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bidi w:val="0"/>
        <w:adjustRightInd/>
        <w:spacing w:after="0" w:afterAutospacing="0" w:line="240" w:lineRule="auto"/>
        <w:ind w:right="0" w:rightChars="0"/>
        <w:jc w:val="center"/>
        <w:rPr>
          <w:sz w:val="28"/>
          <w:szCs w:val="28"/>
        </w:rPr>
      </w:pPr>
      <w:bookmarkStart w:id="0" w:name="OLE_LINK12"/>
      <w:bookmarkStart w:id="1" w:name="OLE_LINK11"/>
      <w:r>
        <w:rPr>
          <w:rFonts w:hint="eastAsia"/>
          <w:sz w:val="28"/>
          <w:szCs w:val="28"/>
        </w:rPr>
        <w:t>2017-2018学年第二学期《创业基础》公选课</w:t>
      </w:r>
    </w:p>
    <w:p>
      <w:pPr>
        <w:pageBreakBefore w:val="0"/>
        <w:kinsoku/>
        <w:wordWrap/>
        <w:overflowPunct/>
        <w:topLinePunct w:val="0"/>
        <w:bidi w:val="0"/>
        <w:adjustRightInd/>
        <w:spacing w:before="312" w:beforeLines="100" w:afterAutospacing="0" w:line="240" w:lineRule="auto"/>
        <w:ind w:right="0" w:rightChars="0" w:firstLine="480" w:firstLineChars="200"/>
        <w:jc w:val="left"/>
        <w:rPr>
          <w:rFonts w:hint="eastAsia" w:ascii="华文楷体" w:hAnsi="华文楷体" w:eastAsia="华文楷体" w:cs="Helvetica"/>
          <w:sz w:val="24"/>
          <w:szCs w:val="24"/>
          <w:lang w:val="en-US" w:eastAsia="zh-CN" w:bidi="ar"/>
        </w:rPr>
      </w:pPr>
      <w:r>
        <w:rPr>
          <w:rFonts w:hint="eastAsia" w:ascii="华文楷体" w:hAnsi="华文楷体" w:eastAsia="华文楷体" w:cs="Helvetica"/>
          <w:sz w:val="24"/>
          <w:szCs w:val="24"/>
          <w:lang w:val="en-US" w:eastAsia="zh-CN" w:bidi="ar"/>
        </w:rPr>
        <w:t>2017-2018学年第二学期《创业基础》课将邀请知名教授、投资人及北大创业成功校友组成授课团队，采用课堂讲授与案例教学相结合的模式，讲授创业的基本概念、理论和方法，旨在系统培养同学们整合创业资源、识别创业机会、防范创业风险、适时采取行动的创业能力，重点培养同学们</w:t>
      </w:r>
      <w:bookmarkStart w:id="10" w:name="_GoBack"/>
      <w:bookmarkEnd w:id="10"/>
      <w:r>
        <w:rPr>
          <w:rFonts w:hint="eastAsia" w:ascii="华文楷体" w:hAnsi="华文楷体" w:eastAsia="华文楷体" w:cs="Helvetica"/>
          <w:sz w:val="24"/>
          <w:szCs w:val="24"/>
          <w:lang w:val="en-US" w:eastAsia="zh-CN" w:bidi="ar"/>
        </w:rPr>
        <w:t>善于思考、敏于发现、敢为人先的创新意识以及创造价值、服务社会的创业责任感。</w:t>
      </w:r>
    </w:p>
    <w:p>
      <w:pPr>
        <w:pageBreakBefore w:val="0"/>
        <w:widowControl/>
        <w:kinsoku/>
        <w:wordWrap/>
        <w:overflowPunct/>
        <w:topLinePunct w:val="0"/>
        <w:autoSpaceDE w:val="0"/>
        <w:autoSpaceDN w:val="0"/>
        <w:bidi w:val="0"/>
        <w:adjustRightInd/>
        <w:spacing w:before="40" w:afterAutospacing="0" w:line="240" w:lineRule="auto"/>
        <w:ind w:right="0" w:rightChars="0" w:firstLine="600" w:firstLineChars="250"/>
        <w:textAlignment w:val="bottom"/>
        <w:rPr>
          <w:rFonts w:hint="eastAsia" w:asciiTheme="minorEastAsia" w:hAnsiTheme="minorEastAsia" w:cstheme="minorEastAsia"/>
        </w:rPr>
      </w:pP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right="0" w:rightChars="0"/>
        <w:jc w:val="left"/>
        <w:textAlignment w:val="auto"/>
        <w:outlineLvl w:val="9"/>
        <w:rPr>
          <w:rFonts w:hint="eastAsia" w:ascii="华文楷体" w:hAnsi="华文楷体" w:eastAsia="华文楷体" w:cs="Arial"/>
          <w:color w:val="000000"/>
          <w:kern w:val="0"/>
          <w:sz w:val="24"/>
          <w:szCs w:val="21"/>
          <w:shd w:val="clear" w:fill="FFFFFF"/>
          <w:lang w:val="en-US" w:eastAsia="zh-CN" w:bidi="ar"/>
        </w:rPr>
      </w:pPr>
      <w:bookmarkStart w:id="2" w:name="OLE_LINK17"/>
      <w:bookmarkStart w:id="3" w:name="OLE_LINK18"/>
      <w:r>
        <w:rPr>
          <w:rFonts w:hint="eastAsia" w:ascii="华文楷体" w:hAnsi="华文楷体" w:eastAsia="华文楷体" w:cs="Arial"/>
          <w:b/>
          <w:bCs/>
          <w:color w:val="000000"/>
          <w:kern w:val="0"/>
          <w:sz w:val="24"/>
          <w:szCs w:val="21"/>
          <w:shd w:val="clear" w:fill="FFFFFF"/>
          <w:lang w:val="en-US" w:eastAsia="zh-CN" w:bidi="ar"/>
        </w:rPr>
        <w:t>本课程师资-Professor：</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right="0" w:rightChars="0" w:firstLine="420" w:firstLineChars="0"/>
        <w:jc w:val="left"/>
        <w:textAlignment w:val="auto"/>
        <w:outlineLvl w:val="9"/>
        <w:rPr>
          <w:rFonts w:hint="eastAsia" w:ascii="华文楷体" w:hAnsi="华文楷体" w:eastAsia="华文楷体" w:cs="Arial"/>
          <w:color w:val="000000"/>
          <w:kern w:val="0"/>
          <w:sz w:val="24"/>
          <w:szCs w:val="21"/>
          <w:shd w:val="clear" w:fill="FFFFFF"/>
          <w:lang w:val="en-US" w:eastAsia="zh-CN" w:bidi="ar"/>
        </w:rPr>
      </w:pPr>
      <w:r>
        <w:rPr>
          <w:rFonts w:hint="eastAsia" w:ascii="华文楷体" w:hAnsi="华文楷体" w:eastAsia="华文楷体" w:cs="Arial"/>
          <w:color w:val="000000"/>
          <w:kern w:val="0"/>
          <w:sz w:val="24"/>
          <w:szCs w:val="21"/>
          <w:shd w:val="clear" w:fill="FFFFFF"/>
          <w:lang w:val="en-US" w:eastAsia="zh-CN" w:bidi="ar"/>
        </w:rPr>
        <w:drawing>
          <wp:inline distT="0" distB="0" distL="114300" distR="114300">
            <wp:extent cx="1355090" cy="1577340"/>
            <wp:effectExtent l="0" t="0" r="1270" b="7620"/>
            <wp:docPr id="31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6"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56129" cy="1578191"/>
                    </a:xfrm>
                    <a:prstGeom prst="rect">
                      <a:avLst/>
                    </a:prstGeom>
                    <a:noFill/>
                    <a:ln>
                      <a:noFill/>
                    </a:ln>
                    <a:effectLst/>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right="0" w:rightChars="0" w:firstLine="420" w:firstLineChars="0"/>
        <w:jc w:val="left"/>
        <w:textAlignment w:val="auto"/>
        <w:outlineLvl w:val="9"/>
        <w:rPr>
          <w:rFonts w:hint="eastAsia" w:ascii="华文楷体" w:hAnsi="华文楷体" w:eastAsia="华文楷体" w:cs="Arial"/>
          <w:color w:val="000000"/>
          <w:kern w:val="0"/>
          <w:sz w:val="24"/>
          <w:szCs w:val="21"/>
          <w:shd w:val="clear" w:fill="FFFFFF"/>
          <w:lang w:val="en-US" w:eastAsia="zh-CN" w:bidi="ar"/>
        </w:rPr>
      </w:pPr>
      <w:r>
        <w:rPr>
          <w:rFonts w:hint="eastAsia" w:ascii="华文楷体" w:hAnsi="华文楷体" w:eastAsia="华文楷体" w:cs="Arial"/>
          <w:color w:val="000000"/>
          <w:kern w:val="0"/>
          <w:sz w:val="24"/>
          <w:szCs w:val="21"/>
          <w:shd w:val="clear" w:fill="FFFFFF"/>
          <w:lang w:val="en-US" w:eastAsia="zh-CN" w:bidi="ar"/>
        </w:rPr>
        <w:t>主课老师陈东敏教授</w:t>
      </w:r>
    </w:p>
    <w:p>
      <w:pPr>
        <w:rPr>
          <w:rFonts w:hint="eastAsia" w:ascii="华文楷体" w:hAnsi="华文楷体" w:eastAsia="华文楷体" w:cs="宋体"/>
          <w:b/>
          <w:sz w:val="28"/>
          <w:szCs w:val="28"/>
        </w:rPr>
      </w:pPr>
      <w:r>
        <w:rPr>
          <w:rFonts w:hint="eastAsia" w:ascii="华文楷体" w:hAnsi="华文楷体" w:eastAsia="华文楷体" w:cs="宋体"/>
          <w:b/>
          <w:sz w:val="28"/>
          <w:szCs w:val="28"/>
        </w:rPr>
        <w:t>陈东敏博士简介</w:t>
      </w:r>
    </w:p>
    <w:p>
      <w:pPr>
        <w:pageBreakBefore w:val="0"/>
        <w:kinsoku/>
        <w:wordWrap/>
        <w:overflowPunct/>
        <w:topLinePunct w:val="0"/>
        <w:bidi w:val="0"/>
        <w:adjustRightInd/>
        <w:spacing w:before="312" w:beforeLines="100" w:afterAutospacing="0" w:line="240" w:lineRule="auto"/>
        <w:ind w:right="0" w:rightChars="0" w:firstLine="480" w:firstLineChars="200"/>
        <w:jc w:val="left"/>
        <w:rPr>
          <w:rFonts w:hint="eastAsia" w:ascii="华文楷体" w:hAnsi="华文楷体" w:eastAsia="华文楷体" w:cs="Helvetica"/>
          <w:sz w:val="24"/>
          <w:szCs w:val="24"/>
          <w:lang w:val="en-US" w:eastAsia="zh-CN" w:bidi="ar"/>
        </w:rPr>
      </w:pPr>
      <w:r>
        <w:rPr>
          <w:rFonts w:hint="eastAsia" w:ascii="华文楷体" w:hAnsi="华文楷体" w:eastAsia="华文楷体" w:cs="Helvetica"/>
          <w:sz w:val="24"/>
          <w:szCs w:val="24"/>
          <w:lang w:val="en-US" w:eastAsia="zh-CN" w:bidi="ar"/>
        </w:rPr>
        <w:t>陈东敏博士是北京大学千人引进学者，先进交叉学科研究院和大数据研究院讲席教授， 北京大学创新创业学院组建小组组长；2012-2016出任北京大学产业技术研究院院长，科技开发部部长，主持北京大学的产学研工作，同时参与管理与北京大学孵化器合作的种子基金， 天使基金和风险投资基金；陈东敏教授自2012年起在北京大学开设了全校通选课《创业基础》及《创业模拟》，《Venturing into 21st Century China Part 1&amp;2》等课程体系。 陈东敏教授是联合国知识产权组织创新指数研究中心的国际顾问；陈东敏教授曾是美国哈佛大学Rowland研究院所长顾问委员会成员，任量子器件物理研究室主任十五年；之后担任过中国科学院物理所／北京凝聚态物理国家实验室主任，苏州技术研究院的创始人和执行院长。</w:t>
      </w:r>
    </w:p>
    <w:p>
      <w:pPr>
        <w:pageBreakBefore w:val="0"/>
        <w:kinsoku/>
        <w:wordWrap/>
        <w:overflowPunct/>
        <w:topLinePunct w:val="0"/>
        <w:bidi w:val="0"/>
        <w:adjustRightInd/>
        <w:spacing w:before="312" w:beforeLines="100" w:afterAutospacing="0" w:line="240" w:lineRule="auto"/>
        <w:ind w:right="0" w:rightChars="0" w:firstLine="480" w:firstLineChars="200"/>
        <w:jc w:val="left"/>
        <w:rPr>
          <w:rFonts w:hint="eastAsia" w:ascii="华文楷体" w:hAnsi="华文楷体" w:eastAsia="华文楷体" w:cs="Helvetica"/>
          <w:sz w:val="24"/>
          <w:szCs w:val="24"/>
          <w:lang w:val="en-US" w:eastAsia="zh-CN" w:bidi="ar"/>
        </w:rPr>
      </w:pPr>
      <w:r>
        <w:rPr>
          <w:rFonts w:hint="eastAsia" w:ascii="华文楷体" w:hAnsi="华文楷体" w:eastAsia="华文楷体" w:cs="Helvetica"/>
          <w:sz w:val="24"/>
          <w:szCs w:val="24"/>
          <w:lang w:val="en-US" w:eastAsia="zh-CN" w:bidi="ar"/>
        </w:rPr>
        <w:t>陈东敏博士是美国硅谷连环创业者，曾任美国硅谷4-D-S公司的首席科学家，核心技术发明人； 美国硅谷Miradia Inc公司创始人和董事CTO，为该公司融资8千多万美元，发展了200多件MEMS技术专利，成功授权于全球半导体制造之王TSMC。；</w:t>
      </w:r>
    </w:p>
    <w:p>
      <w:pPr>
        <w:pageBreakBefore w:val="0"/>
        <w:kinsoku/>
        <w:wordWrap/>
        <w:overflowPunct/>
        <w:topLinePunct w:val="0"/>
        <w:bidi w:val="0"/>
        <w:adjustRightInd/>
        <w:spacing w:before="312" w:beforeLines="100" w:afterAutospacing="0" w:line="240" w:lineRule="auto"/>
        <w:ind w:right="0" w:rightChars="0" w:firstLine="480" w:firstLineChars="200"/>
        <w:jc w:val="left"/>
        <w:rPr>
          <w:rFonts w:hint="eastAsia" w:ascii="华文楷体" w:hAnsi="华文楷体" w:eastAsia="华文楷体" w:cs="Helvetica"/>
          <w:sz w:val="24"/>
          <w:szCs w:val="24"/>
          <w:lang w:val="en-US" w:eastAsia="zh-CN" w:bidi="ar"/>
        </w:rPr>
      </w:pPr>
      <w:r>
        <w:rPr>
          <w:rFonts w:hint="eastAsia" w:ascii="华文楷体" w:hAnsi="华文楷体" w:eastAsia="华文楷体" w:cs="Helvetica"/>
          <w:sz w:val="24"/>
          <w:szCs w:val="24"/>
          <w:lang w:val="en-US" w:eastAsia="zh-CN" w:bidi="ar"/>
        </w:rPr>
        <w:t xml:space="preserve">陈东敏博士在国际著名科学杂志发表的文献有～100篇，拥有100多件国际专利； 是美国《应用物理周刊》副主编。陈东敏博士是美国硅谷《华美半导体协会》前会长和荣誉顾问. </w:t>
      </w:r>
    </w:p>
    <w:p>
      <w:pPr>
        <w:pageBreakBefore w:val="0"/>
        <w:kinsoku/>
        <w:wordWrap/>
        <w:overflowPunct/>
        <w:topLinePunct w:val="0"/>
        <w:bidi w:val="0"/>
        <w:adjustRightInd/>
        <w:spacing w:afterAutospacing="0" w:line="240" w:lineRule="auto"/>
        <w:ind w:right="0" w:rightChars="0"/>
        <w:rPr>
          <w:rFonts w:asciiTheme="minorEastAsia" w:hAnsiTheme="minorEastAsia" w:cstheme="minorEastAsia"/>
          <w:b/>
          <w:bCs/>
          <w:kern w:val="0"/>
        </w:rPr>
      </w:pPr>
    </w:p>
    <w:bookmarkEnd w:id="2"/>
    <w:bookmarkEnd w:id="3"/>
    <w:p>
      <w:pPr>
        <w:pageBreakBefore w:val="0"/>
        <w:kinsoku/>
        <w:wordWrap/>
        <w:overflowPunct/>
        <w:topLinePunct w:val="0"/>
        <w:bidi w:val="0"/>
        <w:adjustRightInd/>
        <w:spacing w:before="312" w:beforeLines="100" w:afterAutospacing="0" w:line="240" w:lineRule="auto"/>
        <w:ind w:right="0" w:rightChars="0" w:firstLine="480" w:firstLineChars="200"/>
        <w:jc w:val="left"/>
        <w:rPr>
          <w:rFonts w:hint="eastAsia" w:ascii="华文楷体" w:hAnsi="华文楷体" w:eastAsia="华文楷体" w:cs="Helvetica"/>
          <w:sz w:val="24"/>
          <w:szCs w:val="24"/>
          <w:lang w:val="en-US" w:eastAsia="zh-CN" w:bidi="ar"/>
        </w:rPr>
      </w:pPr>
      <w:r>
        <w:rPr>
          <w:rFonts w:hint="eastAsia" w:ascii="华文楷体" w:hAnsi="华文楷体" w:eastAsia="华文楷体" w:cs="Helvetica"/>
          <w:b/>
          <w:bCs/>
          <w:sz w:val="24"/>
          <w:szCs w:val="24"/>
          <w:lang w:val="en-US" w:eastAsia="zh-CN" w:bidi="ar"/>
        </w:rPr>
        <w:t>劳维信</w:t>
      </w:r>
      <w:r>
        <w:rPr>
          <w:rFonts w:hint="eastAsia" w:ascii="华文楷体" w:hAnsi="华文楷体" w:eastAsia="华文楷体" w:cs="Helvetica"/>
          <w:sz w:val="24"/>
          <w:szCs w:val="24"/>
          <w:lang w:val="en-US" w:eastAsia="zh-CN" w:bidi="ar"/>
        </w:rPr>
        <w:t xml:space="preserve"> 北京大学产业技术研究院客座教授，香港中文大学教授。曾任哈佛大学商学院亚太研究中心研究主任，AT&amp;T贝尔实验室、香港电讯、Silicon Venture高管。</w:t>
      </w:r>
    </w:p>
    <w:p>
      <w:pPr>
        <w:pageBreakBefore w:val="0"/>
        <w:kinsoku/>
        <w:wordWrap/>
        <w:overflowPunct/>
        <w:topLinePunct w:val="0"/>
        <w:bidi w:val="0"/>
        <w:adjustRightInd/>
        <w:spacing w:before="312" w:beforeLines="100" w:afterAutospacing="0" w:line="240" w:lineRule="auto"/>
        <w:ind w:right="0" w:rightChars="0" w:firstLine="480" w:firstLineChars="200"/>
        <w:jc w:val="left"/>
        <w:rPr>
          <w:rFonts w:hint="eastAsia" w:ascii="华文楷体" w:hAnsi="华文楷体" w:eastAsia="华文楷体" w:cs="Helvetica"/>
          <w:sz w:val="24"/>
          <w:szCs w:val="24"/>
          <w:lang w:val="en-US" w:eastAsia="zh-CN" w:bidi="ar"/>
        </w:rPr>
      </w:pPr>
      <w:r>
        <w:rPr>
          <w:rFonts w:hint="eastAsia" w:ascii="华文楷体" w:hAnsi="华文楷体" w:eastAsia="华文楷体" w:cs="Helvetica"/>
          <w:b/>
          <w:bCs/>
          <w:sz w:val="24"/>
          <w:szCs w:val="24"/>
          <w:lang w:val="en-US" w:eastAsia="zh-CN" w:bidi="ar"/>
        </w:rPr>
        <w:t>李晓光</w:t>
      </w:r>
      <w:r>
        <w:rPr>
          <w:rFonts w:hint="eastAsia" w:ascii="华文楷体" w:hAnsi="华文楷体" w:eastAsia="华文楷体" w:cs="Helvetica"/>
          <w:sz w:val="24"/>
          <w:szCs w:val="24"/>
          <w:lang w:val="en-US" w:eastAsia="zh-CN" w:bidi="ar"/>
        </w:rPr>
        <w:t xml:space="preserve"> 北京大学产业技术研究院创业导师，北京东方弘道资产管理公司创始合伙人。</w:t>
      </w:r>
    </w:p>
    <w:p>
      <w:pPr>
        <w:pageBreakBefore w:val="0"/>
        <w:kinsoku/>
        <w:wordWrap/>
        <w:overflowPunct/>
        <w:topLinePunct w:val="0"/>
        <w:bidi w:val="0"/>
        <w:adjustRightInd/>
        <w:spacing w:before="312" w:beforeLines="100" w:afterAutospacing="0" w:line="240" w:lineRule="auto"/>
        <w:ind w:right="0" w:rightChars="0" w:firstLine="480" w:firstLineChars="200"/>
        <w:jc w:val="left"/>
        <w:rPr>
          <w:rFonts w:hint="eastAsia" w:ascii="华文楷体" w:hAnsi="华文楷体" w:eastAsia="华文楷体" w:cs="Helvetica"/>
          <w:sz w:val="24"/>
          <w:szCs w:val="24"/>
          <w:lang w:val="en-US" w:eastAsia="zh-CN" w:bidi="ar"/>
        </w:rPr>
      </w:pPr>
      <w:r>
        <w:rPr>
          <w:rFonts w:hint="eastAsia" w:ascii="华文楷体" w:hAnsi="华文楷体" w:eastAsia="华文楷体" w:cs="Helvetica"/>
          <w:b/>
          <w:bCs/>
          <w:sz w:val="24"/>
          <w:szCs w:val="24"/>
          <w:lang w:val="en-US" w:eastAsia="zh-CN" w:bidi="ar"/>
        </w:rPr>
        <w:t>王英军</w:t>
      </w:r>
      <w:r>
        <w:rPr>
          <w:rFonts w:hint="eastAsia" w:ascii="华文楷体" w:hAnsi="华文楷体" w:eastAsia="华文楷体" w:cs="Helvetica"/>
          <w:sz w:val="24"/>
          <w:szCs w:val="24"/>
          <w:lang w:val="en-US" w:eastAsia="zh-CN" w:bidi="ar"/>
        </w:rPr>
        <w:t xml:space="preserve"> </w:t>
      </w:r>
      <w:bookmarkStart w:id="4" w:name="OLE_LINK36"/>
      <w:bookmarkStart w:id="5" w:name="OLE_LINK37"/>
      <w:r>
        <w:rPr>
          <w:rFonts w:hint="eastAsia" w:ascii="华文楷体" w:hAnsi="华文楷体" w:eastAsia="华文楷体" w:cs="Helvetica"/>
          <w:sz w:val="24"/>
          <w:szCs w:val="24"/>
          <w:lang w:val="en-US" w:eastAsia="zh-CN" w:bidi="ar"/>
        </w:rPr>
        <w:t>北京大学产业技术研究院创业导师</w:t>
      </w:r>
      <w:bookmarkEnd w:id="4"/>
      <w:bookmarkEnd w:id="5"/>
      <w:r>
        <w:rPr>
          <w:rFonts w:hint="eastAsia" w:ascii="华文楷体" w:hAnsi="华文楷体" w:eastAsia="华文楷体" w:cs="Helvetica"/>
          <w:sz w:val="24"/>
          <w:szCs w:val="24"/>
          <w:lang w:val="en-US" w:eastAsia="zh-CN" w:bidi="ar"/>
        </w:rPr>
        <w:t>，北京有律科技有限公司CEO，1898咖啡馆联合创始人</w:t>
      </w:r>
    </w:p>
    <w:p>
      <w:pPr>
        <w:pageBreakBefore w:val="0"/>
        <w:kinsoku/>
        <w:wordWrap/>
        <w:overflowPunct/>
        <w:topLinePunct w:val="0"/>
        <w:bidi w:val="0"/>
        <w:adjustRightInd/>
        <w:spacing w:before="312" w:beforeLines="100" w:afterAutospacing="0" w:line="240" w:lineRule="auto"/>
        <w:ind w:right="0" w:rightChars="0" w:firstLine="480" w:firstLineChars="200"/>
        <w:jc w:val="left"/>
        <w:rPr>
          <w:rFonts w:hint="eastAsia" w:ascii="华文楷体" w:hAnsi="华文楷体" w:eastAsia="华文楷体" w:cs="Helvetica"/>
          <w:sz w:val="24"/>
          <w:szCs w:val="24"/>
          <w:lang w:val="en-US" w:eastAsia="zh-CN" w:bidi="ar"/>
        </w:rPr>
      </w:pPr>
      <w:r>
        <w:rPr>
          <w:rFonts w:hint="eastAsia" w:ascii="华文楷体" w:hAnsi="华文楷体" w:eastAsia="华文楷体" w:cs="Helvetica"/>
          <w:b/>
          <w:bCs/>
          <w:sz w:val="24"/>
          <w:szCs w:val="24"/>
          <w:lang w:val="en-US" w:eastAsia="zh-CN" w:bidi="ar"/>
        </w:rPr>
        <w:t>韩树杰</w:t>
      </w:r>
      <w:r>
        <w:rPr>
          <w:rFonts w:hint="eastAsia" w:ascii="华文楷体" w:hAnsi="华文楷体" w:eastAsia="华文楷体" w:cs="Helvetica"/>
          <w:sz w:val="24"/>
          <w:szCs w:val="24"/>
          <w:lang w:val="en-US" w:eastAsia="zh-CN" w:bidi="ar"/>
        </w:rPr>
        <w:t xml:space="preserve"> 北京大学产业技术研究院创业导师，微合空间创始人，1898咖啡馆联合创始人</w:t>
      </w:r>
    </w:p>
    <w:p>
      <w:pPr>
        <w:pageBreakBefore w:val="0"/>
        <w:kinsoku/>
        <w:wordWrap/>
        <w:overflowPunct/>
        <w:topLinePunct w:val="0"/>
        <w:bidi w:val="0"/>
        <w:adjustRightInd/>
        <w:spacing w:afterAutospacing="0" w:line="240" w:lineRule="auto"/>
        <w:ind w:right="0" w:rightChars="0"/>
        <w:rPr>
          <w:rFonts w:hint="eastAsia" w:asciiTheme="minorEastAsia" w:hAnsiTheme="minorEastAsia" w:cstheme="minorEastAsia"/>
        </w:rPr>
      </w:pPr>
    </w:p>
    <w:p>
      <w:pPr>
        <w:pageBreakBefore w:val="0"/>
        <w:kinsoku/>
        <w:wordWrap/>
        <w:overflowPunct/>
        <w:topLinePunct w:val="0"/>
        <w:bidi w:val="0"/>
        <w:adjustRightInd/>
        <w:spacing w:afterAutospacing="0" w:line="240" w:lineRule="auto"/>
        <w:ind w:right="0" w:rightChars="0"/>
        <w:rPr>
          <w:rFonts w:hint="eastAsia" w:asciiTheme="minorEastAsia" w:hAnsiTheme="minorEastAsia" w:cstheme="minorEastAsia"/>
        </w:rPr>
      </w:pP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right="0" w:rightChars="0"/>
        <w:jc w:val="left"/>
        <w:textAlignment w:val="auto"/>
        <w:outlineLvl w:val="9"/>
        <w:rPr>
          <w:rFonts w:hint="eastAsia" w:ascii="华文楷体" w:hAnsi="华文楷体" w:eastAsia="华文楷体" w:cs="Arial"/>
          <w:b/>
          <w:bCs/>
          <w:color w:val="000000"/>
          <w:kern w:val="0"/>
          <w:sz w:val="24"/>
          <w:szCs w:val="21"/>
          <w:shd w:val="clear" w:fill="FFFFFF"/>
          <w:lang w:val="en-US" w:eastAsia="zh-CN" w:bidi="ar"/>
        </w:rPr>
      </w:pPr>
      <w:r>
        <w:rPr>
          <w:rFonts w:hint="eastAsia" w:ascii="华文楷体" w:hAnsi="华文楷体" w:eastAsia="华文楷体" w:cs="Arial"/>
          <w:b/>
          <w:bCs/>
          <w:color w:val="000000"/>
          <w:kern w:val="0"/>
          <w:sz w:val="24"/>
          <w:szCs w:val="21"/>
          <w:shd w:val="clear" w:fill="FFFFFF"/>
          <w:lang w:val="en-US" w:eastAsia="zh-CN" w:bidi="ar"/>
        </w:rPr>
        <w:t>选课信息</w:t>
      </w:r>
      <w:r>
        <w:rPr>
          <w:rFonts w:hint="eastAsia" w:ascii="华文楷体" w:hAnsi="华文楷体" w:eastAsia="华文楷体" w:cs="Helvetica"/>
          <w:b/>
          <w:bCs/>
          <w:sz w:val="24"/>
          <w:szCs w:val="24"/>
          <w:lang w:val="en-US" w:eastAsia="zh-CN" w:bidi="ar"/>
        </w:rPr>
        <w:t xml:space="preserve"> － </w:t>
      </w:r>
      <w:r>
        <w:rPr>
          <w:rFonts w:hint="eastAsia" w:ascii="华文楷体" w:hAnsi="华文楷体" w:eastAsia="华文楷体" w:cs="Arial"/>
          <w:b/>
          <w:bCs/>
          <w:color w:val="000000"/>
          <w:kern w:val="0"/>
          <w:sz w:val="24"/>
          <w:szCs w:val="21"/>
          <w:shd w:val="clear" w:fill="FFFFFF"/>
          <w:lang w:val="en-US" w:eastAsia="zh-CN" w:bidi="ar"/>
        </w:rPr>
        <w:t>Course information：</w:t>
      </w:r>
    </w:p>
    <w:p>
      <w:pPr>
        <w:pageBreakBefore w:val="0"/>
        <w:kinsoku/>
        <w:wordWrap/>
        <w:overflowPunct/>
        <w:topLinePunct w:val="0"/>
        <w:bidi w:val="0"/>
        <w:adjustRightInd/>
        <w:spacing w:before="312" w:beforeLines="100" w:afterAutospacing="0" w:line="240" w:lineRule="auto"/>
        <w:ind w:right="0" w:rightChars="0" w:firstLine="480" w:firstLineChars="200"/>
        <w:jc w:val="left"/>
        <w:rPr>
          <w:rFonts w:hint="eastAsia" w:ascii="华文楷体" w:hAnsi="华文楷体" w:eastAsia="华文楷体" w:cs="Helvetica"/>
          <w:sz w:val="24"/>
          <w:szCs w:val="24"/>
          <w:lang w:val="en-US" w:eastAsia="zh-CN" w:bidi="ar"/>
        </w:rPr>
      </w:pPr>
      <w:r>
        <w:rPr>
          <w:rFonts w:hint="eastAsia" w:ascii="华文楷体" w:hAnsi="华文楷体" w:eastAsia="华文楷体" w:cs="Helvetica"/>
          <w:b/>
          <w:bCs/>
          <w:sz w:val="24"/>
          <w:szCs w:val="24"/>
          <w:lang w:val="en-US" w:eastAsia="zh-CN" w:bidi="ar"/>
        </w:rPr>
        <w:t>课号：</w:t>
      </w:r>
      <w:r>
        <w:rPr>
          <w:rFonts w:hint="eastAsia" w:ascii="华文楷体" w:hAnsi="华文楷体" w:eastAsia="华文楷体" w:cs="Helvetica"/>
          <w:sz w:val="24"/>
          <w:szCs w:val="24"/>
          <w:lang w:val="en-US" w:eastAsia="zh-CN" w:bidi="ar"/>
        </w:rPr>
        <w:t>61410203（研究生）</w:t>
      </w:r>
    </w:p>
    <w:p>
      <w:pPr>
        <w:pageBreakBefore w:val="0"/>
        <w:kinsoku/>
        <w:wordWrap/>
        <w:overflowPunct/>
        <w:topLinePunct w:val="0"/>
        <w:bidi w:val="0"/>
        <w:adjustRightInd/>
        <w:spacing w:before="312" w:beforeLines="100" w:afterAutospacing="0" w:line="240" w:lineRule="auto"/>
        <w:ind w:right="0" w:rightChars="0" w:firstLine="480" w:firstLineChars="200"/>
        <w:jc w:val="left"/>
        <w:rPr>
          <w:rFonts w:hint="eastAsia" w:ascii="华文楷体" w:hAnsi="华文楷体" w:eastAsia="华文楷体" w:cs="Helvetica"/>
          <w:sz w:val="24"/>
          <w:szCs w:val="24"/>
          <w:lang w:val="en-US" w:eastAsia="zh-CN" w:bidi="ar"/>
        </w:rPr>
      </w:pPr>
      <w:r>
        <w:rPr>
          <w:rFonts w:hint="eastAsia" w:ascii="华文楷体" w:hAnsi="华文楷体" w:eastAsia="华文楷体" w:cs="Helvetica"/>
          <w:b/>
          <w:bCs/>
          <w:sz w:val="24"/>
          <w:szCs w:val="24"/>
          <w:lang w:val="en-US" w:eastAsia="zh-CN" w:bidi="ar"/>
        </w:rPr>
        <w:t>学分：</w:t>
      </w:r>
      <w:r>
        <w:rPr>
          <w:rFonts w:hint="eastAsia" w:ascii="华文楷体" w:hAnsi="华文楷体" w:eastAsia="华文楷体" w:cs="Helvetica"/>
          <w:sz w:val="24"/>
          <w:szCs w:val="24"/>
          <w:lang w:val="en-US" w:eastAsia="zh-CN" w:bidi="ar"/>
        </w:rPr>
        <w:t>2学分</w:t>
      </w:r>
    </w:p>
    <w:p>
      <w:pPr>
        <w:pageBreakBefore w:val="0"/>
        <w:kinsoku/>
        <w:wordWrap/>
        <w:overflowPunct/>
        <w:topLinePunct w:val="0"/>
        <w:bidi w:val="0"/>
        <w:adjustRightInd/>
        <w:spacing w:before="312" w:beforeLines="100" w:afterAutospacing="0" w:line="240" w:lineRule="auto"/>
        <w:ind w:right="0" w:rightChars="0" w:firstLine="480" w:firstLineChars="200"/>
        <w:jc w:val="left"/>
        <w:rPr>
          <w:rFonts w:hint="eastAsia" w:ascii="华文楷体" w:hAnsi="华文楷体" w:eastAsia="华文楷体" w:cs="Helvetica"/>
          <w:sz w:val="24"/>
          <w:szCs w:val="24"/>
          <w:lang w:val="en-US" w:eastAsia="zh-CN" w:bidi="ar"/>
        </w:rPr>
      </w:pPr>
      <w:r>
        <w:rPr>
          <w:rFonts w:hint="eastAsia" w:ascii="华文楷体" w:hAnsi="华文楷体" w:eastAsia="华文楷体" w:cs="Helvetica"/>
          <w:b/>
          <w:bCs/>
          <w:sz w:val="24"/>
          <w:szCs w:val="24"/>
          <w:lang w:val="en-US" w:eastAsia="zh-CN" w:bidi="ar"/>
        </w:rPr>
        <w:t xml:space="preserve">上课时间: </w:t>
      </w:r>
      <w:bookmarkStart w:id="6" w:name="OLE_LINK14"/>
      <w:bookmarkStart w:id="7" w:name="OLE_LINK13"/>
      <w:r>
        <w:rPr>
          <w:rFonts w:hint="eastAsia" w:ascii="华文楷体" w:hAnsi="华文楷体" w:eastAsia="华文楷体" w:cs="Helvetica"/>
          <w:sz w:val="24"/>
          <w:szCs w:val="24"/>
          <w:lang w:val="en-US" w:eastAsia="zh-CN" w:bidi="ar"/>
        </w:rPr>
        <w:t>每周三15:10-18:00</w:t>
      </w:r>
      <w:bookmarkEnd w:id="6"/>
      <w:bookmarkEnd w:id="7"/>
    </w:p>
    <w:p>
      <w:pPr>
        <w:pageBreakBefore w:val="0"/>
        <w:kinsoku/>
        <w:wordWrap/>
        <w:overflowPunct/>
        <w:topLinePunct w:val="0"/>
        <w:bidi w:val="0"/>
        <w:adjustRightInd/>
        <w:spacing w:before="312" w:beforeLines="100" w:afterAutospacing="0" w:line="240" w:lineRule="auto"/>
        <w:ind w:right="0" w:rightChars="0" w:firstLine="480" w:firstLineChars="200"/>
        <w:jc w:val="left"/>
        <w:rPr>
          <w:rFonts w:hint="eastAsia" w:ascii="华文楷体" w:hAnsi="华文楷体" w:eastAsia="华文楷体" w:cs="Helvetica"/>
          <w:sz w:val="24"/>
          <w:szCs w:val="24"/>
          <w:lang w:val="en-US" w:eastAsia="zh-CN" w:bidi="ar"/>
        </w:rPr>
      </w:pPr>
      <w:r>
        <w:rPr>
          <w:rFonts w:hint="eastAsia" w:ascii="华文楷体" w:hAnsi="华文楷体" w:eastAsia="华文楷体" w:cs="Helvetica"/>
          <w:b/>
          <w:bCs/>
          <w:sz w:val="24"/>
          <w:szCs w:val="24"/>
          <w:lang w:val="en-US" w:eastAsia="zh-CN" w:bidi="ar"/>
        </w:rPr>
        <w:t>上课地点：</w:t>
      </w:r>
      <w:bookmarkStart w:id="8" w:name="OLE_LINK16"/>
      <w:bookmarkStart w:id="9" w:name="OLE_LINK15"/>
      <w:r>
        <w:rPr>
          <w:rFonts w:hint="eastAsia" w:ascii="华文楷体" w:hAnsi="华文楷体" w:eastAsia="华文楷体" w:cs="Helvetica"/>
          <w:sz w:val="24"/>
          <w:szCs w:val="24"/>
          <w:lang w:val="en-US" w:eastAsia="zh-CN" w:bidi="ar"/>
        </w:rPr>
        <w:t>北京大学第二教学楼319教室</w:t>
      </w:r>
    </w:p>
    <w:bookmarkEnd w:id="8"/>
    <w:bookmarkEnd w:id="9"/>
    <w:p>
      <w:pPr>
        <w:pageBreakBefore w:val="0"/>
        <w:kinsoku/>
        <w:wordWrap/>
        <w:overflowPunct/>
        <w:topLinePunct w:val="0"/>
        <w:bidi w:val="0"/>
        <w:adjustRightInd/>
        <w:spacing w:before="312" w:beforeLines="100" w:afterAutospacing="0" w:line="240" w:lineRule="auto"/>
        <w:ind w:right="0" w:rightChars="0" w:firstLine="480" w:firstLineChars="200"/>
        <w:jc w:val="left"/>
        <w:rPr>
          <w:rFonts w:hint="eastAsia" w:ascii="华文楷体" w:hAnsi="华文楷体" w:eastAsia="华文楷体" w:cs="Helvetica"/>
          <w:sz w:val="24"/>
          <w:szCs w:val="24"/>
          <w:lang w:val="en-US" w:eastAsia="zh-CN" w:bidi="ar"/>
        </w:rPr>
      </w:pPr>
      <w:r>
        <w:rPr>
          <w:rFonts w:hint="eastAsia" w:ascii="华文楷体" w:hAnsi="华文楷体" w:eastAsia="华文楷体" w:cs="Helvetica"/>
          <w:b/>
          <w:bCs/>
          <w:sz w:val="24"/>
          <w:szCs w:val="24"/>
          <w:lang w:val="en-US" w:eastAsia="zh-CN" w:bidi="ar"/>
        </w:rPr>
        <w:t>咨询电话：</w:t>
      </w:r>
      <w:r>
        <w:rPr>
          <w:rFonts w:hint="eastAsia" w:ascii="华文楷体" w:hAnsi="华文楷体" w:eastAsia="华文楷体" w:cs="Helvetica"/>
          <w:sz w:val="24"/>
          <w:szCs w:val="24"/>
          <w:lang w:val="en-US" w:eastAsia="zh-CN" w:bidi="ar"/>
        </w:rPr>
        <w:t>010-62768127</w:t>
      </w:r>
    </w:p>
    <w:p>
      <w:pPr>
        <w:pageBreakBefore w:val="0"/>
        <w:kinsoku/>
        <w:wordWrap/>
        <w:overflowPunct/>
        <w:topLinePunct w:val="0"/>
        <w:bidi w:val="0"/>
        <w:adjustRightInd/>
        <w:spacing w:before="312" w:beforeLines="100" w:afterAutospacing="0" w:line="240" w:lineRule="auto"/>
        <w:ind w:right="0" w:rightChars="0"/>
        <w:jc w:val="left"/>
        <w:rPr>
          <w:rFonts w:hint="eastAsia" w:ascii="华文楷体" w:hAnsi="华文楷体" w:eastAsia="华文楷体" w:cs="Helvetica"/>
          <w:b/>
          <w:bCs/>
          <w:sz w:val="24"/>
          <w:szCs w:val="24"/>
          <w:lang w:val="en-US" w:eastAsia="zh-CN" w:bidi="ar"/>
        </w:rPr>
      </w:pPr>
    </w:p>
    <w:p>
      <w:pPr>
        <w:pageBreakBefore w:val="0"/>
        <w:kinsoku/>
        <w:wordWrap/>
        <w:overflowPunct/>
        <w:topLinePunct w:val="0"/>
        <w:bidi w:val="0"/>
        <w:adjustRightInd/>
        <w:spacing w:before="312" w:beforeLines="100" w:afterAutospacing="0" w:line="240" w:lineRule="auto"/>
        <w:ind w:right="0" w:rightChars="0"/>
        <w:jc w:val="left"/>
        <w:rPr>
          <w:rFonts w:hint="eastAsia" w:ascii="华文楷体" w:hAnsi="华文楷体" w:eastAsia="华文楷体" w:cs="Helvetica"/>
          <w:b/>
          <w:bCs/>
          <w:sz w:val="24"/>
          <w:szCs w:val="24"/>
          <w:lang w:val="en-US" w:eastAsia="zh-CN" w:bidi="ar"/>
        </w:rPr>
      </w:pPr>
      <w:r>
        <w:rPr>
          <w:rFonts w:hint="eastAsia" w:ascii="华文楷体" w:hAnsi="华文楷体" w:eastAsia="华文楷体" w:cs="Helvetica"/>
          <w:b/>
          <w:bCs/>
          <w:sz w:val="24"/>
          <w:szCs w:val="24"/>
          <w:lang w:val="en-US" w:eastAsia="zh-CN" w:bidi="ar"/>
        </w:rPr>
        <w:t>课程介绍 － Course Description：</w:t>
      </w:r>
    </w:p>
    <w:p>
      <w:pPr>
        <w:pageBreakBefore w:val="0"/>
        <w:kinsoku/>
        <w:wordWrap/>
        <w:overflowPunct/>
        <w:topLinePunct w:val="0"/>
        <w:bidi w:val="0"/>
        <w:adjustRightInd/>
        <w:spacing w:before="312" w:beforeLines="100" w:afterAutospacing="0" w:line="240" w:lineRule="auto"/>
        <w:ind w:right="0" w:rightChars="0" w:firstLine="480" w:firstLineChars="200"/>
        <w:jc w:val="left"/>
        <w:rPr>
          <w:rFonts w:hint="eastAsia" w:ascii="华文楷体" w:hAnsi="华文楷体" w:eastAsia="华文楷体" w:cs="Helvetica"/>
          <w:lang w:val="en-US" w:eastAsia="zh-CN"/>
        </w:rPr>
      </w:pPr>
      <w:r>
        <w:rPr>
          <w:rFonts w:hint="eastAsia" w:ascii="华文楷体" w:hAnsi="华文楷体" w:eastAsia="华文楷体" w:cs="Helvetica"/>
          <w:kern w:val="0"/>
          <w:sz w:val="24"/>
          <w:szCs w:val="24"/>
          <w:lang w:val="en-US" w:eastAsia="zh-CN" w:bidi="ar"/>
        </w:rPr>
        <w:t xml:space="preserve">北京大学《创业基础》自2012年创立以来， 每年有150-200位来自社科、 文、理、工、医等专业的本科生和研究生选修这门课程，获得同学们的好评和推荐。  </w:t>
      </w:r>
      <w:r>
        <w:rPr>
          <w:rFonts w:hint="eastAsia" w:ascii="华文楷体" w:hAnsi="华文楷体" w:eastAsia="华文楷体" w:cs="Helvetica"/>
          <w:sz w:val="24"/>
          <w:szCs w:val="24"/>
          <w:lang w:val="en-US" w:eastAsia="zh-CN" w:bidi="ar"/>
        </w:rPr>
        <w:t>《创业基础》系统的介绍创立初创企业的过程以及基本内涵，基本知识和创业活动的特征。</w:t>
      </w:r>
      <w:r>
        <w:rPr>
          <w:rFonts w:hint="eastAsia" w:ascii="华文楷体" w:hAnsi="华文楷体" w:eastAsia="华文楷体" w:cs="Helvetica"/>
          <w:kern w:val="0"/>
          <w:sz w:val="24"/>
          <w:szCs w:val="24"/>
          <w:lang w:val="en-US" w:eastAsia="zh-CN" w:bidi="ar"/>
        </w:rPr>
        <w:t xml:space="preserve">该课程的特色在于邀请创业导师、成功的创业者、风险投资家结合案例和经验分享的教学方式，突出理论与方法的系统性和条理性教学方法，使得学生全面认知创业过程和成功创业的基本要素，培养创业能力和勇气，有效的将理论知识应用于创业实践之中。 </w:t>
      </w:r>
    </w:p>
    <w:p>
      <w:pPr>
        <w:pageBreakBefore w:val="0"/>
        <w:kinsoku/>
        <w:wordWrap/>
        <w:overflowPunct/>
        <w:topLinePunct w:val="0"/>
        <w:bidi w:val="0"/>
        <w:adjustRightInd/>
        <w:spacing w:before="312" w:beforeLines="100" w:afterAutospacing="0" w:line="240" w:lineRule="auto"/>
        <w:ind w:right="0" w:rightChars="0"/>
        <w:jc w:val="left"/>
        <w:rPr>
          <w:rFonts w:hint="eastAsia" w:ascii="华文楷体" w:hAnsi="华文楷体" w:eastAsia="华文楷体" w:cs="Helvetica"/>
          <w:b/>
          <w:bCs/>
          <w:sz w:val="24"/>
          <w:szCs w:val="24"/>
          <w:lang w:val="en-US" w:eastAsia="zh-CN" w:bidi="ar"/>
        </w:rPr>
      </w:pPr>
      <w:r>
        <w:rPr>
          <w:rFonts w:hint="eastAsia" w:ascii="华文楷体" w:hAnsi="华文楷体" w:eastAsia="华文楷体" w:cs="Helvetica"/>
          <w:b/>
          <w:bCs/>
          <w:sz w:val="24"/>
          <w:szCs w:val="24"/>
          <w:lang w:val="en-US" w:eastAsia="zh-CN" w:bidi="ar"/>
        </w:rPr>
        <w:t>教学方法 － Pedagogy：</w:t>
      </w:r>
    </w:p>
    <w:p>
      <w:pPr>
        <w:keepNext w:val="0"/>
        <w:keepLines w:val="0"/>
        <w:pageBreakBefore w:val="0"/>
        <w:widowControl/>
        <w:suppressLineNumbers w:val="0"/>
        <w:kinsoku/>
        <w:wordWrap/>
        <w:overflowPunct/>
        <w:topLinePunct w:val="0"/>
        <w:bidi w:val="0"/>
        <w:adjustRightInd/>
        <w:spacing w:before="120" w:beforeAutospacing="0" w:afterAutospacing="0" w:line="240" w:lineRule="auto"/>
        <w:ind w:left="0" w:right="0" w:rightChars="0" w:firstLine="360"/>
        <w:jc w:val="left"/>
        <w:rPr>
          <w:rFonts w:hint="eastAsia" w:ascii="华文楷体" w:hAnsi="华文楷体" w:eastAsia="华文楷体" w:cs="Helvetica"/>
          <w:kern w:val="0"/>
          <w:sz w:val="24"/>
          <w:szCs w:val="24"/>
          <w:lang w:val="en-US" w:eastAsia="zh-CN" w:bidi="ar"/>
        </w:rPr>
      </w:pPr>
      <w:r>
        <w:rPr>
          <w:rFonts w:hint="eastAsia" w:ascii="华文楷体" w:hAnsi="华文楷体" w:eastAsia="华文楷体" w:cs="Helvetica"/>
          <w:kern w:val="0"/>
          <w:sz w:val="24"/>
          <w:szCs w:val="24"/>
          <w:lang w:val="en-US" w:eastAsia="zh-CN" w:bidi="ar"/>
        </w:rPr>
        <w:t xml:space="preserve">  为了结合北京大学进一步增强创新创业教育的部署，《创业基础》采用理论与案列和经验分享相结合的授课方式。《创业基础》课程的教学方式：</w:t>
      </w:r>
      <w:r>
        <w:rPr>
          <w:rFonts w:hint="eastAsia" w:ascii="华文楷体" w:hAnsi="华文楷体" w:eastAsia="华文楷体" w:cs="Helvetica"/>
          <w:lang w:eastAsia="zh-CN"/>
        </w:rPr>
        <w:t>每个模块课程分为两段，</w:t>
      </w:r>
      <w:r>
        <w:rPr>
          <w:rFonts w:hint="eastAsia" w:ascii="华文楷体" w:hAnsi="华文楷体" w:eastAsia="华文楷体" w:cs="Helvetica"/>
          <w:lang w:val="en-US" w:eastAsia="zh-CN"/>
        </w:rPr>
        <w:t>即</w:t>
      </w:r>
      <w:r>
        <w:rPr>
          <w:rFonts w:hint="eastAsia" w:ascii="华文楷体" w:hAnsi="华文楷体" w:eastAsia="华文楷体" w:cs="Helvetica"/>
          <w:lang w:eastAsia="zh-CN"/>
        </w:rPr>
        <w:t>授课－</w:t>
      </w:r>
      <w:r>
        <w:rPr>
          <w:rFonts w:hint="eastAsia" w:ascii="华文楷体" w:hAnsi="华文楷体" w:eastAsia="华文楷体" w:cs="Helvetica"/>
          <w:lang w:val="en-US" w:eastAsia="zh-CN"/>
        </w:rPr>
        <w:t>2</w:t>
      </w:r>
      <w:r>
        <w:rPr>
          <w:rFonts w:hint="eastAsia" w:ascii="华文楷体" w:hAnsi="华文楷体" w:eastAsia="华文楷体" w:cs="Helvetica"/>
          <w:lang w:eastAsia="zh-CN"/>
        </w:rPr>
        <w:t>小时，案例分享－</w:t>
      </w:r>
      <w:r>
        <w:rPr>
          <w:rFonts w:hint="eastAsia" w:ascii="华文楷体" w:hAnsi="华文楷体" w:eastAsia="华文楷体" w:cs="Helvetica"/>
          <w:lang w:val="en-US" w:eastAsia="zh-CN"/>
        </w:rPr>
        <w:t>1</w:t>
      </w:r>
      <w:r>
        <w:rPr>
          <w:rFonts w:hint="eastAsia" w:ascii="华文楷体" w:hAnsi="华文楷体" w:eastAsia="华文楷体" w:cs="Helvetica"/>
          <w:lang w:eastAsia="zh-CN"/>
        </w:rPr>
        <w:t>小时；</w:t>
      </w:r>
      <w:r>
        <w:rPr>
          <w:rFonts w:hint="eastAsia" w:ascii="华文楷体" w:hAnsi="华文楷体" w:eastAsia="华文楷体" w:cs="Helvetica"/>
          <w:kern w:val="0"/>
          <w:sz w:val="24"/>
          <w:szCs w:val="24"/>
          <w:lang w:val="en-US" w:eastAsia="zh-CN" w:bidi="ar"/>
        </w:rPr>
        <w:t>为了让同学们接触不同的创业案例，部分授课老师将授课内容拓宽并结合自已经历过的或熟悉的创业案例，围绕模块主题，适当拓展到与其它创业相关的主题，以丰富教学内容。</w:t>
      </w:r>
    </w:p>
    <w:p>
      <w:pPr>
        <w:keepNext w:val="0"/>
        <w:keepLines w:val="0"/>
        <w:pageBreakBefore w:val="0"/>
        <w:widowControl/>
        <w:suppressLineNumbers w:val="0"/>
        <w:kinsoku/>
        <w:wordWrap/>
        <w:overflowPunct/>
        <w:topLinePunct w:val="0"/>
        <w:bidi w:val="0"/>
        <w:adjustRightInd/>
        <w:spacing w:before="120" w:beforeAutospacing="0" w:afterAutospacing="0" w:line="240" w:lineRule="auto"/>
        <w:ind w:left="0" w:right="0" w:rightChars="0" w:firstLine="360"/>
        <w:jc w:val="left"/>
        <w:rPr>
          <w:rFonts w:hint="eastAsia" w:ascii="华文楷体" w:hAnsi="华文楷体" w:eastAsia="华文楷体" w:cs="Helvetica"/>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right="0" w:rightChars="0"/>
        <w:jc w:val="left"/>
        <w:textAlignment w:val="auto"/>
        <w:outlineLvl w:val="9"/>
        <w:rPr>
          <w:rFonts w:hint="eastAsia" w:ascii="华文楷体" w:hAnsi="华文楷体" w:eastAsia="华文楷体" w:cs="宋体"/>
          <w:szCs w:val="21"/>
          <w:lang w:val="en-US" w:eastAsia="zh-CN"/>
        </w:rPr>
      </w:pPr>
      <w:r>
        <w:rPr>
          <w:rFonts w:hint="eastAsia" w:ascii="华文楷体" w:hAnsi="华文楷体" w:eastAsia="华文楷体" w:cs="Helvetica"/>
          <w:b/>
          <w:bCs/>
          <w:sz w:val="24"/>
          <w:szCs w:val="24"/>
          <w:lang w:val="en-US" w:eastAsia="zh-CN" w:bidi="ar"/>
        </w:rPr>
        <w:t>课程要求与成绩评价 － Requirement and Assessment:</w:t>
      </w:r>
    </w:p>
    <w:p>
      <w:pPr>
        <w:pStyle w:val="3"/>
        <w:pageBreakBefore w:val="0"/>
        <w:widowControl/>
        <w:numPr>
          <w:ilvl w:val="0"/>
          <w:numId w:val="1"/>
        </w:numPr>
        <w:kinsoku/>
        <w:wordWrap/>
        <w:overflowPunct/>
        <w:topLinePunct w:val="0"/>
        <w:bidi w:val="0"/>
        <w:adjustRightInd/>
        <w:spacing w:before="120" w:beforeAutospacing="0" w:after="0" w:afterAutospacing="0" w:line="240" w:lineRule="auto"/>
        <w:ind w:left="425" w:leftChars="0" w:right="0" w:rightChars="0" w:hanging="425" w:firstLineChars="0"/>
        <w:contextualSpacing/>
        <w:rPr>
          <w:rFonts w:hint="eastAsia" w:ascii="华文楷体" w:hAnsi="华文楷体" w:eastAsia="华文楷体" w:cs="宋体"/>
          <w:szCs w:val="21"/>
          <w:lang w:val="en-US" w:eastAsia="zh-CN"/>
        </w:rPr>
      </w:pPr>
      <w:r>
        <w:rPr>
          <w:rFonts w:hint="eastAsia" w:ascii="华文楷体" w:hAnsi="华文楷体" w:eastAsia="华文楷体" w:cs="Helvetica"/>
          <w:lang w:eastAsia="zh-CN"/>
        </w:rPr>
        <w:t>本课程面对本科生、研究生开设，</w:t>
      </w:r>
      <w:r>
        <w:rPr>
          <w:rFonts w:hint="eastAsia" w:ascii="华文楷体" w:hAnsi="华文楷体" w:eastAsia="华文楷体" w:cs="Arial"/>
          <w:color w:val="000000"/>
          <w:szCs w:val="21"/>
          <w:shd w:val="clear" w:fill="FFFFFF"/>
          <w:lang w:eastAsia="zh-CN"/>
        </w:rPr>
        <w:t>学生不需具有创业经历或特殊专业背景。</w:t>
      </w:r>
    </w:p>
    <w:p>
      <w:pPr>
        <w:pStyle w:val="3"/>
        <w:pageBreakBefore w:val="0"/>
        <w:widowControl/>
        <w:numPr>
          <w:ilvl w:val="0"/>
          <w:numId w:val="1"/>
        </w:numPr>
        <w:kinsoku/>
        <w:wordWrap/>
        <w:overflowPunct/>
        <w:topLinePunct w:val="0"/>
        <w:bidi w:val="0"/>
        <w:adjustRightInd/>
        <w:spacing w:after="0" w:afterAutospacing="0" w:line="240" w:lineRule="auto"/>
        <w:ind w:left="425" w:leftChars="0" w:right="0" w:rightChars="0" w:hanging="425" w:firstLineChars="0"/>
        <w:contextualSpacing/>
        <w:rPr>
          <w:rFonts w:hint="eastAsia" w:ascii="华文楷体" w:hAnsi="华文楷体" w:eastAsia="华文楷体" w:cs="宋体"/>
          <w:szCs w:val="21"/>
          <w:lang w:val="en-US" w:eastAsia="zh-CN"/>
        </w:rPr>
      </w:pPr>
      <w:r>
        <w:rPr>
          <w:rFonts w:hint="eastAsia" w:ascii="华文楷体" w:hAnsi="华文楷体" w:eastAsia="华文楷体" w:cs="Arial"/>
          <w:color w:val="000000"/>
          <w:szCs w:val="21"/>
          <w:shd w:val="clear" w:fill="FFFFFF"/>
          <w:lang w:eastAsia="zh-CN"/>
        </w:rPr>
        <w:t>成绩考核包括出勤率与论文。</w:t>
      </w:r>
    </w:p>
    <w:bookmarkEnd w:id="0"/>
    <w:bookmarkEnd w:id="1"/>
    <w:p>
      <w:pPr>
        <w:pageBreakBefore w:val="0"/>
        <w:kinsoku/>
        <w:wordWrap/>
        <w:overflowPunct/>
        <w:topLinePunct w:val="0"/>
        <w:bidi w:val="0"/>
        <w:adjustRightInd/>
        <w:spacing w:before="312" w:beforeLines="100" w:afterAutospacing="0" w:line="240" w:lineRule="auto"/>
        <w:ind w:right="0" w:rightChars="0" w:firstLine="480" w:firstLineChars="200"/>
        <w:jc w:val="left"/>
        <w:rPr>
          <w:rFonts w:asciiTheme="minorEastAsia" w:hAnsiTheme="minorEastAsia" w:cstheme="minorEastAsia"/>
        </w:rPr>
      </w:pP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right="0" w:rightChars="0"/>
        <w:jc w:val="left"/>
        <w:textAlignment w:val="auto"/>
        <w:outlineLvl w:val="9"/>
        <w:rPr>
          <w:rFonts w:hint="eastAsia" w:ascii="华文楷体" w:hAnsi="华文楷体" w:eastAsia="华文楷体" w:cs="Helvetica"/>
          <w:b/>
          <w:bCs/>
          <w:sz w:val="24"/>
          <w:szCs w:val="24"/>
          <w:lang w:val="en-US" w:eastAsia="zh-CN" w:bidi="ar"/>
        </w:rPr>
      </w:pPr>
      <w:r>
        <w:rPr>
          <w:rFonts w:hint="eastAsia" w:ascii="华文楷体" w:hAnsi="华文楷体" w:eastAsia="华文楷体" w:cs="Helvetica"/>
          <w:b/>
          <w:bCs/>
          <w:sz w:val="24"/>
          <w:szCs w:val="24"/>
          <w:lang w:val="en-US" w:eastAsia="zh-CN" w:bidi="ar"/>
        </w:rPr>
        <w:t>课程主要涉及模块 － Main Modules:</w:t>
      </w:r>
    </w:p>
    <w:tbl>
      <w:tblPr>
        <w:tblStyle w:val="6"/>
        <w:tblW w:w="89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89"/>
        <w:gridCol w:w="4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89" w:type="dxa"/>
          </w:tcPr>
          <w:p>
            <w:pPr>
              <w:keepNext w:val="0"/>
              <w:keepLines w:val="0"/>
              <w:pageBreakBefore w:val="0"/>
              <w:numPr>
                <w:ilvl w:val="0"/>
                <w:numId w:val="2"/>
              </w:numPr>
              <w:suppressLineNumbers w:val="0"/>
              <w:kinsoku/>
              <w:wordWrap/>
              <w:overflowPunct/>
              <w:topLinePunct w:val="0"/>
              <w:bidi w:val="0"/>
              <w:adjustRightInd/>
              <w:snapToGrid w:val="0"/>
              <w:spacing w:before="0" w:beforeAutospacing="0" w:after="0" w:afterAutospacing="0" w:line="240" w:lineRule="auto"/>
              <w:ind w:right="0" w:rightChars="0"/>
              <w:rPr>
                <w:rFonts w:hint="eastAsia" w:ascii="华文楷体" w:hAnsi="华文楷体" w:eastAsia="华文楷体" w:cs="华文楷体"/>
                <w:color w:val="000000"/>
                <w:kern w:val="0"/>
              </w:rPr>
            </w:pPr>
            <w:r>
              <w:rPr>
                <w:rFonts w:hint="eastAsia" w:ascii="华文楷体" w:hAnsi="华文楷体" w:eastAsia="华文楷体" w:cs="华文楷体"/>
                <w:color w:val="000000"/>
                <w:kern w:val="0"/>
              </w:rPr>
              <w:t xml:space="preserve">创业的机会识别与商机 </w:t>
            </w:r>
          </w:p>
        </w:tc>
        <w:tc>
          <w:tcPr>
            <w:tcW w:w="4040" w:type="dxa"/>
          </w:tcPr>
          <w:p>
            <w:pPr>
              <w:keepNext w:val="0"/>
              <w:keepLines w:val="0"/>
              <w:pageBreakBefore w:val="0"/>
              <w:numPr>
                <w:ilvl w:val="0"/>
                <w:numId w:val="2"/>
              </w:numPr>
              <w:suppressLineNumbers w:val="0"/>
              <w:kinsoku/>
              <w:wordWrap/>
              <w:overflowPunct/>
              <w:topLinePunct w:val="0"/>
              <w:bidi w:val="0"/>
              <w:adjustRightInd/>
              <w:snapToGrid w:val="0"/>
              <w:spacing w:before="0" w:beforeAutospacing="0" w:after="0" w:afterAutospacing="0" w:line="240" w:lineRule="auto"/>
              <w:ind w:right="0" w:rightChars="0"/>
              <w:rPr>
                <w:rFonts w:hint="eastAsia" w:ascii="华文楷体" w:hAnsi="华文楷体" w:eastAsia="华文楷体" w:cs="华文楷体"/>
                <w:color w:val="000000"/>
                <w:kern w:val="0"/>
              </w:rPr>
            </w:pPr>
            <w:r>
              <w:rPr>
                <w:rFonts w:hint="eastAsia" w:ascii="华文楷体" w:hAnsi="华文楷体" w:eastAsia="华文楷体" w:cs="华文楷体"/>
              </w:rPr>
              <w:t>市场、产品、技术</w:t>
            </w:r>
            <w:r>
              <w:rPr>
                <w:rFonts w:hint="eastAsia" w:ascii="华文楷体" w:hAnsi="华文楷体" w:eastAsia="华文楷体" w:cs="华文楷体"/>
                <w:color w:val="000000"/>
                <w:kern w:val="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89" w:type="dxa"/>
          </w:tcPr>
          <w:p>
            <w:pPr>
              <w:keepNext w:val="0"/>
              <w:keepLines w:val="0"/>
              <w:pageBreakBefore w:val="0"/>
              <w:numPr>
                <w:ilvl w:val="0"/>
                <w:numId w:val="2"/>
              </w:numPr>
              <w:suppressLineNumbers w:val="0"/>
              <w:kinsoku/>
              <w:wordWrap/>
              <w:overflowPunct/>
              <w:topLinePunct w:val="0"/>
              <w:bidi w:val="0"/>
              <w:adjustRightInd/>
              <w:snapToGrid w:val="0"/>
              <w:spacing w:before="0" w:beforeAutospacing="0" w:after="0" w:afterAutospacing="0" w:line="240" w:lineRule="auto"/>
              <w:ind w:right="0" w:rightChars="0"/>
              <w:rPr>
                <w:rFonts w:hint="eastAsia" w:ascii="华文楷体" w:hAnsi="华文楷体" w:eastAsia="华文楷体" w:cs="华文楷体"/>
                <w:color w:val="000000"/>
                <w:kern w:val="0"/>
              </w:rPr>
            </w:pPr>
            <w:r>
              <w:rPr>
                <w:rFonts w:hint="eastAsia" w:ascii="华文楷体" w:hAnsi="华文楷体" w:eastAsia="华文楷体" w:cs="华文楷体"/>
                <w:color w:val="000000"/>
                <w:kern w:val="0"/>
              </w:rPr>
              <w:t>移动互联网创业机会与共享经济模式</w:t>
            </w:r>
          </w:p>
        </w:tc>
        <w:tc>
          <w:tcPr>
            <w:tcW w:w="4040" w:type="dxa"/>
          </w:tcPr>
          <w:p>
            <w:pPr>
              <w:keepNext w:val="0"/>
              <w:keepLines w:val="0"/>
              <w:pageBreakBefore w:val="0"/>
              <w:numPr>
                <w:ilvl w:val="0"/>
                <w:numId w:val="2"/>
              </w:numPr>
              <w:suppressLineNumbers w:val="0"/>
              <w:kinsoku/>
              <w:wordWrap/>
              <w:overflowPunct/>
              <w:topLinePunct w:val="0"/>
              <w:bidi w:val="0"/>
              <w:adjustRightInd/>
              <w:snapToGrid w:val="0"/>
              <w:spacing w:before="0" w:beforeAutospacing="0" w:after="0" w:afterAutospacing="0" w:line="240" w:lineRule="auto"/>
              <w:ind w:right="0" w:rightChars="0"/>
              <w:rPr>
                <w:rFonts w:hint="eastAsia" w:ascii="华文楷体" w:hAnsi="华文楷体" w:eastAsia="华文楷体" w:cs="华文楷体"/>
                <w:color w:val="000000"/>
                <w:kern w:val="0"/>
              </w:rPr>
            </w:pPr>
            <w:r>
              <w:rPr>
                <w:rFonts w:hint="eastAsia" w:ascii="华文楷体" w:hAnsi="华文楷体" w:eastAsia="华文楷体" w:cs="华文楷体"/>
                <w:color w:val="000000"/>
                <w:kern w:val="0"/>
              </w:rPr>
              <w:t>初创企业股权设计及团队建设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89" w:type="dxa"/>
          </w:tcPr>
          <w:p>
            <w:pPr>
              <w:keepNext w:val="0"/>
              <w:keepLines w:val="0"/>
              <w:pageBreakBefore w:val="0"/>
              <w:numPr>
                <w:ilvl w:val="0"/>
                <w:numId w:val="2"/>
              </w:numPr>
              <w:suppressLineNumbers w:val="0"/>
              <w:kinsoku/>
              <w:wordWrap/>
              <w:overflowPunct/>
              <w:topLinePunct w:val="0"/>
              <w:bidi w:val="0"/>
              <w:adjustRightInd/>
              <w:snapToGrid w:val="0"/>
              <w:spacing w:before="0" w:beforeAutospacing="0" w:after="0" w:afterAutospacing="0" w:line="240" w:lineRule="auto"/>
              <w:ind w:right="0" w:rightChars="0"/>
              <w:rPr>
                <w:rFonts w:hint="eastAsia" w:ascii="华文楷体" w:hAnsi="华文楷体" w:eastAsia="华文楷体" w:cs="华文楷体"/>
                <w:color w:val="000000"/>
                <w:kern w:val="0"/>
              </w:rPr>
            </w:pPr>
            <w:r>
              <w:rPr>
                <w:rFonts w:hint="eastAsia" w:ascii="华文楷体" w:hAnsi="华文楷体" w:eastAsia="华文楷体" w:cs="华文楷体"/>
                <w:color w:val="000000"/>
                <w:kern w:val="0"/>
              </w:rPr>
              <w:t>创业融资与众筹</w:t>
            </w:r>
          </w:p>
        </w:tc>
        <w:tc>
          <w:tcPr>
            <w:tcW w:w="4040" w:type="dxa"/>
          </w:tcPr>
          <w:p>
            <w:pPr>
              <w:keepNext w:val="0"/>
              <w:keepLines w:val="0"/>
              <w:pageBreakBefore w:val="0"/>
              <w:numPr>
                <w:ilvl w:val="0"/>
                <w:numId w:val="2"/>
              </w:numPr>
              <w:suppressLineNumbers w:val="0"/>
              <w:kinsoku/>
              <w:wordWrap/>
              <w:overflowPunct/>
              <w:topLinePunct w:val="0"/>
              <w:bidi w:val="0"/>
              <w:adjustRightInd/>
              <w:snapToGrid w:val="0"/>
              <w:spacing w:before="0" w:beforeAutospacing="0" w:after="0" w:afterAutospacing="0" w:line="240" w:lineRule="auto"/>
              <w:ind w:right="0" w:rightChars="0"/>
              <w:rPr>
                <w:rFonts w:hint="eastAsia" w:ascii="华文楷体" w:hAnsi="华文楷体" w:eastAsia="华文楷体" w:cs="华文楷体"/>
                <w:color w:val="000000"/>
                <w:kern w:val="0"/>
              </w:rPr>
            </w:pPr>
            <w:r>
              <w:rPr>
                <w:rFonts w:hint="eastAsia" w:ascii="华文楷体" w:hAnsi="华文楷体" w:eastAsia="华文楷体" w:cs="华文楷体"/>
                <w:color w:val="000000"/>
                <w:kern w:val="0"/>
              </w:rPr>
              <w:t>新创企业的财务及其资源管理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89" w:type="dxa"/>
          </w:tcPr>
          <w:p>
            <w:pPr>
              <w:keepNext w:val="0"/>
              <w:keepLines w:val="0"/>
              <w:pageBreakBefore w:val="0"/>
              <w:numPr>
                <w:ilvl w:val="0"/>
                <w:numId w:val="2"/>
              </w:numPr>
              <w:suppressLineNumbers w:val="0"/>
              <w:kinsoku/>
              <w:wordWrap/>
              <w:overflowPunct/>
              <w:topLinePunct w:val="0"/>
              <w:bidi w:val="0"/>
              <w:adjustRightInd/>
              <w:snapToGrid w:val="0"/>
              <w:spacing w:before="0" w:beforeAutospacing="0" w:after="0" w:afterAutospacing="0" w:line="240" w:lineRule="auto"/>
              <w:ind w:right="0" w:rightChars="0"/>
              <w:rPr>
                <w:rFonts w:hint="eastAsia" w:ascii="华文楷体" w:hAnsi="华文楷体" w:eastAsia="华文楷体" w:cs="华文楷体"/>
                <w:color w:val="000000"/>
                <w:kern w:val="0"/>
              </w:rPr>
            </w:pPr>
            <w:r>
              <w:rPr>
                <w:rFonts w:hint="eastAsia" w:ascii="华文楷体" w:hAnsi="华文楷体" w:eastAsia="华文楷体" w:cs="华文楷体"/>
                <w:color w:val="000000"/>
                <w:kern w:val="0"/>
              </w:rPr>
              <w:t>初创企业的知识产权保护策略</w:t>
            </w:r>
          </w:p>
        </w:tc>
        <w:tc>
          <w:tcPr>
            <w:tcW w:w="4040" w:type="dxa"/>
          </w:tcPr>
          <w:p>
            <w:pPr>
              <w:keepNext w:val="0"/>
              <w:keepLines w:val="0"/>
              <w:pageBreakBefore w:val="0"/>
              <w:numPr>
                <w:ilvl w:val="0"/>
                <w:numId w:val="2"/>
              </w:numPr>
              <w:suppressLineNumbers w:val="0"/>
              <w:kinsoku/>
              <w:wordWrap/>
              <w:overflowPunct/>
              <w:topLinePunct w:val="0"/>
              <w:bidi w:val="0"/>
              <w:adjustRightInd/>
              <w:snapToGrid w:val="0"/>
              <w:spacing w:before="0" w:beforeAutospacing="0" w:after="0" w:afterAutospacing="0" w:line="240" w:lineRule="auto"/>
              <w:ind w:right="0" w:rightChars="0"/>
              <w:rPr>
                <w:rFonts w:hint="eastAsia" w:ascii="华文楷体" w:hAnsi="华文楷体" w:eastAsia="华文楷体" w:cs="华文楷体"/>
                <w:color w:val="000000"/>
                <w:kern w:val="0"/>
              </w:rPr>
            </w:pPr>
            <w:r>
              <w:rPr>
                <w:rFonts w:hint="eastAsia" w:ascii="华文楷体" w:hAnsi="华文楷体" w:eastAsia="华文楷体" w:cs="华文楷体"/>
                <w:color w:val="000000"/>
                <w:kern w:val="0"/>
              </w:rPr>
              <w:t>精益创业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89" w:type="dxa"/>
          </w:tcPr>
          <w:p>
            <w:pPr>
              <w:keepNext w:val="0"/>
              <w:keepLines w:val="0"/>
              <w:pageBreakBefore w:val="0"/>
              <w:numPr>
                <w:ilvl w:val="0"/>
                <w:numId w:val="2"/>
              </w:numPr>
              <w:suppressLineNumbers w:val="0"/>
              <w:kinsoku/>
              <w:wordWrap/>
              <w:overflowPunct/>
              <w:topLinePunct w:val="0"/>
              <w:bidi w:val="0"/>
              <w:adjustRightInd/>
              <w:snapToGrid w:val="0"/>
              <w:spacing w:before="0" w:beforeAutospacing="0" w:after="0" w:afterAutospacing="0" w:line="240" w:lineRule="auto"/>
              <w:ind w:right="0" w:rightChars="0"/>
              <w:rPr>
                <w:rFonts w:hint="eastAsia" w:ascii="华文楷体" w:hAnsi="华文楷体" w:eastAsia="华文楷体" w:cs="华文楷体"/>
                <w:color w:val="000000"/>
                <w:kern w:val="0"/>
              </w:rPr>
            </w:pPr>
            <w:r>
              <w:rPr>
                <w:rFonts w:hint="eastAsia" w:ascii="华文楷体" w:hAnsi="华文楷体" w:eastAsia="华文楷体" w:cs="华文楷体"/>
                <w:color w:val="000000"/>
                <w:kern w:val="0"/>
              </w:rPr>
              <w:t>创业计划的撰写与电梯演讲</w:t>
            </w:r>
          </w:p>
        </w:tc>
        <w:tc>
          <w:tcPr>
            <w:tcW w:w="4040" w:type="dxa"/>
          </w:tcPr>
          <w:p>
            <w:pPr>
              <w:keepNext w:val="0"/>
              <w:keepLines w:val="0"/>
              <w:pageBreakBefore w:val="0"/>
              <w:numPr>
                <w:ilvl w:val="0"/>
                <w:numId w:val="2"/>
              </w:numPr>
              <w:suppressLineNumbers w:val="0"/>
              <w:kinsoku/>
              <w:wordWrap/>
              <w:overflowPunct/>
              <w:topLinePunct w:val="0"/>
              <w:bidi w:val="0"/>
              <w:adjustRightInd/>
              <w:snapToGrid w:val="0"/>
              <w:spacing w:before="0" w:beforeAutospacing="0" w:after="0" w:afterAutospacing="0" w:line="240" w:lineRule="auto"/>
              <w:ind w:right="0" w:rightChars="0"/>
              <w:rPr>
                <w:rFonts w:hint="eastAsia" w:ascii="华文楷体" w:hAnsi="华文楷体" w:eastAsia="华文楷体" w:cs="华文楷体"/>
                <w:color w:val="000000"/>
                <w:kern w:val="0"/>
              </w:rPr>
            </w:pPr>
            <w:r>
              <w:rPr>
                <w:rFonts w:hint="eastAsia" w:ascii="华文楷体" w:hAnsi="华文楷体" w:eastAsia="华文楷体" w:cs="华文楷体"/>
                <w:color w:val="000000"/>
                <w:kern w:val="0"/>
                <w:lang w:eastAsia="zh-CN"/>
              </w:rPr>
              <w:t>初创企业的成功退出渠道</w:t>
            </w:r>
            <w:r>
              <w:rPr>
                <w:rFonts w:hint="eastAsia" w:ascii="华文楷体" w:hAnsi="华文楷体" w:eastAsia="华文楷体" w:cs="华文楷体"/>
                <w:color w:val="000000"/>
                <w:kern w:val="0"/>
              </w:rPr>
              <w:t>等模块</w:t>
            </w:r>
          </w:p>
        </w:tc>
      </w:tr>
    </w:tbl>
    <w:p>
      <w:pPr>
        <w:pageBreakBefore w:val="0"/>
        <w:kinsoku/>
        <w:wordWrap/>
        <w:overflowPunct/>
        <w:topLinePunct w:val="0"/>
        <w:bidi w:val="0"/>
        <w:adjustRightInd/>
        <w:spacing w:afterAutospacing="0" w:line="240" w:lineRule="auto"/>
        <w:ind w:right="0" w:rightChars="0" w:firstLine="480" w:firstLineChars="200"/>
        <w:jc w:val="left"/>
        <w:rPr>
          <w:rFonts w:asciiTheme="minorEastAsia" w:hAnsi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0000019F" w:csb1="00000000"/>
  </w:font>
  <w:font w:name="Cambria">
    <w:panose1 w:val="02040503050406030204"/>
    <w:charset w:val="86"/>
    <w:family w:val="roman"/>
    <w:pitch w:val="default"/>
    <w:sig w:usb0="E00002FF" w:usb1="400004FF" w:usb2="00000000" w:usb3="00000000" w:csb0="2000019F" w:csb1="00000000"/>
  </w:font>
  <w:font w:name="Helvetica">
    <w:altName w:val="Arial"/>
    <w:panose1 w:val="020B0604020202020204"/>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宋体@.畼晀.">
    <w:altName w:val="宋体"/>
    <w:panose1 w:val="00000000000000000000"/>
    <w:charset w:val="86"/>
    <w:family w:val="roma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00500000000000000"/>
    <w:charset w:val="00"/>
    <w:family w:val="auto"/>
    <w:pitch w:val="default"/>
    <w:sig w:usb0="00000000" w:usb1="00000000" w:usb2="00000000" w:usb3="00000000" w:csb0="00000001" w:csb1="00000000"/>
  </w:font>
  <w:font w:name="华文楷体">
    <w:panose1 w:val="02010600040101010101"/>
    <w:charset w:val="50"/>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BE859"/>
    <w:multiLevelType w:val="singleLevel"/>
    <w:tmpl w:val="145BE859"/>
    <w:lvl w:ilvl="0" w:tentative="0">
      <w:start w:val="1"/>
      <w:numFmt w:val="decimal"/>
      <w:lvlText w:val="%1."/>
      <w:lvlJc w:val="left"/>
      <w:pPr>
        <w:ind w:left="425" w:hanging="425"/>
      </w:pPr>
      <w:rPr>
        <w:rFonts w:hint="default"/>
      </w:rPr>
    </w:lvl>
  </w:abstractNum>
  <w:abstractNum w:abstractNumId="1">
    <w:nsid w:val="5698C65E"/>
    <w:multiLevelType w:val="singleLevel"/>
    <w:tmpl w:val="5698C65E"/>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17832"/>
    <w:rsid w:val="00101276"/>
    <w:rsid w:val="00140E5C"/>
    <w:rsid w:val="002069CD"/>
    <w:rsid w:val="00254EB0"/>
    <w:rsid w:val="00672343"/>
    <w:rsid w:val="00722F3D"/>
    <w:rsid w:val="0086080D"/>
    <w:rsid w:val="009E7AE2"/>
    <w:rsid w:val="00EB4F9E"/>
    <w:rsid w:val="0C6520A7"/>
    <w:rsid w:val="0D717832"/>
    <w:rsid w:val="12095CA5"/>
    <w:rsid w:val="133322F7"/>
    <w:rsid w:val="14356766"/>
    <w:rsid w:val="158513E5"/>
    <w:rsid w:val="1B8056AC"/>
    <w:rsid w:val="28D40A53"/>
    <w:rsid w:val="2B3C36B2"/>
    <w:rsid w:val="2CD01F99"/>
    <w:rsid w:val="2E3F3000"/>
    <w:rsid w:val="36C60277"/>
    <w:rsid w:val="3BF75AC3"/>
    <w:rsid w:val="4E3B4A67"/>
    <w:rsid w:val="56A21655"/>
    <w:rsid w:val="5CD06C55"/>
    <w:rsid w:val="633B305A"/>
    <w:rsid w:val="692C4FCD"/>
    <w:rsid w:val="74DC4C6F"/>
    <w:rsid w:val="762843DF"/>
    <w:rsid w:val="7DA52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4">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rFonts w:ascii="宋体" w:hAnsi="宋体" w:eastAsia="宋体" w:cs="宋体"/>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标题 1 字符"/>
    <w:basedOn w:val="4"/>
    <w:link w:val="2"/>
    <w:qFormat/>
    <w:uiPriority w:val="0"/>
    <w:rPr>
      <w:b/>
      <w:bCs/>
      <w:kern w:val="44"/>
      <w:sz w:val="44"/>
      <w:szCs w:val="44"/>
    </w:rPr>
  </w:style>
  <w:style w:type="paragraph" w:customStyle="1" w:styleId="8">
    <w:name w:val="列出段落1"/>
    <w:basedOn w:val="1"/>
    <w:qFormat/>
    <w:uiPriority w:val="0"/>
    <w:pPr>
      <w:keepNext w:val="0"/>
      <w:keepLines w:val="0"/>
      <w:widowControl/>
      <w:suppressLineNumbers w:val="0"/>
      <w:spacing w:before="0" w:beforeAutospacing="0" w:after="0" w:afterAutospacing="0"/>
      <w:ind w:left="720" w:right="0"/>
      <w:contextualSpacing/>
      <w:jc w:val="left"/>
    </w:pPr>
    <w:rPr>
      <w:rFonts w:hint="default" w:ascii="Cambria" w:hAnsi="Cambria"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136</Words>
  <Characters>781</Characters>
  <Lines>6</Lines>
  <Paragraphs>1</Paragraphs>
  <ScaleCrop>false</ScaleCrop>
  <LinksUpToDate>false</LinksUpToDate>
  <CharactersWithSpaces>916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2017-07-07T04:13:00Z</dcterms:created>
  <dc:creator>user</dc:creator>
  <cp:lastModifiedBy>程</cp:lastModifiedBy>
  <cp:lastPrinted>2016-01-15T08:08:00Z</cp:lastPrinted>
  <dcterms:modified xsi:type="dcterms:W3CDTF">2018-01-12T01:13:21Z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