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A0" w:rsidRPr="00C11E2E" w:rsidRDefault="005B3F93" w:rsidP="00C11E2E">
      <w:pPr>
        <w:spacing w:line="360" w:lineRule="auto"/>
        <w:jc w:val="center"/>
        <w:rPr>
          <w:rFonts w:ascii="黑体" w:eastAsia="黑体" w:hAnsi="黑体"/>
          <w:sz w:val="30"/>
          <w:szCs w:val="30"/>
        </w:rPr>
      </w:pPr>
      <w:bookmarkStart w:id="0" w:name="_GoBack"/>
      <w:bookmarkEnd w:id="0"/>
      <w:r w:rsidRPr="00C11E2E">
        <w:rPr>
          <w:rFonts w:ascii="黑体" w:eastAsia="黑体" w:hAnsi="黑体" w:hint="eastAsia"/>
          <w:sz w:val="30"/>
          <w:szCs w:val="30"/>
        </w:rPr>
        <w:t>北京大学研究生入学</w:t>
      </w:r>
      <w:r w:rsidR="008D3B76" w:rsidRPr="00C11E2E">
        <w:rPr>
          <w:rFonts w:ascii="黑体" w:eastAsia="黑体" w:hAnsi="黑体" w:hint="eastAsia"/>
          <w:sz w:val="30"/>
          <w:szCs w:val="30"/>
        </w:rPr>
        <w:t>核查办法</w:t>
      </w:r>
    </w:p>
    <w:p w:rsidR="008D3B76" w:rsidRPr="00C11E2E" w:rsidRDefault="008D3B76" w:rsidP="00C11E2E">
      <w:pPr>
        <w:spacing w:line="360" w:lineRule="auto"/>
        <w:rPr>
          <w:rFonts w:ascii="宋体" w:eastAsia="宋体" w:hAnsi="宋体"/>
          <w:sz w:val="24"/>
          <w:szCs w:val="24"/>
        </w:rPr>
      </w:pPr>
    </w:p>
    <w:p w:rsidR="008D3B76" w:rsidRPr="00C11E2E" w:rsidRDefault="005B3F93" w:rsidP="00C11E2E">
      <w:pPr>
        <w:spacing w:line="360" w:lineRule="auto"/>
        <w:ind w:firstLineChars="200" w:firstLine="480"/>
        <w:rPr>
          <w:rFonts w:ascii="宋体" w:eastAsia="宋体" w:hAnsi="宋体"/>
          <w:sz w:val="24"/>
          <w:szCs w:val="24"/>
        </w:rPr>
      </w:pPr>
      <w:r w:rsidRPr="00C11E2E">
        <w:rPr>
          <w:rFonts w:ascii="宋体" w:eastAsia="宋体" w:hAnsi="宋体" w:hint="eastAsia"/>
          <w:sz w:val="24"/>
          <w:szCs w:val="24"/>
        </w:rPr>
        <w:t>为了做好入学研究生入学资格的核查工作，</w:t>
      </w:r>
      <w:r w:rsidR="008D3B76" w:rsidRPr="00C11E2E">
        <w:rPr>
          <w:rFonts w:ascii="宋体" w:eastAsia="宋体" w:hAnsi="宋体" w:hint="eastAsia"/>
          <w:sz w:val="24"/>
          <w:szCs w:val="24"/>
        </w:rPr>
        <w:t>根据</w:t>
      </w:r>
      <w:r w:rsidRPr="00C11E2E">
        <w:rPr>
          <w:rFonts w:ascii="宋体" w:eastAsia="宋体" w:hAnsi="宋体" w:hint="eastAsia"/>
          <w:sz w:val="24"/>
          <w:szCs w:val="24"/>
        </w:rPr>
        <w:t>教育部《普通高等学校学生管理规定》</w:t>
      </w:r>
      <w:r w:rsidR="00015D9C">
        <w:rPr>
          <w:rFonts w:ascii="宋体" w:eastAsia="宋体" w:hAnsi="宋体" w:hint="eastAsia"/>
          <w:sz w:val="24"/>
          <w:szCs w:val="24"/>
        </w:rPr>
        <w:t>（教育部41号令）</w:t>
      </w:r>
      <w:r w:rsidRPr="00C11E2E">
        <w:rPr>
          <w:rFonts w:ascii="宋体" w:eastAsia="宋体" w:hAnsi="宋体" w:hint="eastAsia"/>
          <w:sz w:val="24"/>
          <w:szCs w:val="24"/>
        </w:rPr>
        <w:t>和</w:t>
      </w:r>
      <w:r w:rsidR="008D3B76" w:rsidRPr="00C11E2E">
        <w:rPr>
          <w:rFonts w:ascii="宋体" w:eastAsia="宋体" w:hAnsi="宋体" w:hint="eastAsia"/>
          <w:sz w:val="24"/>
          <w:szCs w:val="24"/>
        </w:rPr>
        <w:t>《北京大学研究生学籍管理</w:t>
      </w:r>
      <w:r w:rsidR="00015D9C">
        <w:rPr>
          <w:rFonts w:ascii="宋体" w:eastAsia="宋体" w:hAnsi="宋体" w:hint="eastAsia"/>
          <w:sz w:val="24"/>
          <w:szCs w:val="24"/>
        </w:rPr>
        <w:t>办法</w:t>
      </w:r>
      <w:r w:rsidR="008D3B76" w:rsidRPr="00C11E2E">
        <w:rPr>
          <w:rFonts w:ascii="宋体" w:eastAsia="宋体" w:hAnsi="宋体" w:hint="eastAsia"/>
          <w:sz w:val="24"/>
          <w:szCs w:val="24"/>
        </w:rPr>
        <w:t>》</w:t>
      </w:r>
      <w:r w:rsidRPr="00C11E2E">
        <w:rPr>
          <w:rFonts w:ascii="宋体" w:eastAsia="宋体" w:hAnsi="宋体" w:hint="eastAsia"/>
          <w:sz w:val="24"/>
          <w:szCs w:val="24"/>
        </w:rPr>
        <w:t>制定本办法。</w:t>
      </w:r>
    </w:p>
    <w:p w:rsidR="00477AAC" w:rsidRPr="00C11E2E" w:rsidRDefault="00477AAC" w:rsidP="00C11E2E">
      <w:pPr>
        <w:spacing w:line="360" w:lineRule="auto"/>
        <w:ind w:firstLineChars="200" w:firstLine="480"/>
        <w:rPr>
          <w:rFonts w:ascii="宋体" w:eastAsia="宋体" w:hAnsi="宋体"/>
          <w:sz w:val="24"/>
          <w:szCs w:val="24"/>
        </w:rPr>
      </w:pPr>
    </w:p>
    <w:p w:rsidR="005B3F93" w:rsidRPr="00C11E2E" w:rsidRDefault="005B3F93" w:rsidP="00C11E2E">
      <w:pPr>
        <w:pStyle w:val="a3"/>
        <w:numPr>
          <w:ilvl w:val="0"/>
          <w:numId w:val="1"/>
        </w:numPr>
        <w:spacing w:line="360" w:lineRule="auto"/>
        <w:ind w:firstLineChars="0"/>
        <w:rPr>
          <w:rFonts w:ascii="宋体" w:eastAsia="宋体" w:hAnsi="宋体"/>
          <w:sz w:val="24"/>
          <w:szCs w:val="24"/>
        </w:rPr>
      </w:pPr>
      <w:r w:rsidRPr="00C11E2E">
        <w:rPr>
          <w:rFonts w:ascii="宋体" w:eastAsia="宋体" w:hAnsi="宋体" w:hint="eastAsia"/>
          <w:sz w:val="24"/>
          <w:szCs w:val="24"/>
        </w:rPr>
        <w:t>研究生新生入学资格初步审查。</w:t>
      </w:r>
    </w:p>
    <w:p w:rsidR="005B3F93" w:rsidRPr="00C11E2E" w:rsidRDefault="005B3F93" w:rsidP="00C11E2E">
      <w:pPr>
        <w:pStyle w:val="a3"/>
        <w:numPr>
          <w:ilvl w:val="0"/>
          <w:numId w:val="2"/>
        </w:numPr>
        <w:spacing w:line="360" w:lineRule="auto"/>
        <w:ind w:firstLineChars="0"/>
        <w:rPr>
          <w:rFonts w:ascii="宋体" w:eastAsia="宋体" w:hAnsi="宋体"/>
          <w:sz w:val="24"/>
          <w:szCs w:val="24"/>
        </w:rPr>
      </w:pPr>
      <w:r w:rsidRPr="00C11E2E">
        <w:rPr>
          <w:rFonts w:ascii="宋体" w:eastAsia="宋体" w:hAnsi="宋体" w:hint="eastAsia"/>
          <w:sz w:val="24"/>
          <w:szCs w:val="24"/>
        </w:rPr>
        <w:t>新录取的研究生应按学校规定的时间和要求办理入学手续。</w:t>
      </w:r>
      <w:r w:rsidR="0056475C" w:rsidRPr="00C11E2E">
        <w:rPr>
          <w:rFonts w:ascii="宋体" w:eastAsia="宋体" w:hAnsi="宋体" w:hint="eastAsia"/>
          <w:sz w:val="24"/>
          <w:szCs w:val="24"/>
        </w:rPr>
        <w:t>具体参照年度《研究生新生入学须知》。</w:t>
      </w:r>
    </w:p>
    <w:p w:rsidR="005B3F93" w:rsidRPr="00C11E2E" w:rsidRDefault="005B3F93" w:rsidP="00C11E2E">
      <w:pPr>
        <w:pStyle w:val="a3"/>
        <w:numPr>
          <w:ilvl w:val="0"/>
          <w:numId w:val="2"/>
        </w:numPr>
        <w:spacing w:line="360" w:lineRule="auto"/>
        <w:ind w:firstLineChars="0"/>
        <w:rPr>
          <w:rFonts w:ascii="宋体" w:eastAsia="宋体" w:hAnsi="宋体"/>
          <w:sz w:val="24"/>
          <w:szCs w:val="24"/>
        </w:rPr>
      </w:pPr>
      <w:r w:rsidRPr="00C11E2E">
        <w:rPr>
          <w:rFonts w:ascii="宋体" w:eastAsia="宋体" w:hAnsi="宋体" w:hint="eastAsia"/>
          <w:sz w:val="24"/>
          <w:szCs w:val="24"/>
        </w:rPr>
        <w:t>研究生新生应于报到当日持录取通知书</w:t>
      </w:r>
      <w:r w:rsidR="00242986" w:rsidRPr="00C11E2E">
        <w:rPr>
          <w:rFonts w:ascii="宋体" w:eastAsia="宋体" w:hAnsi="宋体" w:hint="eastAsia"/>
          <w:sz w:val="24"/>
          <w:szCs w:val="24"/>
        </w:rPr>
        <w:t>原件</w:t>
      </w:r>
      <w:r w:rsidRPr="00C11E2E">
        <w:rPr>
          <w:rFonts w:ascii="宋体" w:eastAsia="宋体" w:hAnsi="宋体" w:hint="eastAsia"/>
          <w:sz w:val="24"/>
          <w:szCs w:val="24"/>
        </w:rPr>
        <w:t>、本人身份证件</w:t>
      </w:r>
      <w:r w:rsidR="00242986" w:rsidRPr="00C11E2E">
        <w:rPr>
          <w:rFonts w:ascii="宋体" w:eastAsia="宋体" w:hAnsi="宋体" w:hint="eastAsia"/>
          <w:sz w:val="24"/>
          <w:szCs w:val="24"/>
        </w:rPr>
        <w:t>原件</w:t>
      </w:r>
      <w:r w:rsidRPr="00C11E2E">
        <w:rPr>
          <w:rFonts w:ascii="宋体" w:eastAsia="宋体" w:hAnsi="宋体" w:hint="eastAsia"/>
          <w:sz w:val="24"/>
          <w:szCs w:val="24"/>
        </w:rPr>
        <w:t>（中国大陆学生持居民身份证、</w:t>
      </w:r>
      <w:r w:rsidR="007F1642" w:rsidRPr="00C11E2E">
        <w:rPr>
          <w:rFonts w:ascii="宋体" w:eastAsia="宋体" w:hAnsi="宋体" w:hint="eastAsia"/>
          <w:sz w:val="24"/>
          <w:szCs w:val="24"/>
        </w:rPr>
        <w:t>港澳地区学生持香港或澳门永久性居民身份证和《港澳居民来往内地通行证》、台湾地区学生持《台湾居民来往大陆通行证》、</w:t>
      </w:r>
      <w:r w:rsidRPr="00C11E2E">
        <w:rPr>
          <w:rFonts w:ascii="宋体" w:eastAsia="宋体" w:hAnsi="宋体" w:hint="eastAsia"/>
          <w:sz w:val="24"/>
          <w:szCs w:val="24"/>
        </w:rPr>
        <w:t>留学生持个人有效护照）</w:t>
      </w:r>
      <w:r w:rsidR="00242986" w:rsidRPr="00C11E2E">
        <w:rPr>
          <w:rFonts w:ascii="宋体" w:eastAsia="宋体" w:hAnsi="宋体" w:hint="eastAsia"/>
          <w:sz w:val="24"/>
          <w:szCs w:val="24"/>
        </w:rPr>
        <w:t>及已获学历、学位证书原件由学院（系）、研究院（所、中心）进行</w:t>
      </w:r>
      <w:r w:rsidR="00163F72" w:rsidRPr="00C11E2E">
        <w:rPr>
          <w:rFonts w:ascii="宋体" w:eastAsia="宋体" w:hAnsi="宋体" w:hint="eastAsia"/>
          <w:sz w:val="24"/>
          <w:szCs w:val="24"/>
        </w:rPr>
        <w:t>初步审查，审查无误获得学籍</w:t>
      </w:r>
      <w:r w:rsidRPr="00C11E2E">
        <w:rPr>
          <w:rFonts w:ascii="宋体" w:eastAsia="宋体" w:hAnsi="宋体" w:hint="eastAsia"/>
          <w:sz w:val="24"/>
          <w:szCs w:val="24"/>
        </w:rPr>
        <w:t>。</w:t>
      </w:r>
    </w:p>
    <w:p w:rsidR="005B3F93" w:rsidRDefault="00163F72" w:rsidP="00C11E2E">
      <w:pPr>
        <w:pStyle w:val="a3"/>
        <w:numPr>
          <w:ilvl w:val="0"/>
          <w:numId w:val="2"/>
        </w:numPr>
        <w:spacing w:line="360" w:lineRule="auto"/>
        <w:ind w:firstLineChars="0"/>
        <w:rPr>
          <w:rFonts w:ascii="宋体" w:eastAsia="宋体" w:hAnsi="宋体"/>
          <w:sz w:val="24"/>
          <w:szCs w:val="24"/>
        </w:rPr>
      </w:pPr>
      <w:r w:rsidRPr="00C11E2E">
        <w:rPr>
          <w:rFonts w:ascii="宋体" w:eastAsia="宋体" w:hAnsi="宋体" w:hint="eastAsia"/>
          <w:sz w:val="24"/>
          <w:szCs w:val="24"/>
        </w:rPr>
        <w:t>审查发现新生的录取通知、考生信息等证明材料，与本人实际情况不符，或者有其他违反国家招生考试规定情形的，取消入学资格。</w:t>
      </w:r>
    </w:p>
    <w:p w:rsidR="00491468" w:rsidRPr="00C11E2E" w:rsidRDefault="00491468" w:rsidP="00C11E2E">
      <w:pPr>
        <w:pStyle w:val="a3"/>
        <w:spacing w:line="360" w:lineRule="auto"/>
        <w:ind w:left="792" w:firstLineChars="0" w:firstLine="0"/>
        <w:rPr>
          <w:rFonts w:ascii="宋体" w:eastAsia="宋体" w:hAnsi="宋体"/>
          <w:sz w:val="24"/>
          <w:szCs w:val="24"/>
        </w:rPr>
      </w:pPr>
    </w:p>
    <w:p w:rsidR="005B3F93" w:rsidRPr="00C11E2E" w:rsidRDefault="00163F72" w:rsidP="00C11E2E">
      <w:pPr>
        <w:pStyle w:val="a3"/>
        <w:numPr>
          <w:ilvl w:val="0"/>
          <w:numId w:val="1"/>
        </w:numPr>
        <w:spacing w:line="360" w:lineRule="auto"/>
        <w:ind w:firstLineChars="0"/>
        <w:rPr>
          <w:rFonts w:ascii="宋体" w:eastAsia="宋体" w:hAnsi="宋体"/>
          <w:sz w:val="24"/>
          <w:szCs w:val="24"/>
        </w:rPr>
      </w:pPr>
      <w:r w:rsidRPr="00C11E2E">
        <w:rPr>
          <w:rFonts w:ascii="宋体" w:eastAsia="宋体" w:hAnsi="宋体" w:hint="eastAsia"/>
          <w:sz w:val="24"/>
          <w:szCs w:val="24"/>
        </w:rPr>
        <w:t>研究生入学资格复查</w:t>
      </w:r>
      <w:r w:rsidR="00D90681" w:rsidRPr="00C11E2E">
        <w:rPr>
          <w:rFonts w:ascii="宋体" w:eastAsia="宋体" w:hAnsi="宋体" w:hint="eastAsia"/>
          <w:sz w:val="24"/>
          <w:szCs w:val="24"/>
        </w:rPr>
        <w:t>。</w:t>
      </w:r>
    </w:p>
    <w:p w:rsidR="00D90681" w:rsidRPr="00C11E2E" w:rsidRDefault="00D90681" w:rsidP="00C11E2E">
      <w:pPr>
        <w:pStyle w:val="a3"/>
        <w:numPr>
          <w:ilvl w:val="0"/>
          <w:numId w:val="3"/>
        </w:numPr>
        <w:spacing w:line="360" w:lineRule="auto"/>
        <w:ind w:firstLineChars="0"/>
        <w:rPr>
          <w:rFonts w:ascii="宋体" w:eastAsia="宋体" w:hAnsi="宋体"/>
          <w:sz w:val="24"/>
          <w:szCs w:val="24"/>
        </w:rPr>
      </w:pPr>
      <w:r w:rsidRPr="00C11E2E">
        <w:rPr>
          <w:rFonts w:ascii="宋体" w:eastAsia="宋体" w:hAnsi="宋体" w:hint="eastAsia"/>
          <w:sz w:val="24"/>
          <w:szCs w:val="24"/>
        </w:rPr>
        <w:t>新生入学后，学校将在</w:t>
      </w:r>
      <w:r w:rsidRPr="00C11E2E">
        <w:rPr>
          <w:rFonts w:ascii="宋体" w:eastAsia="宋体" w:hAnsi="宋体"/>
          <w:sz w:val="24"/>
          <w:szCs w:val="24"/>
        </w:rPr>
        <w:t>3个月内按照国家招生规定进行复查。</w:t>
      </w:r>
    </w:p>
    <w:p w:rsidR="00D90681" w:rsidRPr="00C11E2E" w:rsidRDefault="00D90681" w:rsidP="00C11E2E">
      <w:pPr>
        <w:pStyle w:val="a3"/>
        <w:numPr>
          <w:ilvl w:val="0"/>
          <w:numId w:val="3"/>
        </w:numPr>
        <w:spacing w:line="360" w:lineRule="auto"/>
        <w:ind w:firstLineChars="0"/>
        <w:rPr>
          <w:rFonts w:ascii="宋体" w:eastAsia="宋体" w:hAnsi="宋体"/>
          <w:sz w:val="24"/>
          <w:szCs w:val="24"/>
        </w:rPr>
      </w:pPr>
      <w:r w:rsidRPr="00C11E2E">
        <w:rPr>
          <w:rFonts w:ascii="宋体" w:eastAsia="宋体" w:hAnsi="宋体" w:hint="eastAsia"/>
          <w:sz w:val="24"/>
          <w:szCs w:val="24"/>
        </w:rPr>
        <w:t>复查的主要内容包括：</w:t>
      </w:r>
    </w:p>
    <w:p w:rsidR="00015D9C" w:rsidRDefault="00D90681" w:rsidP="00C11E2E">
      <w:pPr>
        <w:pStyle w:val="a3"/>
        <w:numPr>
          <w:ilvl w:val="0"/>
          <w:numId w:val="4"/>
        </w:numPr>
        <w:spacing w:line="360" w:lineRule="auto"/>
        <w:ind w:firstLineChars="0"/>
        <w:rPr>
          <w:rFonts w:ascii="宋体" w:eastAsia="宋体" w:hAnsi="宋体"/>
          <w:sz w:val="24"/>
          <w:szCs w:val="24"/>
        </w:rPr>
      </w:pPr>
      <w:r w:rsidRPr="00C11E2E">
        <w:rPr>
          <w:rFonts w:ascii="宋体" w:eastAsia="宋体" w:hAnsi="宋体" w:hint="eastAsia"/>
          <w:sz w:val="24"/>
          <w:szCs w:val="24"/>
        </w:rPr>
        <w:t>录取手续及程序等是否合乎国家招生规定</w:t>
      </w:r>
      <w:r w:rsidR="00015D9C">
        <w:rPr>
          <w:rFonts w:ascii="宋体" w:eastAsia="宋体" w:hAnsi="宋体" w:hint="eastAsia"/>
          <w:sz w:val="24"/>
          <w:szCs w:val="24"/>
        </w:rPr>
        <w:t>，主要包括：</w:t>
      </w:r>
    </w:p>
    <w:p w:rsidR="00D90681" w:rsidRPr="00C11E2E" w:rsidRDefault="00015D9C" w:rsidP="00C11E2E">
      <w:pPr>
        <w:spacing w:line="360" w:lineRule="auto"/>
        <w:ind w:leftChars="700" w:left="2190" w:hangingChars="300" w:hanging="720"/>
        <w:rPr>
          <w:rFonts w:ascii="宋体" w:eastAsia="宋体" w:hAnsi="宋体"/>
          <w:sz w:val="24"/>
          <w:szCs w:val="24"/>
        </w:rPr>
      </w:pPr>
      <w:r>
        <w:rPr>
          <w:rFonts w:ascii="宋体" w:eastAsia="宋体" w:hAnsi="宋体" w:hint="eastAsia"/>
          <w:sz w:val="24"/>
          <w:szCs w:val="24"/>
        </w:rPr>
        <w:t>（1）、</w:t>
      </w:r>
      <w:r w:rsidR="0070284A" w:rsidRPr="00C11E2E">
        <w:rPr>
          <w:rFonts w:ascii="宋体" w:eastAsia="宋体" w:hAnsi="宋体" w:hint="eastAsia"/>
          <w:sz w:val="24"/>
          <w:szCs w:val="24"/>
        </w:rPr>
        <w:t>推荐免试生是否经过</w:t>
      </w:r>
      <w:r w:rsidR="00F8118D" w:rsidRPr="00C11E2E">
        <w:rPr>
          <w:rFonts w:ascii="宋体" w:eastAsia="宋体" w:hAnsi="宋体" w:hint="eastAsia"/>
          <w:sz w:val="24"/>
          <w:szCs w:val="24"/>
        </w:rPr>
        <w:t>教育部建立的“全国推荐优秀应届本科毕业生免试攻读研究生信息公开暨管理服务系统”进行，是否进行了公示。</w:t>
      </w:r>
    </w:p>
    <w:p w:rsidR="00F8118D" w:rsidRPr="00C11E2E" w:rsidRDefault="00F8118D" w:rsidP="00C11E2E">
      <w:pPr>
        <w:spacing w:line="360" w:lineRule="auto"/>
        <w:ind w:leftChars="473" w:left="2138" w:hangingChars="477" w:hanging="1145"/>
        <w:rPr>
          <w:rFonts w:ascii="宋体" w:eastAsia="宋体" w:hAnsi="宋体"/>
          <w:sz w:val="24"/>
          <w:szCs w:val="24"/>
        </w:rPr>
      </w:pPr>
      <w:r w:rsidRPr="00C11E2E">
        <w:rPr>
          <w:rFonts w:ascii="宋体" w:eastAsia="宋体" w:hAnsi="宋体"/>
          <w:sz w:val="24"/>
          <w:szCs w:val="24"/>
        </w:rPr>
        <w:t xml:space="preserve">   </w:t>
      </w:r>
      <w:r w:rsidR="00015D9C">
        <w:rPr>
          <w:rFonts w:ascii="宋体" w:eastAsia="宋体" w:hAnsi="宋体" w:hint="eastAsia"/>
          <w:sz w:val="24"/>
          <w:szCs w:val="24"/>
        </w:rPr>
        <w:t xml:space="preserve"> （2）、</w:t>
      </w:r>
      <w:r w:rsidRPr="00C11E2E">
        <w:rPr>
          <w:rFonts w:ascii="宋体" w:eastAsia="宋体" w:hAnsi="宋体" w:hint="eastAsia"/>
          <w:sz w:val="24"/>
          <w:szCs w:val="24"/>
        </w:rPr>
        <w:t>录取的</w:t>
      </w:r>
      <w:r w:rsidR="006B7472" w:rsidRPr="00C11E2E">
        <w:rPr>
          <w:rFonts w:ascii="宋体" w:eastAsia="宋体" w:hAnsi="宋体" w:hint="eastAsia"/>
          <w:sz w:val="24"/>
          <w:szCs w:val="24"/>
        </w:rPr>
        <w:t>研究</w:t>
      </w:r>
      <w:r w:rsidRPr="00C11E2E">
        <w:rPr>
          <w:rFonts w:ascii="宋体" w:eastAsia="宋体" w:hAnsi="宋体" w:hint="eastAsia"/>
          <w:sz w:val="24"/>
          <w:szCs w:val="24"/>
        </w:rPr>
        <w:t>生是否符合教育部</w:t>
      </w:r>
      <w:r w:rsidRPr="00C11E2E">
        <w:rPr>
          <w:rFonts w:ascii="宋体" w:eastAsia="宋体" w:hAnsi="宋体"/>
          <w:sz w:val="24"/>
          <w:szCs w:val="24"/>
        </w:rPr>
        <w:t>研究生招生工作管理规定的</w:t>
      </w:r>
      <w:r w:rsidR="007F1642" w:rsidRPr="00C11E2E">
        <w:rPr>
          <w:rFonts w:ascii="宋体" w:eastAsia="宋体" w:hAnsi="宋体" w:hint="eastAsia"/>
          <w:sz w:val="24"/>
          <w:szCs w:val="24"/>
        </w:rPr>
        <w:t>相关</w:t>
      </w:r>
      <w:r w:rsidRPr="00C11E2E">
        <w:rPr>
          <w:rFonts w:ascii="宋体" w:eastAsia="宋体" w:hAnsi="宋体"/>
          <w:sz w:val="24"/>
          <w:szCs w:val="24"/>
        </w:rPr>
        <w:t>要求</w:t>
      </w:r>
      <w:r w:rsidRPr="00C11E2E">
        <w:rPr>
          <w:rFonts w:ascii="宋体" w:eastAsia="宋体" w:hAnsi="宋体" w:hint="eastAsia"/>
          <w:sz w:val="24"/>
          <w:szCs w:val="24"/>
        </w:rPr>
        <w:t>，</w:t>
      </w:r>
      <w:r w:rsidRPr="00C11E2E">
        <w:rPr>
          <w:rFonts w:ascii="宋体" w:eastAsia="宋体" w:hAnsi="宋体"/>
          <w:sz w:val="24"/>
          <w:szCs w:val="24"/>
        </w:rPr>
        <w:t>是否通</w:t>
      </w:r>
      <w:r w:rsidRPr="00C11E2E">
        <w:rPr>
          <w:rFonts w:ascii="宋体" w:eastAsia="宋体" w:hAnsi="宋体" w:hint="eastAsia"/>
          <w:sz w:val="24"/>
          <w:szCs w:val="24"/>
        </w:rPr>
        <w:t>过了北京大学、北京教育考试院和教育部的三级录取检查。</w:t>
      </w:r>
    </w:p>
    <w:p w:rsidR="00015D9C" w:rsidRDefault="00D90681" w:rsidP="00C11E2E">
      <w:pPr>
        <w:pStyle w:val="a3"/>
        <w:spacing w:line="360" w:lineRule="auto"/>
        <w:ind w:left="792" w:firstLineChars="24" w:firstLine="58"/>
        <w:rPr>
          <w:rFonts w:ascii="宋体" w:eastAsia="宋体" w:hAnsi="宋体"/>
          <w:sz w:val="24"/>
          <w:szCs w:val="24"/>
        </w:rPr>
      </w:pPr>
      <w:r w:rsidRPr="00C11E2E">
        <w:rPr>
          <w:rFonts w:ascii="宋体" w:eastAsia="宋体" w:hAnsi="宋体" w:hint="eastAsia"/>
          <w:sz w:val="24"/>
          <w:szCs w:val="24"/>
        </w:rPr>
        <w:t>（二）所获得的录取资格是否真实、合乎相关规定；</w:t>
      </w:r>
    </w:p>
    <w:p w:rsidR="00D90681" w:rsidRPr="00C11E2E" w:rsidRDefault="00D90681" w:rsidP="00C11E2E">
      <w:pPr>
        <w:pStyle w:val="a3"/>
        <w:spacing w:line="360" w:lineRule="auto"/>
        <w:ind w:leftChars="724" w:left="2000" w:hangingChars="200" w:hanging="480"/>
        <w:rPr>
          <w:rFonts w:ascii="宋体" w:eastAsia="宋体" w:hAnsi="宋体"/>
          <w:sz w:val="24"/>
          <w:szCs w:val="24"/>
        </w:rPr>
      </w:pPr>
      <w:r w:rsidRPr="00C11E2E">
        <w:rPr>
          <w:rFonts w:ascii="宋体" w:eastAsia="宋体" w:hAnsi="宋体" w:hint="eastAsia"/>
          <w:sz w:val="24"/>
          <w:szCs w:val="24"/>
        </w:rPr>
        <w:t>（</w:t>
      </w:r>
      <w:r w:rsidR="00F8118D" w:rsidRPr="00C11E2E">
        <w:rPr>
          <w:rFonts w:ascii="宋体" w:eastAsia="宋体" w:hAnsi="宋体"/>
          <w:sz w:val="24"/>
          <w:szCs w:val="24"/>
        </w:rPr>
        <w:t>1）</w:t>
      </w:r>
      <w:r w:rsidR="00015D9C">
        <w:rPr>
          <w:rFonts w:ascii="宋体" w:eastAsia="宋体" w:hAnsi="宋体" w:hint="eastAsia"/>
          <w:sz w:val="24"/>
          <w:szCs w:val="24"/>
        </w:rPr>
        <w:t>、</w:t>
      </w:r>
      <w:r w:rsidR="00F8118D" w:rsidRPr="00C11E2E">
        <w:rPr>
          <w:rFonts w:ascii="宋体" w:eastAsia="宋体" w:hAnsi="宋体" w:hint="eastAsia"/>
          <w:sz w:val="24"/>
          <w:szCs w:val="24"/>
        </w:rPr>
        <w:t>复试前是否对考生的</w:t>
      </w:r>
      <w:r w:rsidR="00015D9C">
        <w:rPr>
          <w:rFonts w:ascii="宋体" w:eastAsia="宋体" w:hAnsi="宋体" w:hint="eastAsia"/>
          <w:sz w:val="24"/>
          <w:szCs w:val="24"/>
        </w:rPr>
        <w:t>身份证件</w:t>
      </w:r>
      <w:r w:rsidR="00F8118D" w:rsidRPr="00C11E2E">
        <w:rPr>
          <w:rFonts w:ascii="宋体" w:eastAsia="宋体" w:hAnsi="宋体" w:hint="eastAsia"/>
          <w:sz w:val="24"/>
          <w:szCs w:val="24"/>
        </w:rPr>
        <w:t>、学历学位证书、学历学籍认证报告、学生证等报名材料原件及考生资格进行了严格审</w:t>
      </w:r>
      <w:r w:rsidR="00F8118D" w:rsidRPr="00C11E2E">
        <w:rPr>
          <w:rFonts w:ascii="宋体" w:eastAsia="宋体" w:hAnsi="宋体" w:hint="eastAsia"/>
          <w:sz w:val="24"/>
          <w:szCs w:val="24"/>
        </w:rPr>
        <w:lastRenderedPageBreak/>
        <w:t>查。</w:t>
      </w:r>
    </w:p>
    <w:p w:rsidR="00F8118D" w:rsidRPr="00C11E2E" w:rsidRDefault="00F8118D" w:rsidP="00C11E2E">
      <w:pPr>
        <w:spacing w:line="360" w:lineRule="auto"/>
        <w:ind w:leftChars="446" w:left="2137" w:hangingChars="500" w:hanging="1200"/>
        <w:rPr>
          <w:rFonts w:ascii="宋体" w:eastAsia="宋体" w:hAnsi="宋体"/>
          <w:sz w:val="24"/>
          <w:szCs w:val="24"/>
        </w:rPr>
      </w:pPr>
      <w:r w:rsidRPr="00C11E2E">
        <w:rPr>
          <w:rFonts w:ascii="宋体" w:eastAsia="宋体" w:hAnsi="宋体"/>
          <w:sz w:val="24"/>
          <w:szCs w:val="24"/>
        </w:rPr>
        <w:t xml:space="preserve">  </w:t>
      </w:r>
      <w:r w:rsidR="00015D9C">
        <w:rPr>
          <w:rFonts w:ascii="宋体" w:eastAsia="宋体" w:hAnsi="宋体"/>
          <w:sz w:val="24"/>
          <w:szCs w:val="24"/>
        </w:rPr>
        <w:t xml:space="preserve"> </w:t>
      </w:r>
      <w:r w:rsidRPr="00C11E2E">
        <w:rPr>
          <w:rFonts w:ascii="宋体" w:eastAsia="宋体" w:hAnsi="宋体"/>
          <w:sz w:val="24"/>
          <w:szCs w:val="24"/>
        </w:rPr>
        <w:t xml:space="preserve"> </w:t>
      </w:r>
      <w:r w:rsidR="00015D9C">
        <w:rPr>
          <w:rFonts w:ascii="宋体" w:eastAsia="宋体" w:hAnsi="宋体" w:hint="eastAsia"/>
          <w:sz w:val="24"/>
          <w:szCs w:val="24"/>
        </w:rPr>
        <w:t>（2）、</w:t>
      </w:r>
      <w:r w:rsidR="00887095" w:rsidRPr="00C11E2E">
        <w:rPr>
          <w:rFonts w:ascii="宋体" w:eastAsia="宋体" w:hAnsi="宋体" w:hint="eastAsia"/>
          <w:sz w:val="24"/>
          <w:szCs w:val="24"/>
        </w:rPr>
        <w:t>拟录取</w:t>
      </w:r>
      <w:r w:rsidR="00015D9C">
        <w:rPr>
          <w:rFonts w:ascii="宋体" w:eastAsia="宋体" w:hAnsi="宋体" w:hint="eastAsia"/>
          <w:sz w:val="24"/>
          <w:szCs w:val="24"/>
        </w:rPr>
        <w:t>阶段，拟录取的</w:t>
      </w:r>
      <w:r w:rsidR="00887095" w:rsidRPr="00C11E2E">
        <w:rPr>
          <w:rFonts w:ascii="宋体" w:eastAsia="宋体" w:hAnsi="宋体" w:hint="eastAsia"/>
          <w:sz w:val="24"/>
          <w:szCs w:val="24"/>
        </w:rPr>
        <w:t>研究生是否进行了不少于</w:t>
      </w:r>
      <w:r w:rsidR="00887095" w:rsidRPr="00C11E2E">
        <w:rPr>
          <w:rFonts w:ascii="宋体" w:eastAsia="宋体" w:hAnsi="宋体"/>
          <w:sz w:val="24"/>
          <w:szCs w:val="24"/>
        </w:rPr>
        <w:t>10个工作日的</w:t>
      </w:r>
      <w:r w:rsidR="00887095" w:rsidRPr="00C11E2E">
        <w:rPr>
          <w:rFonts w:ascii="宋体" w:eastAsia="宋体" w:hAnsi="宋体" w:hint="eastAsia"/>
          <w:sz w:val="24"/>
          <w:szCs w:val="24"/>
        </w:rPr>
        <w:t>公示。</w:t>
      </w:r>
    </w:p>
    <w:p w:rsidR="00015D9C" w:rsidRDefault="00D90681" w:rsidP="00C11E2E">
      <w:pPr>
        <w:pStyle w:val="a3"/>
        <w:spacing w:line="360" w:lineRule="auto"/>
        <w:ind w:left="792" w:firstLineChars="0" w:firstLine="0"/>
        <w:rPr>
          <w:rFonts w:ascii="宋体" w:eastAsia="宋体" w:hAnsi="宋体"/>
          <w:sz w:val="24"/>
          <w:szCs w:val="24"/>
        </w:rPr>
      </w:pPr>
      <w:r w:rsidRPr="00C11E2E">
        <w:rPr>
          <w:rFonts w:ascii="宋体" w:eastAsia="宋体" w:hAnsi="宋体" w:hint="eastAsia"/>
          <w:sz w:val="24"/>
          <w:szCs w:val="24"/>
        </w:rPr>
        <w:t>（三）本人及身份证明与录取通知、考生档案等是否一致；</w:t>
      </w:r>
    </w:p>
    <w:p w:rsidR="00D90681" w:rsidRPr="00C11E2E" w:rsidRDefault="00015D9C" w:rsidP="00C11E2E">
      <w:pPr>
        <w:pStyle w:val="a3"/>
        <w:spacing w:line="360" w:lineRule="auto"/>
        <w:ind w:left="2160" w:hangingChars="900" w:hanging="2160"/>
        <w:rPr>
          <w:rFonts w:ascii="宋体" w:eastAsia="宋体" w:hAnsi="宋体"/>
          <w:sz w:val="24"/>
          <w:szCs w:val="24"/>
        </w:rPr>
      </w:pPr>
      <w:r w:rsidRPr="00015D9C" w:rsidDel="00015D9C">
        <w:rPr>
          <w:rFonts w:ascii="宋体" w:eastAsia="宋体" w:hAnsi="宋体"/>
          <w:sz w:val="24"/>
          <w:szCs w:val="24"/>
        </w:rPr>
        <w:t xml:space="preserve"> </w:t>
      </w:r>
      <w:r w:rsidR="0058011E">
        <w:rPr>
          <w:rFonts w:ascii="宋体" w:eastAsia="宋体" w:hAnsi="宋体"/>
          <w:sz w:val="24"/>
          <w:szCs w:val="24"/>
        </w:rPr>
        <w:t xml:space="preserve">           </w:t>
      </w:r>
      <w:r>
        <w:rPr>
          <w:rFonts w:ascii="宋体" w:eastAsia="宋体" w:hAnsi="宋体" w:hint="eastAsia"/>
          <w:sz w:val="24"/>
          <w:szCs w:val="24"/>
        </w:rPr>
        <w:t>（1）、</w:t>
      </w:r>
      <w:r w:rsidR="000F59B6" w:rsidRPr="00C11E2E">
        <w:rPr>
          <w:rFonts w:ascii="宋体" w:eastAsia="宋体" w:hAnsi="宋体" w:hint="eastAsia"/>
          <w:sz w:val="24"/>
          <w:szCs w:val="24"/>
        </w:rPr>
        <w:t>拟录取政审阶段，学工部牵头</w:t>
      </w:r>
      <w:r w:rsidR="00575E97" w:rsidRPr="00C11E2E">
        <w:rPr>
          <w:rFonts w:ascii="宋体" w:eastAsia="宋体" w:hAnsi="宋体" w:hint="eastAsia"/>
          <w:sz w:val="24"/>
          <w:szCs w:val="24"/>
        </w:rPr>
        <w:t>组织院系</w:t>
      </w:r>
      <w:r w:rsidR="000F59B6" w:rsidRPr="00C11E2E">
        <w:rPr>
          <w:rFonts w:ascii="宋体" w:eastAsia="宋体" w:hAnsi="宋体" w:hint="eastAsia"/>
          <w:sz w:val="24"/>
          <w:szCs w:val="24"/>
        </w:rPr>
        <w:t>向考生所在单位部门发调档和政审通知（针对应转档生）或调政审通知（针对不转档生）</w:t>
      </w:r>
      <w:r w:rsidR="00575E97" w:rsidRPr="00C11E2E">
        <w:rPr>
          <w:rFonts w:ascii="宋体" w:eastAsia="宋体" w:hAnsi="宋体" w:hint="eastAsia"/>
          <w:sz w:val="24"/>
          <w:szCs w:val="24"/>
        </w:rPr>
        <w:t>，并</w:t>
      </w:r>
      <w:r w:rsidR="000F59B6" w:rsidRPr="00C11E2E">
        <w:rPr>
          <w:rFonts w:ascii="宋体" w:eastAsia="宋体" w:hAnsi="宋体" w:hint="eastAsia"/>
          <w:sz w:val="24"/>
          <w:szCs w:val="24"/>
        </w:rPr>
        <w:t>在规定时间内提出</w:t>
      </w:r>
      <w:r>
        <w:rPr>
          <w:rFonts w:ascii="宋体" w:eastAsia="宋体" w:hAnsi="宋体" w:hint="eastAsia"/>
          <w:sz w:val="24"/>
          <w:szCs w:val="24"/>
        </w:rPr>
        <w:t>的</w:t>
      </w:r>
      <w:r w:rsidR="000F59B6" w:rsidRPr="00C11E2E">
        <w:rPr>
          <w:rFonts w:ascii="宋体" w:eastAsia="宋体" w:hAnsi="宋体" w:hint="eastAsia"/>
          <w:sz w:val="24"/>
          <w:szCs w:val="24"/>
        </w:rPr>
        <w:t>审查意见</w:t>
      </w:r>
      <w:r>
        <w:rPr>
          <w:rFonts w:ascii="宋体" w:eastAsia="宋体" w:hAnsi="宋体" w:hint="eastAsia"/>
          <w:sz w:val="24"/>
          <w:szCs w:val="24"/>
        </w:rPr>
        <w:t>是否符合要求</w:t>
      </w:r>
      <w:r w:rsidR="000F59B6" w:rsidRPr="00C11E2E">
        <w:rPr>
          <w:rFonts w:ascii="宋体" w:eastAsia="宋体" w:hAnsi="宋体" w:hint="eastAsia"/>
          <w:sz w:val="24"/>
          <w:szCs w:val="24"/>
        </w:rPr>
        <w:t>。</w:t>
      </w:r>
    </w:p>
    <w:p w:rsidR="00575E97" w:rsidRPr="00C11E2E" w:rsidRDefault="00015D9C" w:rsidP="00C11E2E">
      <w:pPr>
        <w:spacing w:line="360" w:lineRule="auto"/>
        <w:ind w:leftChars="675" w:left="1418"/>
        <w:rPr>
          <w:rFonts w:ascii="宋体" w:eastAsia="宋体" w:hAnsi="宋体"/>
          <w:sz w:val="24"/>
          <w:szCs w:val="24"/>
        </w:rPr>
      </w:pPr>
      <w:r>
        <w:rPr>
          <w:rFonts w:ascii="宋体" w:eastAsia="宋体" w:hAnsi="宋体" w:hint="eastAsia"/>
          <w:sz w:val="24"/>
          <w:szCs w:val="24"/>
        </w:rPr>
        <w:t>（2）、</w:t>
      </w:r>
      <w:r w:rsidR="00575E97" w:rsidRPr="00C11E2E">
        <w:rPr>
          <w:rFonts w:ascii="宋体" w:eastAsia="宋体" w:hAnsi="宋体" w:hint="eastAsia"/>
          <w:sz w:val="24"/>
          <w:szCs w:val="24"/>
        </w:rPr>
        <w:t>院系核对本人及其身份证</w:t>
      </w:r>
      <w:r>
        <w:rPr>
          <w:rFonts w:ascii="宋体" w:eastAsia="宋体" w:hAnsi="宋体" w:hint="eastAsia"/>
          <w:sz w:val="24"/>
          <w:szCs w:val="24"/>
        </w:rPr>
        <w:t>件信息</w:t>
      </w:r>
      <w:r w:rsidR="00575E97" w:rsidRPr="00C11E2E">
        <w:rPr>
          <w:rFonts w:ascii="宋体" w:eastAsia="宋体" w:hAnsi="宋体" w:hint="eastAsia"/>
          <w:sz w:val="24"/>
          <w:szCs w:val="24"/>
        </w:rPr>
        <w:t>与录取通知书是否一致。</w:t>
      </w:r>
    </w:p>
    <w:p w:rsidR="00D90681" w:rsidRPr="00C11E2E" w:rsidRDefault="00D90681" w:rsidP="00C11E2E">
      <w:pPr>
        <w:pStyle w:val="a3"/>
        <w:spacing w:line="360" w:lineRule="auto"/>
        <w:ind w:leftChars="405" w:left="1558" w:hangingChars="295" w:hanging="708"/>
        <w:rPr>
          <w:rFonts w:ascii="宋体" w:eastAsia="宋体" w:hAnsi="宋体"/>
          <w:sz w:val="24"/>
          <w:szCs w:val="24"/>
        </w:rPr>
      </w:pPr>
      <w:r w:rsidRPr="00C11E2E">
        <w:rPr>
          <w:rFonts w:ascii="宋体" w:eastAsia="宋体" w:hAnsi="宋体" w:hint="eastAsia"/>
          <w:sz w:val="24"/>
          <w:szCs w:val="24"/>
        </w:rPr>
        <w:t>（四）</w:t>
      </w:r>
      <w:r w:rsidR="000A2E2C" w:rsidRPr="00C11E2E">
        <w:rPr>
          <w:rFonts w:ascii="宋体" w:eastAsia="宋体" w:hAnsi="宋体" w:hint="eastAsia"/>
          <w:sz w:val="24"/>
          <w:szCs w:val="24"/>
        </w:rPr>
        <w:t>研究生入学须按学校规定的时间内参加由北京大学医院组织的身体健康检查和心理状况普查。身心健康且符合报考专业或者专业类别体检要求，能保证在校正常学习、生活。检查后发现研究生身心状况不适宜在校学习，经北京大学医院诊断，需要在家休养的，可以按照《北京大学研究生学籍管理</w:t>
      </w:r>
      <w:r w:rsidR="00015D9C">
        <w:rPr>
          <w:rFonts w:ascii="宋体" w:eastAsia="宋体" w:hAnsi="宋体" w:hint="eastAsia"/>
          <w:sz w:val="24"/>
          <w:szCs w:val="24"/>
        </w:rPr>
        <w:t>办法</w:t>
      </w:r>
      <w:r w:rsidR="000A2E2C" w:rsidRPr="00C11E2E">
        <w:rPr>
          <w:rFonts w:ascii="宋体" w:eastAsia="宋体" w:hAnsi="宋体" w:hint="eastAsia"/>
          <w:sz w:val="24"/>
          <w:szCs w:val="24"/>
        </w:rPr>
        <w:t>》</w:t>
      </w:r>
      <w:r w:rsidR="00015D9C">
        <w:rPr>
          <w:rFonts w:ascii="宋体" w:eastAsia="宋体" w:hAnsi="宋体" w:hint="eastAsia"/>
          <w:sz w:val="24"/>
          <w:szCs w:val="24"/>
        </w:rPr>
        <w:t>的</w:t>
      </w:r>
      <w:r w:rsidR="000A2E2C" w:rsidRPr="00C11E2E">
        <w:rPr>
          <w:rFonts w:ascii="宋体" w:eastAsia="宋体" w:hAnsi="宋体" w:hint="eastAsia"/>
          <w:sz w:val="24"/>
          <w:szCs w:val="24"/>
        </w:rPr>
        <w:t>规定保留入学资格一年。</w:t>
      </w:r>
    </w:p>
    <w:p w:rsidR="00D90681" w:rsidRPr="00C11E2E" w:rsidRDefault="00D90681" w:rsidP="00C11E2E">
      <w:pPr>
        <w:pStyle w:val="a3"/>
        <w:spacing w:line="360" w:lineRule="auto"/>
        <w:ind w:left="792" w:firstLineChars="0" w:firstLine="0"/>
        <w:rPr>
          <w:rFonts w:ascii="宋体" w:eastAsia="宋体" w:hAnsi="宋体"/>
          <w:sz w:val="24"/>
          <w:szCs w:val="24"/>
        </w:rPr>
      </w:pPr>
      <w:r w:rsidRPr="00C11E2E">
        <w:rPr>
          <w:rFonts w:ascii="宋体" w:eastAsia="宋体" w:hAnsi="宋体" w:hint="eastAsia"/>
          <w:sz w:val="24"/>
          <w:szCs w:val="24"/>
        </w:rPr>
        <w:t>（五）</w:t>
      </w:r>
      <w:r w:rsidR="00015D9C">
        <w:rPr>
          <w:rFonts w:ascii="宋体" w:eastAsia="宋体" w:hAnsi="宋体" w:hint="eastAsia"/>
          <w:sz w:val="24"/>
          <w:szCs w:val="24"/>
        </w:rPr>
        <w:t xml:space="preserve"> </w:t>
      </w:r>
      <w:r w:rsidRPr="00C11E2E">
        <w:rPr>
          <w:rFonts w:ascii="宋体" w:eastAsia="宋体" w:hAnsi="宋体" w:hint="eastAsia"/>
          <w:sz w:val="24"/>
          <w:szCs w:val="24"/>
        </w:rPr>
        <w:t>艺术、体育等特殊类型录取学生的专业水平是否符合录取要求；</w:t>
      </w:r>
    </w:p>
    <w:p w:rsidR="00A97CBB" w:rsidRPr="00C11E2E" w:rsidRDefault="00015D9C" w:rsidP="00C11E2E">
      <w:pPr>
        <w:pStyle w:val="a3"/>
        <w:spacing w:line="360" w:lineRule="auto"/>
        <w:ind w:leftChars="700" w:left="2190" w:hangingChars="300" w:hanging="720"/>
        <w:rPr>
          <w:rFonts w:ascii="宋体" w:eastAsia="宋体" w:hAnsi="宋体"/>
          <w:sz w:val="24"/>
          <w:szCs w:val="24"/>
        </w:rPr>
      </w:pPr>
      <w:r>
        <w:rPr>
          <w:rFonts w:ascii="宋体" w:eastAsia="宋体" w:hAnsi="宋体" w:hint="eastAsia"/>
          <w:sz w:val="24"/>
          <w:szCs w:val="24"/>
        </w:rPr>
        <w:t>（1）、</w:t>
      </w:r>
      <w:r w:rsidR="00A97CBB" w:rsidRPr="00C11E2E">
        <w:rPr>
          <w:rFonts w:ascii="宋体" w:eastAsia="宋体" w:hAnsi="宋体"/>
          <w:sz w:val="24"/>
          <w:szCs w:val="24"/>
        </w:rPr>
        <w:t>北京大学本科应届艺术类推荐免试生的专业水平由学校艺术总团根据学校有关规定进行评定并公开选拔。</w:t>
      </w:r>
    </w:p>
    <w:p w:rsidR="00015D9C" w:rsidRPr="00C11E2E" w:rsidRDefault="00015D9C" w:rsidP="00C11E2E">
      <w:pPr>
        <w:pStyle w:val="a3"/>
        <w:spacing w:line="360" w:lineRule="auto"/>
        <w:ind w:leftChars="700" w:left="2190" w:hangingChars="300" w:hanging="720"/>
        <w:rPr>
          <w:rFonts w:ascii="宋体" w:eastAsia="宋体" w:hAnsi="宋体"/>
          <w:b/>
          <w:sz w:val="24"/>
          <w:szCs w:val="24"/>
        </w:rPr>
      </w:pPr>
      <w:r>
        <w:rPr>
          <w:rFonts w:ascii="宋体" w:eastAsia="宋体" w:hAnsi="宋体" w:hint="eastAsia"/>
          <w:sz w:val="24"/>
          <w:szCs w:val="24"/>
        </w:rPr>
        <w:t>（2</w:t>
      </w:r>
      <w:r w:rsidR="00575E97" w:rsidRPr="00C11E2E">
        <w:rPr>
          <w:rFonts w:ascii="宋体" w:eastAsia="宋体" w:hAnsi="宋体"/>
          <w:sz w:val="24"/>
          <w:szCs w:val="24"/>
        </w:rPr>
        <w:t>）</w:t>
      </w:r>
      <w:r>
        <w:rPr>
          <w:rFonts w:ascii="宋体" w:eastAsia="宋体" w:hAnsi="宋体" w:hint="eastAsia"/>
          <w:sz w:val="24"/>
          <w:szCs w:val="24"/>
        </w:rPr>
        <w:t>、</w:t>
      </w:r>
      <w:r w:rsidR="00575E97" w:rsidRPr="00C11E2E">
        <w:rPr>
          <w:rFonts w:ascii="宋体" w:eastAsia="宋体" w:hAnsi="宋体"/>
          <w:sz w:val="24"/>
          <w:szCs w:val="24"/>
        </w:rPr>
        <w:t>北京大学本科应届体育类推荐免试生的专业水平由体育教研部根据国家</w:t>
      </w:r>
      <w:r w:rsidR="006D2E23" w:rsidRPr="00C11E2E">
        <w:rPr>
          <w:rFonts w:ascii="宋体" w:eastAsia="宋体" w:hAnsi="宋体" w:hint="eastAsia"/>
          <w:sz w:val="24"/>
          <w:szCs w:val="24"/>
        </w:rPr>
        <w:t>和学校</w:t>
      </w:r>
      <w:r w:rsidR="00575E97" w:rsidRPr="00C11E2E">
        <w:rPr>
          <w:rFonts w:ascii="宋体" w:eastAsia="宋体" w:hAnsi="宋体" w:hint="eastAsia"/>
          <w:sz w:val="24"/>
          <w:szCs w:val="24"/>
        </w:rPr>
        <w:t>有关</w:t>
      </w:r>
      <w:r w:rsidR="006D2E23" w:rsidRPr="00C11E2E">
        <w:rPr>
          <w:rFonts w:ascii="宋体" w:eastAsia="宋体" w:hAnsi="宋体" w:hint="eastAsia"/>
          <w:sz w:val="24"/>
          <w:szCs w:val="24"/>
        </w:rPr>
        <w:t>规定进行评</w:t>
      </w:r>
      <w:r w:rsidR="00575E97" w:rsidRPr="00C11E2E">
        <w:rPr>
          <w:rFonts w:ascii="宋体" w:eastAsia="宋体" w:hAnsi="宋体" w:hint="eastAsia"/>
          <w:sz w:val="24"/>
          <w:szCs w:val="24"/>
        </w:rPr>
        <w:t>定</w:t>
      </w:r>
      <w:r w:rsidR="006D2E23" w:rsidRPr="00C11E2E">
        <w:rPr>
          <w:rFonts w:ascii="宋体" w:eastAsia="宋体" w:hAnsi="宋体" w:hint="eastAsia"/>
          <w:sz w:val="24"/>
          <w:szCs w:val="24"/>
        </w:rPr>
        <w:t>并公开选拔</w:t>
      </w:r>
      <w:r w:rsidR="00575E97" w:rsidRPr="00C11E2E">
        <w:rPr>
          <w:rFonts w:ascii="宋体" w:eastAsia="宋体" w:hAnsi="宋体" w:hint="eastAsia"/>
          <w:sz w:val="24"/>
          <w:szCs w:val="24"/>
        </w:rPr>
        <w:t>。</w:t>
      </w:r>
    </w:p>
    <w:p w:rsidR="00D90681" w:rsidRDefault="00D90681" w:rsidP="00C11E2E">
      <w:pPr>
        <w:pStyle w:val="a3"/>
        <w:spacing w:line="360" w:lineRule="auto"/>
        <w:ind w:leftChars="400" w:left="1560" w:hangingChars="300" w:hanging="720"/>
        <w:rPr>
          <w:rFonts w:ascii="宋体" w:eastAsia="宋体" w:hAnsi="宋体"/>
          <w:sz w:val="24"/>
          <w:szCs w:val="24"/>
        </w:rPr>
      </w:pPr>
      <w:r w:rsidRPr="00C11E2E">
        <w:rPr>
          <w:rFonts w:ascii="宋体" w:eastAsia="宋体" w:hAnsi="宋体" w:hint="eastAsia"/>
          <w:sz w:val="24"/>
          <w:szCs w:val="24"/>
        </w:rPr>
        <w:t>（六）</w:t>
      </w:r>
      <w:r w:rsidR="00E10799" w:rsidRPr="00C11E2E">
        <w:rPr>
          <w:rFonts w:ascii="宋体" w:eastAsia="宋体" w:hAnsi="宋体" w:hint="eastAsia"/>
          <w:sz w:val="24"/>
          <w:szCs w:val="24"/>
        </w:rPr>
        <w:t>全日制研究生新生报到时，不能同时有另一个普通全日制学籍。如复查中发现确有另一学籍的情况，研究生须在复查</w:t>
      </w:r>
      <w:r w:rsidR="00E10799" w:rsidRPr="00C11E2E">
        <w:rPr>
          <w:rFonts w:ascii="宋体" w:eastAsia="宋体" w:hAnsi="宋体"/>
          <w:sz w:val="24"/>
          <w:szCs w:val="24"/>
        </w:rPr>
        <w:t>3个月之内完成另一学籍注销手续或办理我校</w:t>
      </w:r>
      <w:r w:rsidR="00D41BA4">
        <w:rPr>
          <w:rFonts w:ascii="宋体" w:eastAsia="宋体" w:hAnsi="宋体" w:hint="eastAsia"/>
          <w:sz w:val="24"/>
          <w:szCs w:val="24"/>
        </w:rPr>
        <w:t>自动</w:t>
      </w:r>
      <w:r w:rsidR="00E10799" w:rsidRPr="00C11E2E">
        <w:rPr>
          <w:rFonts w:ascii="宋体" w:eastAsia="宋体" w:hAnsi="宋体" w:hint="eastAsia"/>
          <w:sz w:val="24"/>
          <w:szCs w:val="24"/>
        </w:rPr>
        <w:t>退学手续。逾期不办理相关手续者，学校将做出取消学籍处理。</w:t>
      </w:r>
    </w:p>
    <w:p w:rsidR="00491468" w:rsidRPr="00C11E2E" w:rsidRDefault="00491468" w:rsidP="00C11E2E">
      <w:pPr>
        <w:pStyle w:val="a3"/>
        <w:spacing w:line="360" w:lineRule="auto"/>
        <w:ind w:leftChars="400" w:left="1560" w:hangingChars="300" w:hanging="720"/>
        <w:rPr>
          <w:rFonts w:ascii="宋体" w:eastAsia="宋体" w:hAnsi="宋体"/>
          <w:sz w:val="24"/>
          <w:szCs w:val="24"/>
        </w:rPr>
      </w:pPr>
      <w:r>
        <w:rPr>
          <w:rFonts w:ascii="宋体" w:eastAsia="宋体" w:hAnsi="宋体" w:hint="eastAsia"/>
          <w:sz w:val="24"/>
          <w:szCs w:val="24"/>
        </w:rPr>
        <w:t>（七）招生时规定须转入个人人事档案的博士研究生，入学后是否按照要求按时将个人人事档案转入我校。逾期不转入者，</w:t>
      </w:r>
      <w:r w:rsidRPr="008D3523">
        <w:rPr>
          <w:rFonts w:ascii="宋体" w:eastAsia="宋体" w:hAnsi="宋体" w:hint="eastAsia"/>
          <w:sz w:val="24"/>
          <w:szCs w:val="24"/>
        </w:rPr>
        <w:t>学校将做出取消学籍处理。</w:t>
      </w:r>
    </w:p>
    <w:p w:rsidR="000A2E2C" w:rsidRDefault="000A2E2C" w:rsidP="00C11E2E">
      <w:pPr>
        <w:pStyle w:val="a3"/>
        <w:numPr>
          <w:ilvl w:val="0"/>
          <w:numId w:val="3"/>
        </w:numPr>
        <w:spacing w:line="360" w:lineRule="auto"/>
        <w:ind w:firstLineChars="0"/>
        <w:rPr>
          <w:rFonts w:ascii="宋体" w:eastAsia="宋体" w:hAnsi="宋体"/>
          <w:sz w:val="24"/>
          <w:szCs w:val="24"/>
        </w:rPr>
      </w:pPr>
      <w:r w:rsidRPr="00C11E2E">
        <w:rPr>
          <w:rFonts w:ascii="宋体" w:eastAsia="宋体" w:hAnsi="宋体" w:hint="eastAsia"/>
          <w:sz w:val="24"/>
          <w:szCs w:val="24"/>
        </w:rPr>
        <w:t>复查中发现研究生存在弄虚作假、徇私舞弊、不符合相关规定等情形的，确定为复查不合格，取消学籍；情节严重的，学校将移交有关部门调查处理。</w:t>
      </w:r>
    </w:p>
    <w:p w:rsidR="00491468" w:rsidRDefault="00491468" w:rsidP="00C11E2E">
      <w:pPr>
        <w:pStyle w:val="a3"/>
        <w:spacing w:line="360" w:lineRule="auto"/>
        <w:ind w:left="792" w:firstLineChars="0" w:firstLine="0"/>
        <w:rPr>
          <w:rFonts w:ascii="宋体" w:eastAsia="宋体" w:hAnsi="宋体"/>
          <w:sz w:val="24"/>
          <w:szCs w:val="24"/>
        </w:rPr>
      </w:pPr>
    </w:p>
    <w:p w:rsidR="00491468" w:rsidRPr="00491468" w:rsidRDefault="00491468" w:rsidP="00C11E2E">
      <w:pPr>
        <w:pStyle w:val="a3"/>
        <w:numPr>
          <w:ilvl w:val="0"/>
          <w:numId w:val="1"/>
        </w:numPr>
        <w:spacing w:line="360" w:lineRule="auto"/>
        <w:ind w:left="0" w:firstLineChars="0" w:firstLine="0"/>
        <w:rPr>
          <w:rFonts w:ascii="宋体" w:eastAsia="宋体" w:hAnsi="宋体"/>
          <w:sz w:val="24"/>
          <w:szCs w:val="24"/>
        </w:rPr>
      </w:pPr>
      <w:r w:rsidRPr="00491468">
        <w:rPr>
          <w:rFonts w:ascii="宋体" w:eastAsia="宋体" w:hAnsi="宋体" w:hint="eastAsia"/>
          <w:sz w:val="24"/>
          <w:szCs w:val="24"/>
        </w:rPr>
        <w:t>对取消入学资格或取消学籍的研究生，由学生工作部、各院系或研究生院提出，经研究生院培养办公室送研究生院主管院长审核，报教务长办公会研究决定，并事先进行合法性审查。取消学籍的研究生，不得申请复学。</w:t>
      </w:r>
    </w:p>
    <w:p w:rsidR="00491468" w:rsidRPr="00491468" w:rsidRDefault="00491468" w:rsidP="00C11E2E">
      <w:pPr>
        <w:pStyle w:val="a3"/>
        <w:spacing w:line="360" w:lineRule="auto"/>
        <w:ind w:firstLine="480"/>
        <w:rPr>
          <w:rFonts w:ascii="宋体" w:eastAsia="宋体" w:hAnsi="宋体"/>
          <w:sz w:val="24"/>
          <w:szCs w:val="24"/>
        </w:rPr>
      </w:pPr>
      <w:r w:rsidRPr="00491468">
        <w:rPr>
          <w:rFonts w:ascii="宋体" w:eastAsia="宋体" w:hAnsi="宋体" w:hint="eastAsia"/>
          <w:sz w:val="24"/>
          <w:szCs w:val="24"/>
        </w:rPr>
        <w:t>提出取消入学资格或取消学籍意见前，院系须告知研究生提出取消入学资格或取消学籍意见的事实、理由及依据，以及研究生享有陈述和申辩的权利。如研究生本人申请，院系应当召开听证会，听取本人的陈述和申辩以及其他相关方面意见。</w:t>
      </w:r>
    </w:p>
    <w:p w:rsidR="00491468" w:rsidRPr="00491468" w:rsidRDefault="00491468" w:rsidP="00C11E2E">
      <w:pPr>
        <w:pStyle w:val="a3"/>
        <w:spacing w:line="360" w:lineRule="auto"/>
        <w:ind w:firstLineChars="177" w:firstLine="425"/>
        <w:rPr>
          <w:rFonts w:ascii="宋体" w:eastAsia="宋体" w:hAnsi="宋体"/>
          <w:sz w:val="24"/>
          <w:szCs w:val="24"/>
        </w:rPr>
      </w:pPr>
      <w:r w:rsidRPr="00491468">
        <w:rPr>
          <w:rFonts w:ascii="宋体" w:eastAsia="宋体" w:hAnsi="宋体" w:hint="eastAsia"/>
          <w:sz w:val="24"/>
          <w:szCs w:val="24"/>
        </w:rPr>
        <w:t>教务长办公会研究决定后，学校将出具取消入学资格或取消学籍决定书，由研究生所在院系将取消入学资格或取消学籍决定书直接送达研究生本人，由本人签收。拒绝签收或因特殊情况不能签收的，由负责送达的工作人员记录在案，并以留置方式送达。不在校的，可以采取邮寄方式送达；难于联系的，院系可以在校内进行公告的方式送达，同时报研究生院培养办公室备案。</w:t>
      </w:r>
    </w:p>
    <w:p w:rsidR="00491468" w:rsidRDefault="00491468" w:rsidP="00C11E2E">
      <w:pPr>
        <w:pStyle w:val="a3"/>
        <w:spacing w:line="360" w:lineRule="auto"/>
        <w:ind w:firstLine="480"/>
        <w:rPr>
          <w:rFonts w:ascii="宋体" w:eastAsia="宋体" w:hAnsi="宋体"/>
          <w:sz w:val="24"/>
          <w:szCs w:val="24"/>
        </w:rPr>
      </w:pPr>
      <w:r w:rsidRPr="00491468">
        <w:rPr>
          <w:rFonts w:ascii="宋体" w:eastAsia="宋体" w:hAnsi="宋体" w:hint="eastAsia"/>
          <w:sz w:val="24"/>
          <w:szCs w:val="24"/>
        </w:rPr>
        <w:t>研究生如果对学校取消入学资格或取消学籍的决定持有异议，应在接到学校的取消入学资格或取消学籍决定书之日起</w:t>
      </w:r>
      <w:r w:rsidRPr="00491468">
        <w:rPr>
          <w:rFonts w:ascii="宋体" w:eastAsia="宋体" w:hAnsi="宋体"/>
          <w:sz w:val="24"/>
          <w:szCs w:val="24"/>
        </w:rPr>
        <w:t>10日内，向学校学生申诉处理委员会提出书面申诉，由学生申诉处理委员会按规定对研究生提出的申诉进行复查。学生申诉处理委员会经复查，如认为取消入学资格或取消学籍的事实、依据、程序等存在不当，可以作出建议撤销或变更的复查意见，研究生院将予以研究，重新提交教务长办公会研究作出复查决定。研究生如对学校的复查决定有异议，在接到学校复查决定书之日起15日内，可向北京市教育委员会提出书面申诉。</w:t>
      </w:r>
    </w:p>
    <w:p w:rsidR="008564B0" w:rsidRPr="00C11E2E" w:rsidRDefault="008564B0" w:rsidP="00C11E2E">
      <w:pPr>
        <w:pStyle w:val="a3"/>
        <w:spacing w:line="360" w:lineRule="auto"/>
        <w:ind w:firstLineChars="236" w:firstLine="566"/>
        <w:rPr>
          <w:rFonts w:ascii="宋体" w:eastAsia="宋体" w:hAnsi="宋体"/>
          <w:sz w:val="24"/>
          <w:szCs w:val="24"/>
        </w:rPr>
      </w:pPr>
    </w:p>
    <w:p w:rsidR="00D90681" w:rsidRPr="00C11E2E" w:rsidRDefault="00477AAC" w:rsidP="00C11E2E">
      <w:pPr>
        <w:pStyle w:val="a3"/>
        <w:numPr>
          <w:ilvl w:val="0"/>
          <w:numId w:val="1"/>
        </w:numPr>
        <w:spacing w:line="360" w:lineRule="auto"/>
        <w:ind w:left="0" w:firstLineChars="0" w:firstLine="0"/>
        <w:rPr>
          <w:rFonts w:ascii="宋体" w:eastAsia="宋体" w:hAnsi="宋体"/>
          <w:sz w:val="24"/>
          <w:szCs w:val="24"/>
        </w:rPr>
      </w:pPr>
      <w:r w:rsidRPr="00C11E2E">
        <w:rPr>
          <w:rFonts w:ascii="宋体" w:eastAsia="宋体" w:hAnsi="宋体" w:hint="eastAsia"/>
          <w:sz w:val="24"/>
          <w:szCs w:val="24"/>
        </w:rPr>
        <w:t>本办法经</w:t>
      </w:r>
      <w:r w:rsidR="008564B0">
        <w:rPr>
          <w:rFonts w:ascii="宋体" w:eastAsia="宋体" w:hAnsi="宋体" w:hint="eastAsia"/>
          <w:sz w:val="24"/>
          <w:szCs w:val="24"/>
        </w:rPr>
        <w:t>2</w:t>
      </w:r>
      <w:r w:rsidR="008564B0">
        <w:rPr>
          <w:rFonts w:ascii="宋体" w:eastAsia="宋体" w:hAnsi="宋体"/>
          <w:sz w:val="24"/>
          <w:szCs w:val="24"/>
        </w:rPr>
        <w:t>017</w:t>
      </w:r>
      <w:r w:rsidR="008564B0">
        <w:rPr>
          <w:rFonts w:ascii="宋体" w:eastAsia="宋体" w:hAnsi="宋体" w:hint="eastAsia"/>
          <w:sz w:val="24"/>
          <w:szCs w:val="24"/>
        </w:rPr>
        <w:t>年6月16日教务长办公会审议通过</w:t>
      </w:r>
      <w:r w:rsidRPr="00C11E2E">
        <w:rPr>
          <w:rFonts w:ascii="宋体" w:eastAsia="宋体" w:hAnsi="宋体" w:hint="eastAsia"/>
          <w:sz w:val="24"/>
          <w:szCs w:val="24"/>
        </w:rPr>
        <w:t>，自</w:t>
      </w:r>
      <w:r w:rsidRPr="00C11E2E">
        <w:rPr>
          <w:rFonts w:ascii="宋体" w:eastAsia="宋体" w:hAnsi="宋体"/>
          <w:sz w:val="24"/>
          <w:szCs w:val="24"/>
        </w:rPr>
        <w:t>2017年9月1日开始实施，由研究生院负责具体实施和解释。</w:t>
      </w:r>
    </w:p>
    <w:p w:rsidR="00477AAC" w:rsidRPr="00C11E2E" w:rsidRDefault="00477AAC" w:rsidP="00C11E2E">
      <w:pPr>
        <w:spacing w:line="360" w:lineRule="auto"/>
        <w:rPr>
          <w:rFonts w:ascii="宋体" w:eastAsia="宋体" w:hAnsi="宋体"/>
          <w:sz w:val="24"/>
          <w:szCs w:val="24"/>
        </w:rPr>
      </w:pPr>
    </w:p>
    <w:p w:rsidR="008564B0" w:rsidRDefault="00477AAC" w:rsidP="00C11E2E">
      <w:pPr>
        <w:spacing w:line="360" w:lineRule="auto"/>
        <w:rPr>
          <w:rFonts w:ascii="宋体" w:eastAsia="宋体" w:hAnsi="宋体"/>
          <w:sz w:val="24"/>
          <w:szCs w:val="24"/>
        </w:rPr>
      </w:pPr>
      <w:r w:rsidRPr="00C11E2E">
        <w:rPr>
          <w:rFonts w:ascii="宋体" w:eastAsia="宋体" w:hAnsi="宋体"/>
          <w:sz w:val="24"/>
          <w:szCs w:val="24"/>
        </w:rPr>
        <w:t xml:space="preserve">                                          </w:t>
      </w:r>
      <w:r w:rsidR="008564B0">
        <w:rPr>
          <w:rFonts w:ascii="宋体" w:eastAsia="宋体" w:hAnsi="宋体"/>
          <w:sz w:val="24"/>
          <w:szCs w:val="24"/>
        </w:rPr>
        <w:t xml:space="preserve">           </w:t>
      </w:r>
      <w:r w:rsidR="008564B0">
        <w:rPr>
          <w:rFonts w:ascii="宋体" w:eastAsia="宋体" w:hAnsi="宋体" w:hint="eastAsia"/>
          <w:sz w:val="24"/>
          <w:szCs w:val="24"/>
        </w:rPr>
        <w:t>研究生院</w:t>
      </w:r>
    </w:p>
    <w:p w:rsidR="00477AAC" w:rsidRPr="00C11E2E" w:rsidRDefault="00477AAC" w:rsidP="00C11E2E">
      <w:pPr>
        <w:spacing w:line="360" w:lineRule="auto"/>
        <w:ind w:firstLineChars="2500" w:firstLine="6000"/>
        <w:rPr>
          <w:rFonts w:ascii="宋体" w:eastAsia="宋体" w:hAnsi="宋体"/>
          <w:sz w:val="24"/>
          <w:szCs w:val="24"/>
        </w:rPr>
      </w:pPr>
      <w:r w:rsidRPr="00C11E2E">
        <w:rPr>
          <w:rFonts w:ascii="宋体" w:eastAsia="宋体" w:hAnsi="宋体"/>
          <w:sz w:val="24"/>
          <w:szCs w:val="24"/>
        </w:rPr>
        <w:t xml:space="preserve">  2017年</w:t>
      </w:r>
      <w:r w:rsidR="008564B0">
        <w:rPr>
          <w:rFonts w:ascii="宋体" w:eastAsia="宋体" w:hAnsi="宋体"/>
          <w:sz w:val="24"/>
          <w:szCs w:val="24"/>
        </w:rPr>
        <w:t>7</w:t>
      </w:r>
      <w:r w:rsidRPr="00C11E2E">
        <w:rPr>
          <w:rFonts w:ascii="宋体" w:eastAsia="宋体" w:hAnsi="宋体" w:hint="eastAsia"/>
          <w:sz w:val="24"/>
          <w:szCs w:val="24"/>
        </w:rPr>
        <w:t>月</w:t>
      </w:r>
    </w:p>
    <w:sectPr w:rsidR="00477AAC" w:rsidRPr="00C11E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64" w:rsidRDefault="005F6664" w:rsidP="006D2E23">
      <w:r>
        <w:separator/>
      </w:r>
    </w:p>
  </w:endnote>
  <w:endnote w:type="continuationSeparator" w:id="0">
    <w:p w:rsidR="005F6664" w:rsidRDefault="005F6664" w:rsidP="006D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64" w:rsidRDefault="005F6664" w:rsidP="006D2E23">
      <w:r>
        <w:separator/>
      </w:r>
    </w:p>
  </w:footnote>
  <w:footnote w:type="continuationSeparator" w:id="0">
    <w:p w:rsidR="005F6664" w:rsidRDefault="005F6664" w:rsidP="006D2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34F2"/>
    <w:multiLevelType w:val="hybridMultilevel"/>
    <w:tmpl w:val="D026E0D2"/>
    <w:lvl w:ilvl="0" w:tplc="557E58C4">
      <w:start w:val="1"/>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15:restartNumberingAfterBreak="0">
    <w:nsid w:val="2C4220DA"/>
    <w:multiLevelType w:val="hybridMultilevel"/>
    <w:tmpl w:val="5FF6C45E"/>
    <w:lvl w:ilvl="0" w:tplc="A532FE7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24F4546"/>
    <w:multiLevelType w:val="hybridMultilevel"/>
    <w:tmpl w:val="FB56C2CE"/>
    <w:lvl w:ilvl="0" w:tplc="3F1EE3F6">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3" w15:restartNumberingAfterBreak="0">
    <w:nsid w:val="719E1BF0"/>
    <w:multiLevelType w:val="hybridMultilevel"/>
    <w:tmpl w:val="C1A8C910"/>
    <w:lvl w:ilvl="0" w:tplc="78D64AD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76"/>
    <w:rsid w:val="00015D9C"/>
    <w:rsid w:val="000A2E2C"/>
    <w:rsid w:val="000D3231"/>
    <w:rsid w:val="000F59B6"/>
    <w:rsid w:val="00163F72"/>
    <w:rsid w:val="001A6FD5"/>
    <w:rsid w:val="00242986"/>
    <w:rsid w:val="003341EB"/>
    <w:rsid w:val="00466E4E"/>
    <w:rsid w:val="00477AAC"/>
    <w:rsid w:val="00491468"/>
    <w:rsid w:val="004C1464"/>
    <w:rsid w:val="0056475C"/>
    <w:rsid w:val="00575E97"/>
    <w:rsid w:val="0058011E"/>
    <w:rsid w:val="005B3F93"/>
    <w:rsid w:val="005F6664"/>
    <w:rsid w:val="0064200E"/>
    <w:rsid w:val="006B7472"/>
    <w:rsid w:val="006D2E23"/>
    <w:rsid w:val="006F0062"/>
    <w:rsid w:val="0070284A"/>
    <w:rsid w:val="0078292A"/>
    <w:rsid w:val="007F1642"/>
    <w:rsid w:val="008564B0"/>
    <w:rsid w:val="00887095"/>
    <w:rsid w:val="00887BA0"/>
    <w:rsid w:val="008D3B76"/>
    <w:rsid w:val="009D5E12"/>
    <w:rsid w:val="00A97CBB"/>
    <w:rsid w:val="00C11E2E"/>
    <w:rsid w:val="00CC2878"/>
    <w:rsid w:val="00D41BA4"/>
    <w:rsid w:val="00D90681"/>
    <w:rsid w:val="00E10799"/>
    <w:rsid w:val="00F63C95"/>
    <w:rsid w:val="00F76111"/>
    <w:rsid w:val="00F81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DCC3BA-16CA-44F7-AE58-EDA5A048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F93"/>
    <w:pPr>
      <w:ind w:firstLineChars="200" w:firstLine="420"/>
    </w:pPr>
  </w:style>
  <w:style w:type="paragraph" w:styleId="a4">
    <w:name w:val="Revision"/>
    <w:hidden/>
    <w:uiPriority w:val="99"/>
    <w:semiHidden/>
    <w:rsid w:val="0070284A"/>
  </w:style>
  <w:style w:type="paragraph" w:styleId="a5">
    <w:name w:val="Balloon Text"/>
    <w:basedOn w:val="a"/>
    <w:link w:val="a6"/>
    <w:uiPriority w:val="99"/>
    <w:semiHidden/>
    <w:unhideWhenUsed/>
    <w:rsid w:val="0070284A"/>
    <w:rPr>
      <w:sz w:val="18"/>
      <w:szCs w:val="18"/>
    </w:rPr>
  </w:style>
  <w:style w:type="character" w:customStyle="1" w:styleId="a6">
    <w:name w:val="批注框文本 字符"/>
    <w:basedOn w:val="a0"/>
    <w:link w:val="a5"/>
    <w:uiPriority w:val="99"/>
    <w:semiHidden/>
    <w:rsid w:val="0070284A"/>
    <w:rPr>
      <w:sz w:val="18"/>
      <w:szCs w:val="18"/>
    </w:rPr>
  </w:style>
  <w:style w:type="paragraph" w:styleId="a7">
    <w:name w:val="header"/>
    <w:basedOn w:val="a"/>
    <w:link w:val="a8"/>
    <w:uiPriority w:val="99"/>
    <w:unhideWhenUsed/>
    <w:rsid w:val="006D2E2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D2E23"/>
    <w:rPr>
      <w:sz w:val="18"/>
      <w:szCs w:val="18"/>
    </w:rPr>
  </w:style>
  <w:style w:type="paragraph" w:styleId="a9">
    <w:name w:val="footer"/>
    <w:basedOn w:val="a"/>
    <w:link w:val="aa"/>
    <w:uiPriority w:val="99"/>
    <w:unhideWhenUsed/>
    <w:rsid w:val="006D2E23"/>
    <w:pPr>
      <w:tabs>
        <w:tab w:val="center" w:pos="4153"/>
        <w:tab w:val="right" w:pos="8306"/>
      </w:tabs>
      <w:snapToGrid w:val="0"/>
      <w:jc w:val="left"/>
    </w:pPr>
    <w:rPr>
      <w:sz w:val="18"/>
      <w:szCs w:val="18"/>
    </w:rPr>
  </w:style>
  <w:style w:type="character" w:customStyle="1" w:styleId="aa">
    <w:name w:val="页脚 字符"/>
    <w:basedOn w:val="a0"/>
    <w:link w:val="a9"/>
    <w:uiPriority w:val="99"/>
    <w:rsid w:val="006D2E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Guesta</dc:creator>
  <cp:keywords/>
  <dc:description/>
  <cp:lastModifiedBy>Guesta</cp:lastModifiedBy>
  <cp:revision>24</cp:revision>
  <dcterms:created xsi:type="dcterms:W3CDTF">2017-05-03T00:58:00Z</dcterms:created>
  <dcterms:modified xsi:type="dcterms:W3CDTF">2017-06-16T02:44:00Z</dcterms:modified>
</cp:coreProperties>
</file>