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E1EB" w14:textId="77777777" w:rsidR="008E2891" w:rsidRPr="005B100A" w:rsidRDefault="008E2891" w:rsidP="005B100A">
      <w:pPr>
        <w:widowControl/>
        <w:jc w:val="left"/>
        <w:rPr>
          <w:rFonts w:eastAsiaTheme="minorEastAsia" w:cs="宋体"/>
          <w:kern w:val="0"/>
          <w:sz w:val="18"/>
          <w:szCs w:val="18"/>
          <w:lang w:eastAsia="zh-CN"/>
        </w:rPr>
      </w:pPr>
      <w:bookmarkStart w:id="0" w:name="_GoBack"/>
      <w:bookmarkEnd w:id="0"/>
    </w:p>
    <w:p w14:paraId="37E9DF25" w14:textId="77777777" w:rsidR="008E2891" w:rsidRDefault="00D420CC" w:rsidP="005B100A">
      <w:pPr>
        <w:widowControl/>
        <w:spacing w:line="360" w:lineRule="auto"/>
        <w:jc w:val="left"/>
        <w:rPr>
          <w:rFonts w:eastAsia="Arial Unicode MS" w:cs="宋体"/>
          <w:b/>
          <w:kern w:val="0"/>
          <w:szCs w:val="18"/>
          <w:lang w:val="zh-TW" w:eastAsia="zh-TW"/>
        </w:rPr>
      </w:pPr>
      <w:r>
        <w:rPr>
          <w:rFonts w:eastAsiaTheme="minorEastAsia" w:cs="宋体"/>
          <w:b/>
          <w:kern w:val="0"/>
          <w:szCs w:val="18"/>
          <w:lang w:val="zh-TW" w:eastAsia="zh-TW"/>
        </w:rPr>
        <w:t>附件</w:t>
      </w:r>
      <w:r w:rsidR="000B5A6F" w:rsidRPr="005B100A">
        <w:rPr>
          <w:rFonts w:eastAsiaTheme="minorEastAsia" w:cs="宋体"/>
          <w:b/>
          <w:kern w:val="0"/>
          <w:szCs w:val="18"/>
          <w:lang w:val="zh-TW" w:eastAsia="zh-TW"/>
        </w:rPr>
        <w:t>一</w:t>
      </w:r>
      <w:r w:rsidR="0059420F" w:rsidRPr="005B100A">
        <w:rPr>
          <w:rFonts w:eastAsiaTheme="minorEastAsia" w:cs="宋体"/>
          <w:b/>
          <w:kern w:val="0"/>
          <w:szCs w:val="18"/>
          <w:lang w:val="zh-TW" w:eastAsia="zh-TW"/>
        </w:rPr>
        <w:t>：</w:t>
      </w:r>
    </w:p>
    <w:p w14:paraId="22226223" w14:textId="77777777" w:rsidR="00D420CC" w:rsidRDefault="00D420CC" w:rsidP="005B100A">
      <w:pPr>
        <w:widowControl/>
        <w:spacing w:line="360" w:lineRule="auto"/>
        <w:jc w:val="left"/>
        <w:rPr>
          <w:rFonts w:eastAsia="Arial Unicode MS" w:cs="宋体"/>
          <w:b/>
          <w:kern w:val="0"/>
          <w:szCs w:val="18"/>
          <w:lang w:val="zh-TW" w:eastAsia="zh-TW"/>
        </w:rPr>
      </w:pPr>
    </w:p>
    <w:p w14:paraId="1C1BAE6F" w14:textId="77777777" w:rsidR="00D420CC" w:rsidRPr="005B100A" w:rsidRDefault="00D420CC" w:rsidP="00D420CC">
      <w:pPr>
        <w:widowControl/>
        <w:spacing w:line="360" w:lineRule="auto"/>
        <w:rPr>
          <w:rFonts w:eastAsiaTheme="minorEastAsia" w:cs="宋体"/>
          <w:kern w:val="0"/>
          <w:szCs w:val="18"/>
          <w:lang w:eastAsia="zh-CN"/>
        </w:rPr>
      </w:pPr>
      <w:r w:rsidRPr="005B100A">
        <w:rPr>
          <w:rFonts w:eastAsiaTheme="minorEastAsia" w:cs="宋体"/>
          <w:kern w:val="0"/>
          <w:szCs w:val="18"/>
          <w:lang w:val="zh-TW" w:eastAsia="zh-TW"/>
        </w:rPr>
        <w:t>中心学生</w:t>
      </w:r>
      <w:r>
        <w:rPr>
          <w:rFonts w:eastAsiaTheme="minorEastAsia" w:cs="宋体"/>
          <w:kern w:val="0"/>
          <w:szCs w:val="18"/>
          <w:lang w:val="zh-TW" w:eastAsia="zh-TW"/>
        </w:rPr>
        <w:t>第一学年在北京大学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所修课程主要由专业课程、课外学术活动和语言培训三部分组成，其基本状况如下：</w:t>
      </w:r>
    </w:p>
    <w:p w14:paraId="6CFFAA5E" w14:textId="77777777" w:rsidR="00D420CC" w:rsidRPr="005B100A" w:rsidRDefault="00D420CC" w:rsidP="00D420CC">
      <w:pPr>
        <w:widowControl/>
        <w:spacing w:beforeLines="50" w:before="120" w:afterLines="50" w:after="120" w:line="360" w:lineRule="auto"/>
        <w:rPr>
          <w:rFonts w:eastAsiaTheme="minorEastAsia" w:cs="宋体"/>
          <w:b/>
          <w:kern w:val="0"/>
          <w:szCs w:val="18"/>
          <w:lang w:eastAsia="zh-CN"/>
        </w:rPr>
      </w:pPr>
      <w:r w:rsidRPr="005B100A">
        <w:rPr>
          <w:rFonts w:eastAsiaTheme="minorEastAsia" w:cs="宋体"/>
          <w:b/>
          <w:kern w:val="0"/>
          <w:szCs w:val="18"/>
          <w:lang w:val="zh-TW" w:eastAsia="zh-TW"/>
        </w:rPr>
        <w:t>（一）专业课程</w:t>
      </w:r>
    </w:p>
    <w:p w14:paraId="2737D462" w14:textId="77777777" w:rsidR="00D420CC" w:rsidRPr="005B100A" w:rsidRDefault="00D420CC" w:rsidP="00D420CC">
      <w:pPr>
        <w:pStyle w:val="aa"/>
        <w:widowControl/>
        <w:numPr>
          <w:ilvl w:val="0"/>
          <w:numId w:val="1"/>
        </w:numPr>
        <w:spacing w:line="360" w:lineRule="auto"/>
        <w:ind w:hangingChars="200"/>
        <w:rPr>
          <w:rFonts w:eastAsiaTheme="minorEastAsia" w:cs="宋体"/>
          <w:kern w:val="0"/>
          <w:szCs w:val="18"/>
          <w:lang w:val="zh-TW" w:eastAsia="zh-TW"/>
        </w:rPr>
      </w:pPr>
      <w:r w:rsidRPr="005B100A">
        <w:rPr>
          <w:rFonts w:eastAsiaTheme="minorEastAsia" w:cs="宋体"/>
          <w:kern w:val="0"/>
          <w:szCs w:val="18"/>
          <w:lang w:val="zh-TW" w:eastAsia="zh-TW"/>
        </w:rPr>
        <w:t>中心学生需选修中心所提供的课程（详细课程分类情况见</w:t>
      </w:r>
      <w:r>
        <w:rPr>
          <w:rFonts w:eastAsiaTheme="minorEastAsia" w:cs="宋体" w:hint="eastAsia"/>
          <w:kern w:val="0"/>
          <w:szCs w:val="18"/>
          <w:lang w:val="zh-TW" w:eastAsia="zh-CN"/>
        </w:rPr>
        <w:t>续</w:t>
      </w:r>
      <w:r>
        <w:rPr>
          <w:rFonts w:eastAsiaTheme="minorEastAsia" w:cs="宋体"/>
          <w:kern w:val="0"/>
          <w:szCs w:val="18"/>
          <w:lang w:val="zh-TW" w:eastAsia="zh-TW"/>
        </w:rPr>
        <w:t>表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），共</w:t>
      </w:r>
      <w:r w:rsidRPr="005B100A">
        <w:rPr>
          <w:rFonts w:eastAsiaTheme="minorEastAsia" w:cs="宋体"/>
          <w:kern w:val="0"/>
          <w:szCs w:val="18"/>
          <w:lang w:eastAsia="zh-CN"/>
        </w:rPr>
        <w:t>6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学分。</w:t>
      </w:r>
    </w:p>
    <w:p w14:paraId="23DB6D60" w14:textId="77777777" w:rsidR="00D420CC" w:rsidRPr="00196442" w:rsidRDefault="00D420CC" w:rsidP="00F713E2">
      <w:pPr>
        <w:pStyle w:val="aa"/>
        <w:widowControl/>
        <w:numPr>
          <w:ilvl w:val="0"/>
          <w:numId w:val="1"/>
        </w:numPr>
        <w:spacing w:line="360" w:lineRule="auto"/>
        <w:ind w:hangingChars="200"/>
        <w:rPr>
          <w:rFonts w:eastAsiaTheme="minorEastAsia" w:cs="宋体"/>
          <w:kern w:val="0"/>
          <w:szCs w:val="18"/>
          <w:lang w:val="zh-TW" w:eastAsia="zh-CN"/>
        </w:rPr>
      </w:pPr>
      <w:r w:rsidRPr="00196442">
        <w:rPr>
          <w:rFonts w:eastAsiaTheme="minorEastAsia" w:cs="宋体"/>
          <w:kern w:val="0"/>
          <w:szCs w:val="18"/>
          <w:lang w:val="zh-TW" w:eastAsia="zh-TW"/>
        </w:rPr>
        <w:t>其中在国内修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4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学分（共计两门课程），其中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2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学分为</w:t>
      </w:r>
      <w:r w:rsidRPr="00196442">
        <w:rPr>
          <w:rFonts w:eastAsiaTheme="minorEastAsia" w:cs="宋体"/>
          <w:kern w:val="0"/>
          <w:szCs w:val="18"/>
          <w:lang w:val="zh-TW" w:eastAsia="zh-TW"/>
        </w:rPr>
        <w:t>社科类课程，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2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学分为</w:t>
      </w:r>
      <w:r w:rsidRPr="00196442">
        <w:rPr>
          <w:rFonts w:eastAsiaTheme="minorEastAsia" w:cs="宋体"/>
          <w:kern w:val="0"/>
          <w:szCs w:val="18"/>
          <w:lang w:val="zh-TW" w:eastAsia="zh-TW"/>
        </w:rPr>
        <w:t>人文类课程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；</w:t>
      </w:r>
      <w:r w:rsidRPr="00196442">
        <w:rPr>
          <w:rFonts w:eastAsiaTheme="minorEastAsia" w:cs="宋体"/>
          <w:kern w:val="0"/>
          <w:szCs w:val="18"/>
          <w:lang w:val="zh-TW" w:eastAsia="zh-TW"/>
        </w:rPr>
        <w:t>在德国修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2</w:t>
      </w:r>
      <w:r w:rsidRPr="00196442">
        <w:rPr>
          <w:rFonts w:eastAsiaTheme="minorEastAsia" w:cs="宋体" w:hint="eastAsia"/>
          <w:kern w:val="0"/>
          <w:szCs w:val="18"/>
          <w:lang w:val="zh-TW" w:eastAsia="zh-CN"/>
        </w:rPr>
        <w:t>学分（共计一门课程）。</w:t>
      </w:r>
      <w:r w:rsidR="00196442" w:rsidRPr="00EE78F6">
        <w:rPr>
          <w:rFonts w:eastAsiaTheme="minorEastAsia" w:cs="宋体" w:hint="eastAsia"/>
          <w:kern w:val="0"/>
          <w:szCs w:val="18"/>
          <w:u w:val="single"/>
          <w:lang w:val="zh-TW" w:eastAsia="zh-CN"/>
        </w:rPr>
        <w:t>注</w:t>
      </w:r>
      <w:r w:rsidR="00196442" w:rsidRPr="00EE78F6">
        <w:rPr>
          <w:rFonts w:eastAsiaTheme="minorEastAsia" w:cs="宋体"/>
          <w:kern w:val="0"/>
          <w:szCs w:val="18"/>
          <w:u w:val="single"/>
          <w:lang w:val="zh-TW" w:eastAsia="zh-CN"/>
        </w:rPr>
        <w:t>意：</w:t>
      </w:r>
      <w:r w:rsidR="00196442" w:rsidRPr="00EE78F6">
        <w:rPr>
          <w:rFonts w:eastAsiaTheme="minorEastAsia" w:cs="宋体"/>
          <w:kern w:val="0"/>
          <w:szCs w:val="18"/>
          <w:u w:val="single"/>
          <w:lang w:val="zh-TW" w:eastAsia="zh-TW"/>
        </w:rPr>
        <w:t>本专业</w:t>
      </w:r>
      <w:r w:rsidR="00EE78F6">
        <w:rPr>
          <w:rFonts w:eastAsiaTheme="minorEastAsia" w:cs="宋体" w:hint="eastAsia"/>
          <w:kern w:val="0"/>
          <w:szCs w:val="18"/>
          <w:u w:val="single"/>
          <w:lang w:val="zh-TW" w:eastAsia="zh-TW"/>
        </w:rPr>
        <w:t>培养</w:t>
      </w:r>
      <w:r w:rsidR="00196442" w:rsidRPr="00EE78F6">
        <w:rPr>
          <w:rFonts w:eastAsiaTheme="minorEastAsia" w:cs="宋体"/>
          <w:kern w:val="0"/>
          <w:szCs w:val="18"/>
          <w:u w:val="single"/>
          <w:lang w:val="zh-TW" w:eastAsia="zh-TW"/>
        </w:rPr>
        <w:t>课程不计入该部分学分</w:t>
      </w:r>
      <w:r w:rsidR="00196442" w:rsidRPr="00196442">
        <w:rPr>
          <w:rFonts w:eastAsiaTheme="minorEastAsia" w:cs="宋体"/>
          <w:kern w:val="0"/>
          <w:szCs w:val="18"/>
          <w:lang w:val="zh-TW" w:eastAsia="zh-TW"/>
        </w:rPr>
        <w:t>。</w:t>
      </w:r>
    </w:p>
    <w:p w14:paraId="33FFB113" w14:textId="77777777" w:rsidR="00196442" w:rsidRPr="005B100A" w:rsidRDefault="00196442" w:rsidP="00D420CC">
      <w:pPr>
        <w:pStyle w:val="aa"/>
        <w:widowControl/>
        <w:numPr>
          <w:ilvl w:val="0"/>
          <w:numId w:val="1"/>
        </w:numPr>
        <w:spacing w:line="360" w:lineRule="auto"/>
        <w:ind w:hangingChars="200"/>
        <w:rPr>
          <w:rFonts w:eastAsiaTheme="minorEastAsia" w:cs="宋体"/>
          <w:kern w:val="0"/>
          <w:szCs w:val="18"/>
          <w:lang w:eastAsia="zh-CN"/>
        </w:rPr>
      </w:pPr>
      <w:r>
        <w:rPr>
          <w:rFonts w:eastAsiaTheme="minorEastAsia" w:cs="宋体" w:hint="eastAsia"/>
          <w:kern w:val="0"/>
          <w:szCs w:val="18"/>
          <w:lang w:val="zh-TW" w:eastAsia="zh-CN"/>
        </w:rPr>
        <w:t>由</w:t>
      </w:r>
      <w:r>
        <w:rPr>
          <w:rFonts w:eastAsiaTheme="minorEastAsia" w:cs="宋体"/>
          <w:kern w:val="0"/>
          <w:szCs w:val="18"/>
          <w:lang w:val="zh-TW" w:eastAsia="zh-CN"/>
        </w:rPr>
        <w:t>德国专家讲授的德国国情</w:t>
      </w:r>
      <w:r>
        <w:rPr>
          <w:rFonts w:eastAsiaTheme="minorEastAsia" w:cs="宋体" w:hint="eastAsia"/>
          <w:kern w:val="0"/>
          <w:szCs w:val="18"/>
          <w:lang w:val="zh-TW" w:eastAsia="zh-CN"/>
        </w:rPr>
        <w:t>研讨课</w:t>
      </w:r>
      <w:r>
        <w:rPr>
          <w:rFonts w:eastAsiaTheme="minorEastAsia" w:cs="宋体"/>
          <w:kern w:val="0"/>
          <w:szCs w:val="18"/>
          <w:lang w:val="zh-TW" w:eastAsia="zh-CN"/>
        </w:rPr>
        <w:t>。</w:t>
      </w:r>
    </w:p>
    <w:p w14:paraId="7338FE64" w14:textId="77777777" w:rsidR="00D420CC" w:rsidRPr="005B100A" w:rsidRDefault="00D420CC" w:rsidP="00D420CC">
      <w:pPr>
        <w:widowControl/>
        <w:spacing w:beforeLines="50" w:before="120" w:afterLines="50" w:after="120" w:line="360" w:lineRule="auto"/>
        <w:rPr>
          <w:rFonts w:eastAsiaTheme="minorEastAsia" w:cs="宋体"/>
          <w:b/>
          <w:kern w:val="0"/>
          <w:szCs w:val="18"/>
          <w:lang w:eastAsia="zh-CN"/>
        </w:rPr>
      </w:pPr>
      <w:r w:rsidRPr="005B100A">
        <w:rPr>
          <w:rFonts w:eastAsiaTheme="minorEastAsia" w:cs="宋体"/>
          <w:b/>
          <w:kern w:val="0"/>
          <w:szCs w:val="18"/>
          <w:lang w:val="zh-TW" w:eastAsia="zh-TW"/>
        </w:rPr>
        <w:t>（二）课外学术活动</w:t>
      </w:r>
    </w:p>
    <w:p w14:paraId="6C843005" w14:textId="77777777" w:rsidR="00D420CC" w:rsidRPr="005B100A" w:rsidRDefault="00D420CC" w:rsidP="00D420CC">
      <w:pPr>
        <w:widowControl/>
        <w:spacing w:line="360" w:lineRule="auto"/>
        <w:rPr>
          <w:rFonts w:eastAsiaTheme="minorEastAsia" w:cs="宋体"/>
          <w:kern w:val="0"/>
          <w:szCs w:val="18"/>
          <w:lang w:val="zh-TW" w:eastAsia="zh-TW"/>
        </w:rPr>
      </w:pPr>
      <w:r w:rsidRPr="005B100A">
        <w:rPr>
          <w:rFonts w:eastAsiaTheme="minorEastAsia" w:cs="宋体"/>
          <w:kern w:val="0"/>
          <w:szCs w:val="18"/>
          <w:lang w:val="zh-TW" w:eastAsia="zh-TW"/>
        </w:rPr>
        <w:t>在专业课程之外，德国研究中心学生还将参加丰富多彩的课外学术活动，学生们将由此获得更为广泛的学术体验及多层次的交流机会。这些活动包括：</w:t>
      </w:r>
    </w:p>
    <w:p w14:paraId="26332D06" w14:textId="77777777" w:rsidR="00D420CC" w:rsidRPr="005B100A" w:rsidRDefault="00D420CC" w:rsidP="00D420CC">
      <w:pPr>
        <w:widowControl/>
        <w:spacing w:line="360" w:lineRule="auto"/>
        <w:rPr>
          <w:rFonts w:eastAsiaTheme="minorEastAsia" w:cs="宋体"/>
          <w:kern w:val="0"/>
          <w:szCs w:val="18"/>
          <w:lang w:val="zh-TW" w:eastAsia="zh-TW"/>
        </w:rPr>
      </w:pPr>
      <w:r w:rsidRPr="005B100A">
        <w:rPr>
          <w:rFonts w:eastAsiaTheme="minorEastAsia" w:cs="宋体"/>
          <w:kern w:val="0"/>
          <w:szCs w:val="18"/>
          <w:lang w:eastAsia="zh-CN"/>
        </w:rPr>
        <w:t>1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）中心举办的全校性德国问题系列讲座；</w:t>
      </w:r>
    </w:p>
    <w:p w14:paraId="145306BD" w14:textId="77777777" w:rsidR="00D420CC" w:rsidRPr="005B100A" w:rsidRDefault="00D420CC" w:rsidP="00D420CC">
      <w:pPr>
        <w:widowControl/>
        <w:spacing w:line="360" w:lineRule="auto"/>
        <w:rPr>
          <w:rFonts w:eastAsiaTheme="minorEastAsia" w:cs="宋体"/>
          <w:kern w:val="0"/>
          <w:szCs w:val="18"/>
          <w:lang w:val="zh-TW" w:eastAsia="zh-TW"/>
        </w:rPr>
      </w:pPr>
      <w:r w:rsidRPr="005B100A">
        <w:rPr>
          <w:rFonts w:eastAsiaTheme="minorEastAsia" w:cs="宋体"/>
          <w:kern w:val="0"/>
          <w:szCs w:val="18"/>
          <w:lang w:eastAsia="zh-CN"/>
        </w:rPr>
        <w:t>2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）中心邀请的国内外知名专家学者为中心和全校师生所做的学术报告；</w:t>
      </w:r>
    </w:p>
    <w:p w14:paraId="5036460B" w14:textId="77777777" w:rsidR="00D420CC" w:rsidRPr="005B100A" w:rsidRDefault="00D420CC" w:rsidP="00D420CC">
      <w:pPr>
        <w:widowControl/>
        <w:spacing w:line="360" w:lineRule="auto"/>
        <w:rPr>
          <w:rFonts w:eastAsiaTheme="minorEastAsia" w:cs="宋体"/>
          <w:kern w:val="0"/>
          <w:szCs w:val="18"/>
          <w:lang w:val="zh-TW" w:eastAsia="zh-TW"/>
        </w:rPr>
      </w:pPr>
      <w:r w:rsidRPr="005B100A">
        <w:rPr>
          <w:rFonts w:eastAsiaTheme="minorEastAsia" w:cs="宋体"/>
          <w:kern w:val="0"/>
          <w:szCs w:val="18"/>
          <w:lang w:eastAsia="zh-CN"/>
        </w:rPr>
        <w:t>3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）中心举办的学术会议和大型文化</w:t>
      </w:r>
      <w:r w:rsidRPr="005B100A">
        <w:rPr>
          <w:rFonts w:eastAsiaTheme="minorEastAsia" w:cs="宋体"/>
          <w:kern w:val="0"/>
          <w:szCs w:val="18"/>
          <w:lang w:eastAsia="zh-CN"/>
        </w:rPr>
        <w:t>-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学术活动；</w:t>
      </w:r>
    </w:p>
    <w:p w14:paraId="4D29F57A" w14:textId="77777777" w:rsidR="00D420CC" w:rsidRPr="005B100A" w:rsidRDefault="00D420CC" w:rsidP="00D420CC">
      <w:pPr>
        <w:widowControl/>
        <w:spacing w:line="360" w:lineRule="auto"/>
        <w:rPr>
          <w:rFonts w:eastAsiaTheme="minorEastAsia" w:cs="宋体"/>
          <w:kern w:val="0"/>
          <w:szCs w:val="18"/>
          <w:lang w:eastAsia="zh-CN"/>
        </w:rPr>
      </w:pPr>
      <w:r w:rsidRPr="005B100A">
        <w:rPr>
          <w:rFonts w:eastAsiaTheme="minorEastAsia" w:cs="宋体"/>
          <w:kern w:val="0"/>
          <w:szCs w:val="18"/>
          <w:lang w:eastAsia="zh-CN"/>
        </w:rPr>
        <w:t>4</w:t>
      </w:r>
      <w:r w:rsidRPr="005B100A">
        <w:rPr>
          <w:rFonts w:eastAsiaTheme="minorEastAsia" w:cs="宋体"/>
          <w:kern w:val="0"/>
          <w:szCs w:val="18"/>
          <w:lang w:val="zh-TW" w:eastAsia="zh-TW"/>
        </w:rPr>
        <w:t>）中心学术沙龙。</w:t>
      </w:r>
    </w:p>
    <w:p w14:paraId="5DBB2F39" w14:textId="77777777" w:rsidR="00D420CC" w:rsidRPr="005B100A" w:rsidRDefault="00D420CC" w:rsidP="00D420CC">
      <w:pPr>
        <w:widowControl/>
        <w:spacing w:beforeLines="50" w:before="120" w:afterLines="50" w:after="120" w:line="360" w:lineRule="auto"/>
        <w:rPr>
          <w:rFonts w:eastAsiaTheme="minorEastAsia" w:cs="宋体"/>
          <w:b/>
          <w:kern w:val="0"/>
          <w:szCs w:val="18"/>
          <w:lang w:eastAsia="zh-CN"/>
        </w:rPr>
      </w:pPr>
      <w:r w:rsidRPr="005B100A">
        <w:rPr>
          <w:rFonts w:eastAsiaTheme="minorEastAsia" w:cs="宋体"/>
          <w:b/>
          <w:kern w:val="0"/>
          <w:szCs w:val="18"/>
          <w:lang w:val="zh-TW" w:eastAsia="zh-TW"/>
        </w:rPr>
        <w:t>（三）语言培训</w:t>
      </w:r>
    </w:p>
    <w:p w14:paraId="710F78BE" w14:textId="77777777" w:rsidR="00D420CC" w:rsidRDefault="00D420CC" w:rsidP="00D420CC">
      <w:pPr>
        <w:widowControl/>
        <w:spacing w:line="360" w:lineRule="auto"/>
        <w:jc w:val="left"/>
        <w:rPr>
          <w:rFonts w:eastAsiaTheme="minorEastAsia" w:cs="宋体"/>
          <w:kern w:val="0"/>
          <w:szCs w:val="18"/>
          <w:lang w:val="zh-TW" w:eastAsia="zh-TW"/>
        </w:rPr>
      </w:pPr>
      <w:r w:rsidRPr="005B100A">
        <w:rPr>
          <w:rFonts w:eastAsiaTheme="minorEastAsia" w:cs="宋体"/>
          <w:kern w:val="0"/>
          <w:szCs w:val="18"/>
          <w:lang w:val="zh-TW" w:eastAsia="zh-TW"/>
        </w:rPr>
        <w:t>为帮助中心学生更好地准备德福考试，以扎实的语言基础应对德国学年的学习，中心每年都会接收来自德国大学的实习生，专门为中心学生开设语言提高及德福考试专题课程。此外，对于有需要参加校外德语培训班的学生，中心将酌情提供一定额度的学费补贴。</w:t>
      </w:r>
    </w:p>
    <w:p w14:paraId="79980575" w14:textId="77777777" w:rsidR="00D420CC" w:rsidRDefault="00D420CC">
      <w:pPr>
        <w:widowControl/>
        <w:jc w:val="left"/>
        <w:rPr>
          <w:rFonts w:eastAsiaTheme="minorEastAsia" w:cs="宋体"/>
          <w:kern w:val="0"/>
          <w:szCs w:val="18"/>
          <w:lang w:val="zh-TW" w:eastAsia="zh-TW"/>
        </w:rPr>
      </w:pPr>
      <w:r>
        <w:rPr>
          <w:rFonts w:eastAsiaTheme="minorEastAsia" w:cs="宋体"/>
          <w:kern w:val="0"/>
          <w:szCs w:val="18"/>
          <w:lang w:val="zh-TW" w:eastAsia="zh-TW"/>
        </w:rPr>
        <w:br w:type="page"/>
      </w:r>
    </w:p>
    <w:p w14:paraId="58166432" w14:textId="77777777" w:rsidR="00D420CC" w:rsidRPr="00D420CC" w:rsidRDefault="00D420CC" w:rsidP="00D420C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Cs w:val="18"/>
          <w:lang w:val="zh-TW" w:eastAsia="zh-TW"/>
        </w:rPr>
      </w:pPr>
      <w:r w:rsidRPr="00D420CC">
        <w:rPr>
          <w:rFonts w:asciiTheme="minorEastAsia" w:eastAsiaTheme="minorEastAsia" w:hAnsiTheme="minorEastAsia" w:cs="宋体" w:hint="eastAsia"/>
          <w:b/>
          <w:kern w:val="0"/>
          <w:szCs w:val="18"/>
          <w:lang w:val="zh-TW" w:eastAsia="zh-TW"/>
        </w:rPr>
        <w:lastRenderedPageBreak/>
        <w:t>续表</w:t>
      </w:r>
    </w:p>
    <w:p w14:paraId="6E0EB464" w14:textId="77777777" w:rsidR="000B5A6F" w:rsidRPr="005B100A" w:rsidRDefault="000B5A6F" w:rsidP="005B100A">
      <w:pPr>
        <w:widowControl/>
        <w:spacing w:line="360" w:lineRule="auto"/>
        <w:jc w:val="left"/>
        <w:rPr>
          <w:rFonts w:eastAsiaTheme="minorEastAsia" w:cs="宋体"/>
          <w:b/>
          <w:kern w:val="0"/>
          <w:szCs w:val="18"/>
          <w:lang w:eastAsia="zh-CN"/>
        </w:rPr>
      </w:pPr>
    </w:p>
    <w:p w14:paraId="452B658D" w14:textId="77777777" w:rsidR="008E2891" w:rsidRPr="005B100A" w:rsidRDefault="0059420F" w:rsidP="005B100A">
      <w:pPr>
        <w:widowControl/>
        <w:spacing w:line="360" w:lineRule="auto"/>
        <w:jc w:val="center"/>
        <w:rPr>
          <w:rFonts w:eastAsiaTheme="minorEastAsia" w:cs="宋体"/>
          <w:b/>
          <w:kern w:val="0"/>
          <w:sz w:val="24"/>
          <w:szCs w:val="18"/>
          <w:lang w:eastAsia="zh-CN"/>
        </w:rPr>
      </w:pPr>
      <w:r w:rsidRPr="005B100A">
        <w:rPr>
          <w:rFonts w:eastAsiaTheme="minorEastAsia" w:cs="宋体"/>
          <w:b/>
          <w:kern w:val="0"/>
          <w:sz w:val="24"/>
          <w:szCs w:val="18"/>
          <w:lang w:val="zh-TW" w:eastAsia="zh-TW"/>
        </w:rPr>
        <w:t>德国研究中心课程</w:t>
      </w:r>
    </w:p>
    <w:p w14:paraId="2CE3AA91" w14:textId="77777777" w:rsidR="00D420CC" w:rsidRDefault="00D420CC" w:rsidP="005B100A">
      <w:pPr>
        <w:spacing w:line="360" w:lineRule="auto"/>
        <w:rPr>
          <w:rFonts w:eastAsiaTheme="minorEastAsia" w:cs="宋体"/>
          <w:kern w:val="0"/>
          <w:szCs w:val="18"/>
          <w:lang w:eastAsia="zh-CN"/>
        </w:rPr>
      </w:pPr>
    </w:p>
    <w:p w14:paraId="35133612" w14:textId="77777777" w:rsidR="008E2891" w:rsidRDefault="00F359B5" w:rsidP="005B100A">
      <w:pPr>
        <w:spacing w:line="360" w:lineRule="auto"/>
        <w:rPr>
          <w:rFonts w:eastAsiaTheme="minorEastAsia" w:cs="宋体"/>
          <w:kern w:val="0"/>
          <w:szCs w:val="18"/>
          <w:lang w:eastAsia="zh-CN"/>
        </w:rPr>
      </w:pPr>
      <w:r w:rsidRPr="005B100A">
        <w:rPr>
          <w:rFonts w:eastAsiaTheme="minorEastAsia" w:cs="宋体"/>
          <w:kern w:val="0"/>
          <w:szCs w:val="18"/>
          <w:lang w:eastAsia="zh-CN"/>
        </w:rPr>
        <w:t>中心为中心学生提供如下课程</w:t>
      </w:r>
      <w:r w:rsidR="00C31329">
        <w:rPr>
          <w:rFonts w:eastAsiaTheme="minorEastAsia" w:cs="宋体" w:hint="eastAsia"/>
          <w:kern w:val="0"/>
          <w:szCs w:val="18"/>
          <w:lang w:eastAsia="zh-CN"/>
        </w:rPr>
        <w:t>（</w:t>
      </w:r>
      <w:r w:rsidR="00C31329" w:rsidRPr="00C31329">
        <w:rPr>
          <w:rFonts w:eastAsiaTheme="minorEastAsia" w:cs="宋体" w:hint="eastAsia"/>
          <w:kern w:val="0"/>
          <w:sz w:val="20"/>
          <w:szCs w:val="18"/>
          <w:lang w:eastAsia="zh-CN"/>
        </w:rPr>
        <w:t>具体课程见每学期公布课表</w:t>
      </w:r>
      <w:r w:rsidR="00C31329">
        <w:rPr>
          <w:rFonts w:eastAsiaTheme="minorEastAsia" w:cs="宋体" w:hint="eastAsia"/>
          <w:kern w:val="0"/>
          <w:szCs w:val="18"/>
          <w:lang w:eastAsia="zh-CN"/>
        </w:rPr>
        <w:t>）</w:t>
      </w:r>
      <w:r w:rsidRPr="005B100A">
        <w:rPr>
          <w:rFonts w:eastAsiaTheme="minorEastAsia" w:cs="宋体" w:hint="eastAsia"/>
          <w:kern w:val="0"/>
          <w:szCs w:val="18"/>
          <w:lang w:eastAsia="zh-CN"/>
        </w:rPr>
        <w:t>：</w:t>
      </w:r>
    </w:p>
    <w:p w14:paraId="3D0E2FA0" w14:textId="77777777" w:rsidR="00D420CC" w:rsidRPr="005B100A" w:rsidRDefault="00D420CC" w:rsidP="005B100A">
      <w:pPr>
        <w:spacing w:line="360" w:lineRule="auto"/>
        <w:rPr>
          <w:rFonts w:eastAsiaTheme="minorEastAsia" w:cs="宋体"/>
          <w:kern w:val="0"/>
          <w:szCs w:val="18"/>
          <w:lang w:eastAsia="zh-CN"/>
        </w:rPr>
      </w:pPr>
    </w:p>
    <w:p w14:paraId="6445D3DB" w14:textId="77777777" w:rsidR="000B5A6F" w:rsidRPr="005B100A" w:rsidRDefault="000B5A6F" w:rsidP="005B100A">
      <w:pPr>
        <w:jc w:val="left"/>
        <w:rPr>
          <w:rFonts w:eastAsiaTheme="minorEastAsia"/>
          <w:lang w:eastAsia="zh-C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C31329" w14:paraId="108CD2B9" w14:textId="77777777" w:rsidTr="00C31329">
        <w:trPr>
          <w:trHeight w:val="499"/>
        </w:trPr>
        <w:tc>
          <w:tcPr>
            <w:tcW w:w="4145" w:type="dxa"/>
            <w:vAlign w:val="center"/>
          </w:tcPr>
          <w:p w14:paraId="65DD6461" w14:textId="77777777" w:rsidR="00C31329" w:rsidRPr="00C31329" w:rsidRDefault="00C31329" w:rsidP="00C3132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eastAsiaTheme="minorEastAsia"/>
                <w:b/>
                <w:lang w:eastAsia="zh-CN"/>
              </w:rPr>
            </w:pPr>
            <w:r w:rsidRPr="00C31329">
              <w:rPr>
                <w:rFonts w:eastAsiaTheme="minorEastAsia"/>
                <w:b/>
                <w:lang w:eastAsia="zh-CN"/>
              </w:rPr>
              <w:t>人文类课程</w:t>
            </w:r>
          </w:p>
        </w:tc>
        <w:tc>
          <w:tcPr>
            <w:tcW w:w="4145" w:type="dxa"/>
            <w:vAlign w:val="center"/>
          </w:tcPr>
          <w:p w14:paraId="7960C5AF" w14:textId="77777777" w:rsidR="00C31329" w:rsidRPr="00C31329" w:rsidRDefault="00C31329" w:rsidP="00C3132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eastAsiaTheme="minorEastAsia"/>
                <w:b/>
                <w:lang w:eastAsia="zh-CN"/>
              </w:rPr>
            </w:pPr>
            <w:r w:rsidRPr="00C31329">
              <w:rPr>
                <w:rFonts w:eastAsiaTheme="minorEastAsia"/>
                <w:b/>
                <w:lang w:eastAsia="zh-CN"/>
              </w:rPr>
              <w:t>社科类课程</w:t>
            </w:r>
          </w:p>
        </w:tc>
      </w:tr>
      <w:tr w:rsidR="00C31329" w14:paraId="693D48DE" w14:textId="77777777" w:rsidTr="00C31329">
        <w:tc>
          <w:tcPr>
            <w:tcW w:w="4145" w:type="dxa"/>
            <w:vAlign w:val="center"/>
          </w:tcPr>
          <w:p w14:paraId="057CB856" w14:textId="77777777" w:rsidR="00C31329" w:rsidRPr="00C31329" w:rsidRDefault="00C31329" w:rsidP="00C31329">
            <w:pPr>
              <w:pStyle w:val="aa"/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0"/>
              <w:jc w:val="left"/>
              <w:rPr>
                <w:rFonts w:eastAsiaTheme="minorEastAsia"/>
                <w:lang w:eastAsia="zh-CN"/>
              </w:rPr>
            </w:pPr>
            <w:r w:rsidRPr="00C31329">
              <w:rPr>
                <w:rFonts w:eastAsiaTheme="minorEastAsia"/>
                <w:lang w:eastAsia="zh-CN"/>
              </w:rPr>
              <w:t>德国近现代史</w:t>
            </w:r>
            <w:r w:rsidRPr="00C31329">
              <w:rPr>
                <w:rFonts w:eastAsiaTheme="minorEastAsia" w:hint="eastAsia"/>
                <w:lang w:eastAsia="zh-CN"/>
              </w:rPr>
              <w:t>（</w:t>
            </w:r>
            <w:r w:rsidRPr="00C31329">
              <w:rPr>
                <w:rFonts w:eastAsiaTheme="minorEastAsia" w:hint="eastAsia"/>
                <w:lang w:eastAsia="zh-CN"/>
              </w:rPr>
              <w:t>2</w:t>
            </w:r>
            <w:r w:rsidRPr="00C31329">
              <w:rPr>
                <w:rFonts w:eastAsiaTheme="minorEastAsia" w:hint="eastAsia"/>
                <w:lang w:eastAsia="zh-CN"/>
              </w:rPr>
              <w:t>学分）</w:t>
            </w:r>
          </w:p>
        </w:tc>
        <w:tc>
          <w:tcPr>
            <w:tcW w:w="4145" w:type="dxa"/>
            <w:vAlign w:val="center"/>
          </w:tcPr>
          <w:p w14:paraId="1CB86667" w14:textId="77777777" w:rsidR="00C31329" w:rsidRPr="00C31329" w:rsidRDefault="00C31329" w:rsidP="00C31329">
            <w:pPr>
              <w:pStyle w:val="a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0"/>
              <w:jc w:val="left"/>
              <w:rPr>
                <w:rFonts w:eastAsiaTheme="minorEastAsia"/>
                <w:lang w:eastAsia="zh-CN"/>
              </w:rPr>
            </w:pPr>
            <w:r w:rsidRPr="00C31329">
              <w:rPr>
                <w:rFonts w:eastAsiaTheme="minorEastAsia"/>
                <w:lang w:eastAsia="zh-CN"/>
              </w:rPr>
              <w:t>德国与欧洲</w:t>
            </w:r>
            <w:r w:rsidRPr="00C31329">
              <w:rPr>
                <w:rFonts w:eastAsiaTheme="minorEastAsia" w:hint="eastAsia"/>
                <w:lang w:eastAsia="zh-CN"/>
              </w:rPr>
              <w:t>（</w:t>
            </w:r>
            <w:r w:rsidRPr="00C31329">
              <w:rPr>
                <w:rFonts w:eastAsiaTheme="minorEastAsia" w:hint="eastAsia"/>
                <w:lang w:eastAsia="zh-CN"/>
              </w:rPr>
              <w:t>2</w:t>
            </w:r>
            <w:r w:rsidRPr="00C31329">
              <w:rPr>
                <w:rFonts w:eastAsiaTheme="minorEastAsia" w:hint="eastAsia"/>
                <w:lang w:eastAsia="zh-CN"/>
              </w:rPr>
              <w:t>分）</w:t>
            </w:r>
          </w:p>
        </w:tc>
      </w:tr>
      <w:tr w:rsidR="00C31329" w14:paraId="5AB55908" w14:textId="77777777" w:rsidTr="00C31329">
        <w:tc>
          <w:tcPr>
            <w:tcW w:w="4145" w:type="dxa"/>
            <w:vAlign w:val="center"/>
          </w:tcPr>
          <w:p w14:paraId="6F21697A" w14:textId="77777777" w:rsidR="00C31329" w:rsidRPr="00C31329" w:rsidRDefault="00C31329" w:rsidP="00C31329">
            <w:pPr>
              <w:pStyle w:val="aa"/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0"/>
              <w:jc w:val="left"/>
              <w:rPr>
                <w:rFonts w:eastAsiaTheme="minorEastAsia"/>
                <w:lang w:eastAsia="zh-CN"/>
              </w:rPr>
            </w:pPr>
            <w:r w:rsidRPr="00C31329">
              <w:rPr>
                <w:rFonts w:eastAsiaTheme="minorEastAsia"/>
                <w:lang w:eastAsia="zh-CN"/>
              </w:rPr>
              <w:t>德国哲学</w:t>
            </w:r>
            <w:r w:rsidRPr="00C31329">
              <w:rPr>
                <w:rFonts w:eastAsiaTheme="minorEastAsia" w:hint="eastAsia"/>
                <w:lang w:eastAsia="zh-CN"/>
              </w:rPr>
              <w:t>（</w:t>
            </w:r>
            <w:r w:rsidRPr="00C31329">
              <w:rPr>
                <w:rFonts w:eastAsiaTheme="minorEastAsia" w:hint="eastAsia"/>
                <w:lang w:eastAsia="zh-CN"/>
              </w:rPr>
              <w:t>2</w:t>
            </w:r>
            <w:r w:rsidRPr="00C31329">
              <w:rPr>
                <w:rFonts w:eastAsiaTheme="minorEastAsia" w:hint="eastAsia"/>
                <w:lang w:eastAsia="zh-CN"/>
              </w:rPr>
              <w:t>学分）</w:t>
            </w:r>
          </w:p>
        </w:tc>
        <w:tc>
          <w:tcPr>
            <w:tcW w:w="4145" w:type="dxa"/>
            <w:vAlign w:val="center"/>
          </w:tcPr>
          <w:p w14:paraId="6FD85EAF" w14:textId="77777777" w:rsidR="00C31329" w:rsidRPr="00C31329" w:rsidRDefault="00C31329" w:rsidP="00C31329">
            <w:pPr>
              <w:pStyle w:val="a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0"/>
              <w:jc w:val="left"/>
              <w:rPr>
                <w:rFonts w:eastAsiaTheme="minorEastAsia"/>
                <w:lang w:eastAsia="zh-CN"/>
              </w:rPr>
            </w:pPr>
            <w:r w:rsidRPr="00C31329">
              <w:rPr>
                <w:rFonts w:eastAsiaTheme="minorEastAsia"/>
                <w:lang w:eastAsia="zh-CN"/>
              </w:rPr>
              <w:t>德国政治与法律</w:t>
            </w:r>
            <w:r w:rsidRPr="00C31329">
              <w:rPr>
                <w:rFonts w:eastAsiaTheme="minorEastAsia" w:hint="eastAsia"/>
                <w:lang w:eastAsia="zh-CN"/>
              </w:rPr>
              <w:t>（</w:t>
            </w:r>
            <w:r w:rsidRPr="00C31329">
              <w:rPr>
                <w:rFonts w:eastAsiaTheme="minorEastAsia" w:hint="eastAsia"/>
                <w:lang w:eastAsia="zh-CN"/>
              </w:rPr>
              <w:t>2</w:t>
            </w:r>
            <w:r w:rsidRPr="00C31329">
              <w:rPr>
                <w:rFonts w:eastAsiaTheme="minorEastAsia" w:hint="eastAsia"/>
                <w:lang w:eastAsia="zh-CN"/>
              </w:rPr>
              <w:t>分）</w:t>
            </w:r>
          </w:p>
        </w:tc>
      </w:tr>
      <w:tr w:rsidR="00C31329" w14:paraId="5902CA21" w14:textId="77777777" w:rsidTr="00C31329">
        <w:tc>
          <w:tcPr>
            <w:tcW w:w="4145" w:type="dxa"/>
            <w:vAlign w:val="center"/>
          </w:tcPr>
          <w:p w14:paraId="7A2572AD" w14:textId="77777777" w:rsidR="00C31329" w:rsidRPr="00C31329" w:rsidRDefault="00C31329" w:rsidP="00C31329">
            <w:pPr>
              <w:pStyle w:val="aa"/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0"/>
              <w:jc w:val="left"/>
              <w:rPr>
                <w:rFonts w:eastAsiaTheme="minorEastAsia"/>
                <w:lang w:eastAsia="zh-CN"/>
              </w:rPr>
            </w:pPr>
            <w:r w:rsidRPr="00C31329">
              <w:rPr>
                <w:rFonts w:eastAsiaTheme="minorEastAsia"/>
                <w:lang w:eastAsia="zh-CN"/>
              </w:rPr>
              <w:t>德国文学</w:t>
            </w:r>
            <w:r w:rsidRPr="00C31329">
              <w:rPr>
                <w:rFonts w:eastAsiaTheme="minorEastAsia" w:hint="eastAsia"/>
                <w:lang w:eastAsia="zh-CN"/>
              </w:rPr>
              <w:t>（</w:t>
            </w:r>
            <w:r w:rsidRPr="00C31329">
              <w:rPr>
                <w:rFonts w:eastAsiaTheme="minorEastAsia" w:hint="eastAsia"/>
                <w:lang w:eastAsia="zh-CN"/>
              </w:rPr>
              <w:t>2</w:t>
            </w:r>
            <w:r w:rsidRPr="00C31329">
              <w:rPr>
                <w:rFonts w:eastAsiaTheme="minorEastAsia" w:hint="eastAsia"/>
                <w:lang w:eastAsia="zh-CN"/>
              </w:rPr>
              <w:t>学分）</w:t>
            </w:r>
          </w:p>
        </w:tc>
        <w:tc>
          <w:tcPr>
            <w:tcW w:w="4145" w:type="dxa"/>
            <w:vAlign w:val="center"/>
          </w:tcPr>
          <w:p w14:paraId="09AD50D6" w14:textId="77777777" w:rsidR="00C31329" w:rsidRPr="00C31329" w:rsidRDefault="00C31329" w:rsidP="00C31329">
            <w:pPr>
              <w:pStyle w:val="a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Chars="0"/>
              <w:jc w:val="left"/>
              <w:rPr>
                <w:rFonts w:eastAsiaTheme="minorEastAsia"/>
                <w:lang w:eastAsia="zh-CN"/>
              </w:rPr>
            </w:pPr>
            <w:r w:rsidRPr="00C31329">
              <w:rPr>
                <w:rFonts w:eastAsiaTheme="minorEastAsia"/>
                <w:lang w:eastAsia="zh-CN"/>
              </w:rPr>
              <w:t>德国经济与社会</w:t>
            </w:r>
            <w:r w:rsidRPr="00C31329">
              <w:rPr>
                <w:rFonts w:eastAsiaTheme="minorEastAsia" w:hint="eastAsia"/>
                <w:lang w:eastAsia="zh-CN"/>
              </w:rPr>
              <w:t>（</w:t>
            </w:r>
            <w:r w:rsidRPr="00C31329">
              <w:rPr>
                <w:rFonts w:eastAsiaTheme="minorEastAsia" w:hint="eastAsia"/>
                <w:lang w:eastAsia="zh-CN"/>
              </w:rPr>
              <w:t>2</w:t>
            </w:r>
            <w:r w:rsidRPr="00C31329">
              <w:rPr>
                <w:rFonts w:eastAsiaTheme="minorEastAsia" w:hint="eastAsia"/>
                <w:lang w:eastAsia="zh-CN"/>
              </w:rPr>
              <w:t>分）</w:t>
            </w:r>
          </w:p>
        </w:tc>
      </w:tr>
    </w:tbl>
    <w:p w14:paraId="5B112A28" w14:textId="77777777" w:rsidR="00C31329" w:rsidRDefault="00C31329" w:rsidP="005B100A">
      <w:pPr>
        <w:widowControl/>
        <w:jc w:val="left"/>
        <w:rPr>
          <w:rFonts w:eastAsia="PMingLiU" w:cs="宋体"/>
          <w:kern w:val="0"/>
          <w:sz w:val="18"/>
          <w:szCs w:val="18"/>
          <w:lang w:val="zh-TW" w:eastAsia="zh-TW"/>
        </w:rPr>
      </w:pPr>
    </w:p>
    <w:p w14:paraId="3C8B1606" w14:textId="77777777" w:rsidR="00756D80" w:rsidRDefault="00756D80" w:rsidP="005B100A">
      <w:pPr>
        <w:widowControl/>
        <w:jc w:val="left"/>
        <w:rPr>
          <w:rFonts w:eastAsia="PMingLiU" w:cs="宋体"/>
          <w:kern w:val="0"/>
          <w:sz w:val="18"/>
          <w:szCs w:val="18"/>
          <w:lang w:val="zh-TW" w:eastAsia="zh-TW"/>
        </w:rPr>
      </w:pPr>
    </w:p>
    <w:p w14:paraId="3ED8C7AF" w14:textId="77777777" w:rsidR="00C31329" w:rsidRDefault="00C31329" w:rsidP="005B100A">
      <w:pPr>
        <w:widowControl/>
        <w:jc w:val="left"/>
        <w:rPr>
          <w:rFonts w:eastAsia="PMingLiU" w:cs="宋体"/>
          <w:kern w:val="0"/>
          <w:sz w:val="18"/>
          <w:szCs w:val="18"/>
          <w:lang w:val="zh-TW" w:eastAsia="zh-TW"/>
        </w:rPr>
      </w:pPr>
    </w:p>
    <w:p w14:paraId="1D7166CF" w14:textId="77777777" w:rsidR="00C31329" w:rsidRDefault="00EE78F6" w:rsidP="00C31329">
      <w:pPr>
        <w:widowControl/>
        <w:spacing w:line="360" w:lineRule="auto"/>
        <w:jc w:val="left"/>
        <w:rPr>
          <w:rFonts w:eastAsiaTheme="minorEastAsia"/>
          <w:lang w:eastAsia="zh-CN"/>
        </w:rPr>
      </w:pPr>
      <w:r>
        <w:rPr>
          <w:rFonts w:eastAsiaTheme="minorEastAsia" w:cs="宋体"/>
          <w:kern w:val="0"/>
          <w:szCs w:val="18"/>
          <w:lang w:val="zh-TW" w:eastAsia="zh-TW"/>
        </w:rPr>
        <w:t>对本科为非德语专业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>的学生提供补修课程：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 xml:space="preserve"> </w:t>
      </w:r>
      <w:r w:rsidR="00C31329" w:rsidRPr="00C31329">
        <w:rPr>
          <w:rFonts w:eastAsiaTheme="minorEastAsia" w:cs="宋体"/>
          <w:kern w:val="0"/>
          <w:szCs w:val="18"/>
          <w:lang w:eastAsia="zh-CN"/>
        </w:rPr>
        <w:br/>
        <w:t>1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>．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 xml:space="preserve"> 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>德语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 xml:space="preserve"> </w:t>
      </w:r>
      <w:r w:rsidR="00C31329" w:rsidRPr="00C31329">
        <w:rPr>
          <w:rFonts w:eastAsiaTheme="minorEastAsia" w:cs="宋体"/>
          <w:kern w:val="0"/>
          <w:szCs w:val="18"/>
          <w:lang w:eastAsia="zh-CN"/>
        </w:rPr>
        <w:br/>
        <w:t>2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>．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 xml:space="preserve"> 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>德国国情</w:t>
      </w:r>
      <w:r w:rsidR="00C31329" w:rsidRPr="00C31329">
        <w:rPr>
          <w:rFonts w:eastAsiaTheme="minorEastAsia" w:cs="宋体"/>
          <w:kern w:val="0"/>
          <w:szCs w:val="18"/>
          <w:lang w:val="zh-TW" w:eastAsia="zh-TW"/>
        </w:rPr>
        <w:t xml:space="preserve"> </w:t>
      </w:r>
      <w:r w:rsidR="00C31329" w:rsidRPr="00C31329">
        <w:rPr>
          <w:rFonts w:eastAsiaTheme="minorEastAsia" w:cs="宋体"/>
          <w:kern w:val="0"/>
          <w:szCs w:val="18"/>
          <w:lang w:eastAsia="zh-CN"/>
        </w:rPr>
        <w:br/>
      </w:r>
    </w:p>
    <w:p w14:paraId="2281CBB3" w14:textId="77777777" w:rsidR="00C31329" w:rsidRDefault="00C31329">
      <w:pPr>
        <w:widowControl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687043DA" w14:textId="77777777" w:rsidR="008E2891" w:rsidRPr="005B100A" w:rsidRDefault="00D420CC" w:rsidP="005B100A">
      <w:pPr>
        <w:jc w:val="left"/>
        <w:rPr>
          <w:rFonts w:eastAsiaTheme="minorEastAsia"/>
          <w:b/>
          <w:lang w:eastAsia="zh-CN"/>
        </w:rPr>
      </w:pPr>
      <w:r>
        <w:rPr>
          <w:rFonts w:eastAsiaTheme="minorEastAsia" w:cs="宋体" w:hint="eastAsia"/>
          <w:b/>
          <w:lang w:eastAsia="zh-CN"/>
        </w:rPr>
        <w:lastRenderedPageBreak/>
        <w:t>附件</w:t>
      </w:r>
      <w:r w:rsidR="000B5A6F" w:rsidRPr="005B100A">
        <w:rPr>
          <w:rFonts w:eastAsiaTheme="minorEastAsia" w:cs="宋体" w:hint="eastAsia"/>
          <w:b/>
          <w:lang w:eastAsia="zh-CN"/>
        </w:rPr>
        <w:t>二</w:t>
      </w:r>
      <w:r w:rsidR="000B5A6F" w:rsidRPr="005B100A">
        <w:rPr>
          <w:rFonts w:eastAsiaTheme="minorEastAsia" w:hint="eastAsia"/>
          <w:b/>
          <w:lang w:eastAsia="zh-CN"/>
        </w:rPr>
        <w:t>：</w:t>
      </w:r>
    </w:p>
    <w:p w14:paraId="35E7FA62" w14:textId="77777777" w:rsidR="000B5A6F" w:rsidRPr="005B100A" w:rsidRDefault="000B5A6F" w:rsidP="005B100A">
      <w:pPr>
        <w:jc w:val="left"/>
        <w:rPr>
          <w:rFonts w:eastAsiaTheme="minorEastAsia"/>
          <w:b/>
          <w:lang w:eastAsia="zh-CN"/>
        </w:rPr>
      </w:pPr>
    </w:p>
    <w:p w14:paraId="1F7D4291" w14:textId="77777777" w:rsidR="000B5A6F" w:rsidRPr="005B100A" w:rsidRDefault="000B5A6F" w:rsidP="005B100A">
      <w:pPr>
        <w:jc w:val="left"/>
        <w:rPr>
          <w:rFonts w:eastAsiaTheme="minorEastAsia"/>
          <w:b/>
          <w:lang w:eastAsia="zh-CN"/>
        </w:rPr>
      </w:pPr>
    </w:p>
    <w:p w14:paraId="236F7AA9" w14:textId="77777777" w:rsidR="000B5A6F" w:rsidRPr="005B100A" w:rsidRDefault="000B5A6F" w:rsidP="005B100A">
      <w:pPr>
        <w:jc w:val="center"/>
        <w:rPr>
          <w:rFonts w:eastAsiaTheme="minorEastAsia"/>
          <w:b/>
          <w:sz w:val="28"/>
          <w:szCs w:val="28"/>
          <w:lang w:val="de-DE" w:eastAsia="zh-CN"/>
        </w:rPr>
      </w:pPr>
      <w:r w:rsidRPr="005B100A">
        <w:rPr>
          <w:rFonts w:eastAsiaTheme="minorEastAsia"/>
          <w:b/>
          <w:sz w:val="28"/>
          <w:szCs w:val="28"/>
          <w:lang w:eastAsia="zh-CN"/>
        </w:rPr>
        <w:t>北京大学德国研究中心</w:t>
      </w:r>
      <w:r w:rsidRPr="005B100A">
        <w:rPr>
          <w:rFonts w:eastAsiaTheme="minorEastAsia" w:hint="eastAsia"/>
          <w:b/>
          <w:sz w:val="28"/>
          <w:szCs w:val="28"/>
          <w:lang w:eastAsia="zh-CN"/>
        </w:rPr>
        <w:t>学生申请</w:t>
      </w:r>
      <w:r w:rsidRPr="005B100A">
        <w:rPr>
          <w:rFonts w:eastAsiaTheme="minorEastAsia"/>
          <w:b/>
          <w:sz w:val="28"/>
          <w:szCs w:val="28"/>
          <w:lang w:eastAsia="zh-CN"/>
        </w:rPr>
        <w:t>表</w:t>
      </w:r>
    </w:p>
    <w:p w14:paraId="06C171E6" w14:textId="77777777" w:rsidR="000B5A6F" w:rsidRPr="005B100A" w:rsidRDefault="000B5A6F" w:rsidP="005B100A">
      <w:pPr>
        <w:tabs>
          <w:tab w:val="left" w:pos="4820"/>
        </w:tabs>
        <w:jc w:val="center"/>
        <w:rPr>
          <w:rFonts w:eastAsiaTheme="minorEastAsia"/>
          <w:sz w:val="28"/>
          <w:szCs w:val="28"/>
          <w:lang w:val="de-DE"/>
        </w:rPr>
      </w:pPr>
      <w:r w:rsidRPr="005B100A">
        <w:rPr>
          <w:rFonts w:eastAsiaTheme="minorEastAsia"/>
          <w:b/>
          <w:sz w:val="28"/>
          <w:szCs w:val="28"/>
          <w:lang w:val="de-DE"/>
        </w:rPr>
        <w:t>ZDS-Studentenformular der Peking Universität</w:t>
      </w:r>
    </w:p>
    <w:p w14:paraId="463B497D" w14:textId="77777777" w:rsidR="000B5A6F" w:rsidRPr="005B100A" w:rsidRDefault="000B5A6F" w:rsidP="005B100A">
      <w:pPr>
        <w:rPr>
          <w:rFonts w:eastAsiaTheme="minorEastAsia"/>
          <w:lang w:val="de-DE"/>
        </w:rPr>
      </w:pPr>
    </w:p>
    <w:p w14:paraId="6B7F1E71" w14:textId="77777777" w:rsidR="000B5A6F" w:rsidRPr="005B100A" w:rsidRDefault="000B5A6F" w:rsidP="005B100A">
      <w:pPr>
        <w:rPr>
          <w:rFonts w:eastAsiaTheme="minorEastAsia"/>
          <w:lang w:val="de-DE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260"/>
        <w:gridCol w:w="720"/>
        <w:gridCol w:w="540"/>
        <w:gridCol w:w="3060"/>
      </w:tblGrid>
      <w:tr w:rsidR="000B5A6F" w:rsidRPr="005B100A" w14:paraId="16202F19" w14:textId="77777777" w:rsidTr="00D403CF">
        <w:trPr>
          <w:cantSplit/>
        </w:trPr>
        <w:tc>
          <w:tcPr>
            <w:tcW w:w="1800" w:type="dxa"/>
            <w:vAlign w:val="center"/>
          </w:tcPr>
          <w:p w14:paraId="06BFD3AF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r w:rsidRPr="005B100A">
              <w:rPr>
                <w:rFonts w:eastAsiaTheme="minorEastAsia"/>
              </w:rPr>
              <w:t>姓</w:t>
            </w:r>
            <w:r w:rsidRPr="005B100A">
              <w:rPr>
                <w:rFonts w:eastAsiaTheme="minorEastAsia"/>
              </w:rPr>
              <w:t xml:space="preserve">  </w:t>
            </w:r>
            <w:r w:rsidRPr="005B100A">
              <w:rPr>
                <w:rFonts w:eastAsiaTheme="minorEastAsia"/>
              </w:rPr>
              <w:t>名</w:t>
            </w:r>
          </w:p>
          <w:p w14:paraId="08289328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Name</w:t>
            </w:r>
          </w:p>
        </w:tc>
        <w:tc>
          <w:tcPr>
            <w:tcW w:w="1800" w:type="dxa"/>
            <w:vAlign w:val="center"/>
          </w:tcPr>
          <w:p w14:paraId="17A209F3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</w:rPr>
              <w:t>民</w:t>
            </w:r>
            <w:r w:rsidRPr="005B100A">
              <w:rPr>
                <w:rFonts w:eastAsiaTheme="minorEastAsia"/>
                <w:lang w:val="de-DE"/>
              </w:rPr>
              <w:t xml:space="preserve">  </w:t>
            </w:r>
            <w:r w:rsidRPr="005B100A">
              <w:rPr>
                <w:rFonts w:eastAsiaTheme="minorEastAsia"/>
              </w:rPr>
              <w:t>族</w:t>
            </w:r>
          </w:p>
          <w:p w14:paraId="3E646D65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Ethnische</w:t>
            </w:r>
          </w:p>
          <w:p w14:paraId="2DC5856C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r w:rsidRPr="005B100A">
              <w:rPr>
                <w:rFonts w:eastAsiaTheme="minorEastAsia"/>
                <w:lang w:val="de-DE"/>
              </w:rPr>
              <w:t>Zugehörigkeit</w:t>
            </w:r>
          </w:p>
        </w:tc>
        <w:tc>
          <w:tcPr>
            <w:tcW w:w="1260" w:type="dxa"/>
            <w:vAlign w:val="center"/>
          </w:tcPr>
          <w:p w14:paraId="0D9C4FE3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</w:rPr>
              <w:t>性</w:t>
            </w:r>
            <w:r w:rsidRPr="005B100A">
              <w:rPr>
                <w:rFonts w:eastAsiaTheme="minorEastAsia"/>
              </w:rPr>
              <w:t xml:space="preserve">  </w:t>
            </w:r>
            <w:r w:rsidRPr="005B100A">
              <w:rPr>
                <w:rFonts w:eastAsiaTheme="minorEastAsia"/>
              </w:rPr>
              <w:t>别</w:t>
            </w:r>
          </w:p>
          <w:p w14:paraId="40B16E2A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Geschlecht</w:t>
            </w:r>
          </w:p>
        </w:tc>
        <w:tc>
          <w:tcPr>
            <w:tcW w:w="1260" w:type="dxa"/>
            <w:gridSpan w:val="2"/>
            <w:vAlign w:val="center"/>
          </w:tcPr>
          <w:p w14:paraId="71DC0BA9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</w:rPr>
              <w:t>籍</w:t>
            </w:r>
            <w:r w:rsidRPr="005B100A">
              <w:rPr>
                <w:rFonts w:eastAsiaTheme="minorEastAsia"/>
                <w:lang w:val="de-DE"/>
              </w:rPr>
              <w:t xml:space="preserve">  </w:t>
            </w:r>
            <w:r w:rsidRPr="005B100A">
              <w:rPr>
                <w:rFonts w:eastAsiaTheme="minorEastAsia"/>
              </w:rPr>
              <w:t>贯</w:t>
            </w:r>
          </w:p>
          <w:p w14:paraId="21B83A66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r w:rsidRPr="005B100A">
              <w:rPr>
                <w:rFonts w:eastAsiaTheme="minorEastAsia"/>
                <w:lang w:val="de-DE"/>
              </w:rPr>
              <w:t>Herkunft</w:t>
            </w:r>
          </w:p>
        </w:tc>
        <w:tc>
          <w:tcPr>
            <w:tcW w:w="3060" w:type="dxa"/>
            <w:vAlign w:val="center"/>
          </w:tcPr>
          <w:p w14:paraId="33A51307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5B100A">
              <w:rPr>
                <w:rFonts w:eastAsiaTheme="minorEastAsia"/>
                <w:lang w:val="de-DE"/>
              </w:rPr>
              <w:t>出生年月</w:t>
            </w:r>
            <w:proofErr w:type="spellEnd"/>
          </w:p>
          <w:p w14:paraId="5ED7C151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Geburtsdatum</w:t>
            </w:r>
          </w:p>
        </w:tc>
      </w:tr>
      <w:tr w:rsidR="000B5A6F" w:rsidRPr="005B100A" w14:paraId="6B75D407" w14:textId="77777777" w:rsidTr="00064A1C">
        <w:trPr>
          <w:cantSplit/>
          <w:trHeight w:val="944"/>
        </w:trPr>
        <w:tc>
          <w:tcPr>
            <w:tcW w:w="1800" w:type="dxa"/>
            <w:vAlign w:val="center"/>
          </w:tcPr>
          <w:p w14:paraId="6BBB906C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</w:tc>
        <w:tc>
          <w:tcPr>
            <w:tcW w:w="1800" w:type="dxa"/>
            <w:vAlign w:val="center"/>
          </w:tcPr>
          <w:p w14:paraId="15A05DDF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</w:tc>
        <w:tc>
          <w:tcPr>
            <w:tcW w:w="1260" w:type="dxa"/>
            <w:vAlign w:val="center"/>
          </w:tcPr>
          <w:p w14:paraId="443DF75F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47DCAB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</w:tc>
        <w:tc>
          <w:tcPr>
            <w:tcW w:w="3060" w:type="dxa"/>
            <w:vAlign w:val="center"/>
          </w:tcPr>
          <w:p w14:paraId="17E947D7" w14:textId="77777777" w:rsidR="000B5A6F" w:rsidRPr="005B100A" w:rsidRDefault="000B5A6F" w:rsidP="005B100A">
            <w:pPr>
              <w:ind w:right="-3" w:firstLineChars="300" w:firstLine="630"/>
              <w:rPr>
                <w:rFonts w:eastAsiaTheme="minorEastAsia"/>
                <w:lang w:val="de-DE"/>
              </w:rPr>
            </w:pPr>
          </w:p>
        </w:tc>
      </w:tr>
      <w:tr w:rsidR="000B5A6F" w:rsidRPr="005B100A" w14:paraId="26496912" w14:textId="77777777" w:rsidTr="00064A1C">
        <w:trPr>
          <w:cantSplit/>
          <w:trHeight w:val="1539"/>
        </w:trPr>
        <w:tc>
          <w:tcPr>
            <w:tcW w:w="1800" w:type="dxa"/>
            <w:vAlign w:val="center"/>
          </w:tcPr>
          <w:p w14:paraId="2253F0FA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5B100A">
              <w:rPr>
                <w:rFonts w:eastAsiaTheme="minorEastAsia"/>
              </w:rPr>
              <w:t>所在院系</w:t>
            </w:r>
            <w:proofErr w:type="spellEnd"/>
          </w:p>
          <w:p w14:paraId="095077F9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Institut oder Fakultät des  Studenten</w:t>
            </w:r>
          </w:p>
        </w:tc>
        <w:tc>
          <w:tcPr>
            <w:tcW w:w="1800" w:type="dxa"/>
            <w:vAlign w:val="center"/>
          </w:tcPr>
          <w:p w14:paraId="6F173411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  <w:p w14:paraId="68355B3F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  <w:p w14:paraId="61FA6F74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</w:tc>
        <w:tc>
          <w:tcPr>
            <w:tcW w:w="1260" w:type="dxa"/>
            <w:vAlign w:val="center"/>
          </w:tcPr>
          <w:p w14:paraId="5F92A0BC" w14:textId="77777777" w:rsidR="000B5A6F" w:rsidRPr="005B100A" w:rsidRDefault="000B5A6F" w:rsidP="005B100A">
            <w:pPr>
              <w:ind w:right="-3"/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5B100A">
              <w:rPr>
                <w:rFonts w:eastAsiaTheme="minorEastAsia"/>
              </w:rPr>
              <w:t>德语水平</w:t>
            </w:r>
            <w:proofErr w:type="spellEnd"/>
          </w:p>
          <w:p w14:paraId="172D4635" w14:textId="77777777" w:rsidR="000B5A6F" w:rsidRPr="005B100A" w:rsidRDefault="000B5A6F" w:rsidP="00C20D42">
            <w:pPr>
              <w:ind w:right="-3" w:firstLineChars="100" w:firstLine="210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Deutsch-</w:t>
            </w:r>
          </w:p>
          <w:p w14:paraId="3EEB2709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kenntnisse</w:t>
            </w:r>
          </w:p>
        </w:tc>
        <w:tc>
          <w:tcPr>
            <w:tcW w:w="4320" w:type="dxa"/>
            <w:gridSpan w:val="3"/>
            <w:vAlign w:val="center"/>
          </w:tcPr>
          <w:p w14:paraId="5E455E8E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</w:tc>
      </w:tr>
      <w:tr w:rsidR="000B5A6F" w:rsidRPr="005B100A" w14:paraId="6CFBF6D1" w14:textId="77777777" w:rsidTr="00064A1C">
        <w:trPr>
          <w:cantSplit/>
          <w:trHeight w:val="1278"/>
        </w:trPr>
        <w:tc>
          <w:tcPr>
            <w:tcW w:w="1800" w:type="dxa"/>
            <w:vAlign w:val="center"/>
          </w:tcPr>
          <w:p w14:paraId="69509833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/>
              </w:rPr>
              <w:t>专业</w:t>
            </w:r>
            <w:proofErr w:type="spellEnd"/>
          </w:p>
          <w:p w14:paraId="53EBD35D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/>
              </w:rPr>
              <w:t>Fachrichtung</w:t>
            </w:r>
            <w:proofErr w:type="spellEnd"/>
          </w:p>
        </w:tc>
        <w:tc>
          <w:tcPr>
            <w:tcW w:w="1800" w:type="dxa"/>
            <w:vAlign w:val="center"/>
          </w:tcPr>
          <w:p w14:paraId="191873C6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A1E365D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/>
              </w:rPr>
              <w:t>研究方向</w:t>
            </w:r>
            <w:proofErr w:type="spellEnd"/>
          </w:p>
          <w:p w14:paraId="541879E8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/>
              </w:rPr>
              <w:t>Forschungsbereich</w:t>
            </w:r>
            <w:proofErr w:type="spellEnd"/>
          </w:p>
        </w:tc>
        <w:tc>
          <w:tcPr>
            <w:tcW w:w="3600" w:type="dxa"/>
            <w:gridSpan w:val="2"/>
            <w:vAlign w:val="center"/>
          </w:tcPr>
          <w:p w14:paraId="4A09973E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</w:p>
        </w:tc>
      </w:tr>
      <w:tr w:rsidR="000B5A6F" w:rsidRPr="005B100A" w14:paraId="34EED1CD" w14:textId="77777777" w:rsidTr="00064A1C">
        <w:trPr>
          <w:cantSplit/>
          <w:trHeight w:val="828"/>
        </w:trPr>
        <w:tc>
          <w:tcPr>
            <w:tcW w:w="1800" w:type="dxa"/>
            <w:vAlign w:val="center"/>
          </w:tcPr>
          <w:p w14:paraId="1938B334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5B100A">
              <w:rPr>
                <w:rFonts w:eastAsiaTheme="minorEastAsia"/>
              </w:rPr>
              <w:t>入学时间</w:t>
            </w:r>
            <w:proofErr w:type="spellEnd"/>
          </w:p>
          <w:p w14:paraId="2F3F8E5C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Studienbeginn</w:t>
            </w:r>
          </w:p>
        </w:tc>
        <w:tc>
          <w:tcPr>
            <w:tcW w:w="1800" w:type="dxa"/>
            <w:vAlign w:val="center"/>
          </w:tcPr>
          <w:p w14:paraId="3445294D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C4E4C8F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5B100A">
              <w:rPr>
                <w:rFonts w:eastAsiaTheme="minorEastAsia"/>
              </w:rPr>
              <w:t>指导教师</w:t>
            </w:r>
            <w:proofErr w:type="spellEnd"/>
          </w:p>
          <w:p w14:paraId="42DBDEC5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Wiss. Betreuer</w:t>
            </w:r>
          </w:p>
        </w:tc>
        <w:tc>
          <w:tcPr>
            <w:tcW w:w="3600" w:type="dxa"/>
            <w:gridSpan w:val="2"/>
            <w:vAlign w:val="center"/>
          </w:tcPr>
          <w:p w14:paraId="07FDF6B9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</w:p>
        </w:tc>
      </w:tr>
      <w:tr w:rsidR="000B5A6F" w:rsidRPr="005B100A" w14:paraId="53D2952B" w14:textId="77777777" w:rsidTr="00064A1C">
        <w:trPr>
          <w:cantSplit/>
          <w:trHeight w:val="1832"/>
        </w:trPr>
        <w:tc>
          <w:tcPr>
            <w:tcW w:w="1800" w:type="dxa"/>
            <w:vAlign w:val="center"/>
          </w:tcPr>
          <w:p w14:paraId="48F380F6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/>
              </w:rPr>
              <w:t>联系方式</w:t>
            </w:r>
            <w:proofErr w:type="spellEnd"/>
          </w:p>
          <w:p w14:paraId="40A72EE4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Kontaktsadressen</w:t>
            </w:r>
          </w:p>
        </w:tc>
        <w:tc>
          <w:tcPr>
            <w:tcW w:w="7380" w:type="dxa"/>
            <w:gridSpan w:val="5"/>
            <w:vAlign w:val="center"/>
          </w:tcPr>
          <w:p w14:paraId="68BEAC47" w14:textId="77777777" w:rsidR="000B5A6F" w:rsidRPr="005B100A" w:rsidRDefault="000B5A6F" w:rsidP="005B100A">
            <w:pPr>
              <w:rPr>
                <w:rFonts w:eastAsiaTheme="minorEastAsia"/>
              </w:rPr>
            </w:pPr>
          </w:p>
          <w:p w14:paraId="75E41C9F" w14:textId="77777777" w:rsidR="000B5A6F" w:rsidRPr="005B100A" w:rsidRDefault="000B5A6F" w:rsidP="005B100A">
            <w:pPr>
              <w:spacing w:line="360" w:lineRule="auto"/>
              <w:ind w:firstLineChars="100" w:firstLine="210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 w:hint="eastAsia"/>
              </w:rPr>
              <w:t>手机</w:t>
            </w:r>
            <w:proofErr w:type="spellEnd"/>
            <w:r w:rsidRPr="005B100A">
              <w:rPr>
                <w:rFonts w:eastAsiaTheme="minorEastAsia"/>
                <w:lang w:val="de-DE"/>
              </w:rPr>
              <w:t xml:space="preserve"> Handy</w:t>
            </w:r>
            <w:r w:rsidRPr="005B100A">
              <w:rPr>
                <w:rFonts w:eastAsiaTheme="minorEastAsia" w:hint="eastAsia"/>
              </w:rPr>
              <w:t>：</w:t>
            </w:r>
          </w:p>
          <w:p w14:paraId="4B2AF121" w14:textId="77777777" w:rsidR="000B5A6F" w:rsidRPr="005B100A" w:rsidRDefault="000B5A6F" w:rsidP="005B100A">
            <w:pPr>
              <w:spacing w:line="360" w:lineRule="auto"/>
              <w:ind w:firstLineChars="100" w:firstLine="210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 w:hint="eastAsia"/>
              </w:rPr>
              <w:t>电子邮件</w:t>
            </w:r>
            <w:proofErr w:type="spellEnd"/>
            <w:r w:rsidRPr="005B100A">
              <w:rPr>
                <w:rFonts w:eastAsiaTheme="minorEastAsia"/>
                <w:lang w:val="de-DE"/>
              </w:rPr>
              <w:t xml:space="preserve"> Email</w:t>
            </w:r>
            <w:r w:rsidRPr="005B100A">
              <w:rPr>
                <w:rFonts w:eastAsiaTheme="minorEastAsia" w:hint="eastAsia"/>
              </w:rPr>
              <w:t>：</w:t>
            </w:r>
          </w:p>
          <w:p w14:paraId="49715215" w14:textId="77777777" w:rsidR="000B5A6F" w:rsidRPr="005B100A" w:rsidRDefault="000B5A6F" w:rsidP="005B100A">
            <w:pPr>
              <w:spacing w:line="360" w:lineRule="auto"/>
              <w:ind w:firstLineChars="100" w:firstLine="210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 w:hint="eastAsia"/>
              </w:rPr>
              <w:t>宿舍</w:t>
            </w:r>
            <w:proofErr w:type="spellEnd"/>
            <w:r w:rsidRPr="005B100A">
              <w:rPr>
                <w:rFonts w:eastAsiaTheme="minorEastAsia"/>
                <w:lang w:val="de-DE"/>
              </w:rPr>
              <w:t xml:space="preserve"> Wohnung</w:t>
            </w:r>
            <w:r w:rsidRPr="005B100A">
              <w:rPr>
                <w:rFonts w:eastAsiaTheme="minorEastAsia" w:hint="eastAsia"/>
              </w:rPr>
              <w:t>：</w:t>
            </w:r>
          </w:p>
          <w:p w14:paraId="1B66DA54" w14:textId="77777777" w:rsidR="000B5A6F" w:rsidRPr="005B100A" w:rsidRDefault="000B5A6F" w:rsidP="005B100A">
            <w:pPr>
              <w:rPr>
                <w:rFonts w:eastAsiaTheme="minorEastAsia"/>
                <w:lang w:val="de-DE"/>
              </w:rPr>
            </w:pPr>
          </w:p>
        </w:tc>
      </w:tr>
      <w:tr w:rsidR="000B5A6F" w:rsidRPr="005B100A" w14:paraId="600AB167" w14:textId="77777777" w:rsidTr="00064A1C">
        <w:trPr>
          <w:cantSplit/>
          <w:trHeight w:val="1537"/>
        </w:trPr>
        <w:tc>
          <w:tcPr>
            <w:tcW w:w="1800" w:type="dxa"/>
            <w:vAlign w:val="center"/>
          </w:tcPr>
          <w:p w14:paraId="50B1657E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</w:p>
          <w:p w14:paraId="408F6891" w14:textId="77777777" w:rsidR="000B5A6F" w:rsidRPr="005B100A" w:rsidRDefault="000B5A6F" w:rsidP="005B100A">
            <w:pPr>
              <w:jc w:val="center"/>
              <w:rPr>
                <w:rFonts w:eastAsiaTheme="minorEastAsia"/>
              </w:rPr>
            </w:pPr>
            <w:proofErr w:type="spellStart"/>
            <w:r w:rsidRPr="005B100A">
              <w:rPr>
                <w:rFonts w:eastAsiaTheme="minorEastAsia"/>
              </w:rPr>
              <w:t>本科学校</w:t>
            </w:r>
            <w:proofErr w:type="spellEnd"/>
          </w:p>
          <w:p w14:paraId="58AB5BB0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proofErr w:type="spellStart"/>
            <w:r w:rsidRPr="005B100A">
              <w:rPr>
                <w:rFonts w:eastAsiaTheme="minorEastAsia"/>
              </w:rPr>
              <w:t>及专业</w:t>
            </w:r>
            <w:proofErr w:type="spellEnd"/>
          </w:p>
          <w:p w14:paraId="40E9670C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  <w:r w:rsidRPr="005B100A">
              <w:rPr>
                <w:rFonts w:eastAsiaTheme="minorEastAsia"/>
                <w:lang w:val="de-DE"/>
              </w:rPr>
              <w:t>Hochschule und Fachrichtung des Bachelorstudiums</w:t>
            </w:r>
          </w:p>
          <w:p w14:paraId="552317B7" w14:textId="77777777" w:rsidR="000B5A6F" w:rsidRPr="005B100A" w:rsidRDefault="000B5A6F" w:rsidP="005B100A">
            <w:pPr>
              <w:jc w:val="center"/>
              <w:rPr>
                <w:rFonts w:eastAsiaTheme="minorEastAsia"/>
                <w:lang w:val="de-DE"/>
              </w:rPr>
            </w:pPr>
          </w:p>
        </w:tc>
        <w:tc>
          <w:tcPr>
            <w:tcW w:w="7380" w:type="dxa"/>
            <w:gridSpan w:val="5"/>
            <w:vAlign w:val="center"/>
          </w:tcPr>
          <w:p w14:paraId="3E51B7F3" w14:textId="77777777" w:rsidR="000B5A6F" w:rsidRPr="005B100A" w:rsidRDefault="000B5A6F" w:rsidP="005B100A">
            <w:pPr>
              <w:ind w:firstLineChars="1200" w:firstLine="2520"/>
              <w:rPr>
                <w:rFonts w:eastAsiaTheme="minorEastAsia"/>
                <w:lang w:val="de-DE"/>
              </w:rPr>
            </w:pPr>
          </w:p>
        </w:tc>
      </w:tr>
    </w:tbl>
    <w:p w14:paraId="1544AB3D" w14:textId="77777777" w:rsidR="000B5A6F" w:rsidRDefault="000B5A6F" w:rsidP="005B100A">
      <w:pPr>
        <w:jc w:val="left"/>
        <w:rPr>
          <w:rFonts w:eastAsiaTheme="minorEastAsia"/>
        </w:rPr>
      </w:pPr>
    </w:p>
    <w:p w14:paraId="2C8B1DD9" w14:textId="6F85532F" w:rsidR="00475D80" w:rsidRDefault="00475D80" w:rsidP="005B100A">
      <w:pPr>
        <w:jc w:val="left"/>
        <w:rPr>
          <w:rFonts w:eastAsiaTheme="minorEastAsia"/>
        </w:rPr>
      </w:pPr>
      <w:proofErr w:type="spellStart"/>
      <w:r>
        <w:rPr>
          <w:rFonts w:eastAsiaTheme="minorEastAsia" w:hint="eastAsia"/>
        </w:rPr>
        <w:t>Motivation</w:t>
      </w:r>
      <w:r>
        <w:rPr>
          <w:rFonts w:eastAsiaTheme="minorEastAsia" w:hint="eastAsia"/>
        </w:rPr>
        <w:t>（德文）请附下页（内容请控制在一页以内</w:t>
      </w:r>
      <w:proofErr w:type="spellEnd"/>
      <w:r>
        <w:rPr>
          <w:rFonts w:eastAsiaTheme="minorEastAsia" w:hint="eastAsia"/>
        </w:rPr>
        <w:t>）</w:t>
      </w:r>
    </w:p>
    <w:p w14:paraId="005C33CC" w14:textId="77777777" w:rsidR="00475D80" w:rsidRDefault="00475D80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05CB0D1" w14:textId="6C3BCF5B" w:rsidR="00475D80" w:rsidRDefault="00475D80" w:rsidP="00475D80">
      <w:pPr>
        <w:pStyle w:val="2"/>
        <w:jc w:val="center"/>
      </w:pPr>
      <w:r>
        <w:rPr>
          <w:rFonts w:hint="eastAsia"/>
        </w:rPr>
        <w:lastRenderedPageBreak/>
        <w:t>Motivation</w:t>
      </w:r>
    </w:p>
    <w:p w14:paraId="4D8EC361" w14:textId="128BA4DD" w:rsidR="00475D80" w:rsidRPr="00475D80" w:rsidRDefault="00475D80" w:rsidP="00475D80">
      <w:pPr>
        <w:jc w:val="center"/>
      </w:pPr>
    </w:p>
    <w:sectPr w:rsidR="00475D80" w:rsidRPr="00475D8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AA0C" w14:textId="77777777" w:rsidR="00192CB0" w:rsidRDefault="00192CB0">
      <w:r>
        <w:separator/>
      </w:r>
    </w:p>
  </w:endnote>
  <w:endnote w:type="continuationSeparator" w:id="0">
    <w:p w14:paraId="31050512" w14:textId="77777777" w:rsidR="00192CB0" w:rsidRDefault="001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1CAFA" w14:textId="77777777" w:rsidR="00192CB0" w:rsidRDefault="00192CB0">
      <w:r>
        <w:separator/>
      </w:r>
    </w:p>
  </w:footnote>
  <w:footnote w:type="continuationSeparator" w:id="0">
    <w:p w14:paraId="295C2F49" w14:textId="77777777" w:rsidR="00192CB0" w:rsidRDefault="0019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62C"/>
    <w:multiLevelType w:val="hybridMultilevel"/>
    <w:tmpl w:val="F65CE5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7653C"/>
    <w:multiLevelType w:val="hybridMultilevel"/>
    <w:tmpl w:val="3D044D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503543"/>
    <w:multiLevelType w:val="hybridMultilevel"/>
    <w:tmpl w:val="2D86C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3F4A73"/>
    <w:multiLevelType w:val="hybridMultilevel"/>
    <w:tmpl w:val="E2683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C117B6"/>
    <w:multiLevelType w:val="hybridMultilevel"/>
    <w:tmpl w:val="C472E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04340"/>
    <w:multiLevelType w:val="hybridMultilevel"/>
    <w:tmpl w:val="5C966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40200B"/>
    <w:multiLevelType w:val="hybridMultilevel"/>
    <w:tmpl w:val="E182F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A9657F"/>
    <w:multiLevelType w:val="hybridMultilevel"/>
    <w:tmpl w:val="F7BA5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91"/>
    <w:rsid w:val="00064A1C"/>
    <w:rsid w:val="00082694"/>
    <w:rsid w:val="000A0CBA"/>
    <w:rsid w:val="000B5A6F"/>
    <w:rsid w:val="000B68CC"/>
    <w:rsid w:val="0010532D"/>
    <w:rsid w:val="00145D8E"/>
    <w:rsid w:val="00192CB0"/>
    <w:rsid w:val="00196442"/>
    <w:rsid w:val="001B5E4C"/>
    <w:rsid w:val="00220B7C"/>
    <w:rsid w:val="0023036C"/>
    <w:rsid w:val="002C7B83"/>
    <w:rsid w:val="003A4B93"/>
    <w:rsid w:val="003B1D6F"/>
    <w:rsid w:val="003C0644"/>
    <w:rsid w:val="003C1776"/>
    <w:rsid w:val="004212C6"/>
    <w:rsid w:val="00475D80"/>
    <w:rsid w:val="004C08E4"/>
    <w:rsid w:val="0053195E"/>
    <w:rsid w:val="005448E5"/>
    <w:rsid w:val="0059420F"/>
    <w:rsid w:val="005B100A"/>
    <w:rsid w:val="0061051A"/>
    <w:rsid w:val="006774D1"/>
    <w:rsid w:val="0071321F"/>
    <w:rsid w:val="00756D80"/>
    <w:rsid w:val="00864AAA"/>
    <w:rsid w:val="008E2891"/>
    <w:rsid w:val="00A80964"/>
    <w:rsid w:val="00AA0286"/>
    <w:rsid w:val="00AF5FFF"/>
    <w:rsid w:val="00B31B80"/>
    <w:rsid w:val="00C15A3C"/>
    <w:rsid w:val="00C20D42"/>
    <w:rsid w:val="00C31329"/>
    <w:rsid w:val="00C42C21"/>
    <w:rsid w:val="00C71107"/>
    <w:rsid w:val="00CD1278"/>
    <w:rsid w:val="00D34286"/>
    <w:rsid w:val="00D420CC"/>
    <w:rsid w:val="00DB7BE1"/>
    <w:rsid w:val="00E04097"/>
    <w:rsid w:val="00E11EC6"/>
    <w:rsid w:val="00E134EE"/>
    <w:rsid w:val="00E60786"/>
    <w:rsid w:val="00E63FD5"/>
    <w:rsid w:val="00EE78F6"/>
    <w:rsid w:val="00F2096E"/>
    <w:rsid w:val="00F359B5"/>
    <w:rsid w:val="00F4225D"/>
    <w:rsid w:val="00FB45F3"/>
    <w:rsid w:val="00FC41D2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B8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5D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B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5A6F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5">
    <w:name w:val="footer"/>
    <w:basedOn w:val="a"/>
    <w:link w:val="Char0"/>
    <w:uiPriority w:val="99"/>
    <w:unhideWhenUsed/>
    <w:rsid w:val="000B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5A6F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71321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1321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1321F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1321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1321F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71321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1321F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List Paragraph"/>
    <w:basedOn w:val="a"/>
    <w:uiPriority w:val="34"/>
    <w:qFormat/>
    <w:rsid w:val="00F4225D"/>
    <w:pPr>
      <w:ind w:firstLineChars="200" w:firstLine="420"/>
    </w:pPr>
  </w:style>
  <w:style w:type="table" w:styleId="ab">
    <w:name w:val="Table Grid"/>
    <w:basedOn w:val="a1"/>
    <w:uiPriority w:val="39"/>
    <w:rsid w:val="00C3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CD1278"/>
    <w:rPr>
      <w:color w:val="FF00FF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475D80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5D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B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5A6F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5">
    <w:name w:val="footer"/>
    <w:basedOn w:val="a"/>
    <w:link w:val="Char0"/>
    <w:uiPriority w:val="99"/>
    <w:unhideWhenUsed/>
    <w:rsid w:val="000B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5A6F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71321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1321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1321F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1321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1321F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71321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1321F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List Paragraph"/>
    <w:basedOn w:val="a"/>
    <w:uiPriority w:val="34"/>
    <w:qFormat/>
    <w:rsid w:val="00F4225D"/>
    <w:pPr>
      <w:ind w:firstLineChars="200" w:firstLine="420"/>
    </w:pPr>
  </w:style>
  <w:style w:type="table" w:styleId="ab">
    <w:name w:val="Table Grid"/>
    <w:basedOn w:val="a1"/>
    <w:uiPriority w:val="39"/>
    <w:rsid w:val="00C3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CD1278"/>
    <w:rPr>
      <w:color w:val="FF00FF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475D80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B315-D7D5-4C98-B478-3CD1A72E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2018-09-20T03:51:00Z</dcterms:created>
  <dcterms:modified xsi:type="dcterms:W3CDTF">2018-09-20T03:51:00Z</dcterms:modified>
</cp:coreProperties>
</file>