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CCA60" w14:textId="77777777" w:rsidR="0081090A" w:rsidRPr="005C7012" w:rsidRDefault="005C7012">
      <w:pPr>
        <w:spacing w:line="360" w:lineRule="auto"/>
        <w:jc w:val="center"/>
        <w:rPr>
          <w:rStyle w:val="fontstyle01"/>
          <w:rFonts w:hint="default"/>
          <w:b/>
          <w:sz w:val="24"/>
          <w:szCs w:val="24"/>
        </w:rPr>
      </w:pPr>
      <w:r w:rsidRPr="005C7012">
        <w:rPr>
          <w:rStyle w:val="fontstyle01"/>
          <w:rFonts w:hint="default"/>
          <w:b/>
          <w:sz w:val="24"/>
          <w:szCs w:val="24"/>
        </w:rPr>
        <w:t>北京大学 第四届“十佳导师”评选办法</w:t>
      </w:r>
    </w:p>
    <w:p w14:paraId="2BACB1E6" w14:textId="77777777" w:rsidR="0081090A" w:rsidRPr="005C7012" w:rsidRDefault="005C7012">
      <w:pPr>
        <w:spacing w:line="360" w:lineRule="auto"/>
        <w:jc w:val="center"/>
        <w:rPr>
          <w:rStyle w:val="fontstyle01"/>
          <w:rFonts w:hint="default"/>
          <w:b/>
          <w:sz w:val="24"/>
          <w:szCs w:val="24"/>
        </w:rPr>
      </w:pPr>
      <w:r w:rsidRPr="005C7012">
        <w:rPr>
          <w:rStyle w:val="fontstyle01"/>
          <w:rFonts w:hint="default"/>
          <w:b/>
          <w:sz w:val="24"/>
          <w:szCs w:val="24"/>
        </w:rPr>
        <w:t>总 则</w:t>
      </w:r>
    </w:p>
    <w:p w14:paraId="1B31831F" w14:textId="77777777" w:rsidR="0081090A" w:rsidRPr="005C7012" w:rsidRDefault="005C7012">
      <w:pPr>
        <w:spacing w:line="360" w:lineRule="auto"/>
        <w:rPr>
          <w:rStyle w:val="fontstyle01"/>
          <w:rFonts w:hint="default"/>
          <w:sz w:val="24"/>
          <w:szCs w:val="24"/>
        </w:rPr>
      </w:pPr>
      <w:r w:rsidRPr="005C7012">
        <w:rPr>
          <w:rStyle w:val="fontstyle01"/>
          <w:rFonts w:hint="default"/>
          <w:sz w:val="24"/>
          <w:szCs w:val="24"/>
        </w:rPr>
        <w:t>第一条 北京大学“十佳导师”评选活动旨在弘扬学术精神，加强学术团队建设，展</w:t>
      </w:r>
      <w:r w:rsidR="00C12168" w:rsidRPr="005C7012">
        <w:rPr>
          <w:rStyle w:val="fontstyle01"/>
          <w:rFonts w:hint="default"/>
          <w:sz w:val="24"/>
          <w:szCs w:val="24"/>
        </w:rPr>
        <w:t>现</w:t>
      </w:r>
      <w:r w:rsidR="0014716D" w:rsidRPr="005C7012">
        <w:rPr>
          <w:rStyle w:val="fontstyle01"/>
          <w:rFonts w:hint="default"/>
          <w:sz w:val="24"/>
          <w:szCs w:val="24"/>
        </w:rPr>
        <w:t>各院系</w:t>
      </w:r>
      <w:r w:rsidRPr="005C7012">
        <w:rPr>
          <w:rStyle w:val="fontstyle01"/>
          <w:rFonts w:hint="default"/>
          <w:sz w:val="24"/>
          <w:szCs w:val="24"/>
        </w:rPr>
        <w:t>优秀导师及其研究团队</w:t>
      </w:r>
      <w:r w:rsidR="0014716D" w:rsidRPr="005C7012">
        <w:rPr>
          <w:rStyle w:val="fontstyle01"/>
          <w:rFonts w:hint="default"/>
          <w:sz w:val="24"/>
          <w:szCs w:val="24"/>
        </w:rPr>
        <w:t>的</w:t>
      </w:r>
      <w:r w:rsidRPr="005C7012">
        <w:rPr>
          <w:rStyle w:val="fontstyle01"/>
          <w:rFonts w:hint="default"/>
          <w:sz w:val="24"/>
          <w:szCs w:val="24"/>
        </w:rPr>
        <w:t>风采，扩大优秀团队的影响力，在北京大学内营造出积极向上的学术氛围。</w:t>
      </w:r>
    </w:p>
    <w:p w14:paraId="55800970" w14:textId="6AD0CB5A" w:rsidR="006E1558" w:rsidRPr="005C7012" w:rsidRDefault="005C7012">
      <w:pPr>
        <w:spacing w:line="360" w:lineRule="auto"/>
        <w:rPr>
          <w:rStyle w:val="fontstyle01"/>
          <w:rFonts w:hint="default"/>
          <w:sz w:val="24"/>
          <w:szCs w:val="24"/>
        </w:rPr>
      </w:pPr>
      <w:r w:rsidRPr="005C7012">
        <w:rPr>
          <w:rStyle w:val="fontstyle01"/>
          <w:rFonts w:hint="default"/>
          <w:sz w:val="24"/>
          <w:szCs w:val="24"/>
        </w:rPr>
        <w:t>第二条 北京大学“十佳导师”评选活动是在研究生院和校团委</w:t>
      </w:r>
      <w:r w:rsidR="005B4916" w:rsidRPr="005C7012">
        <w:rPr>
          <w:rStyle w:val="fontstyle01"/>
          <w:rFonts w:hint="default"/>
          <w:sz w:val="24"/>
          <w:szCs w:val="24"/>
        </w:rPr>
        <w:t>的</w:t>
      </w:r>
      <w:r w:rsidRPr="005C7012">
        <w:rPr>
          <w:rStyle w:val="fontstyle01"/>
          <w:rFonts w:hint="default"/>
          <w:sz w:val="24"/>
          <w:szCs w:val="24"/>
        </w:rPr>
        <w:t>共同指导下，</w:t>
      </w:r>
      <w:r w:rsidRPr="00E52DC0">
        <w:rPr>
          <w:rStyle w:val="fontstyle01"/>
          <w:rFonts w:hint="default"/>
          <w:sz w:val="24"/>
          <w:szCs w:val="24"/>
        </w:rPr>
        <w:t>由校研会主办</w:t>
      </w:r>
      <w:r w:rsidR="0034591B" w:rsidRPr="00E52DC0">
        <w:rPr>
          <w:rStyle w:val="fontstyle01"/>
          <w:rFonts w:hint="default"/>
          <w:sz w:val="24"/>
          <w:szCs w:val="24"/>
        </w:rPr>
        <w:t>、</w:t>
      </w:r>
      <w:r w:rsidRPr="00E52DC0">
        <w:rPr>
          <w:rStyle w:val="fontstyle01"/>
          <w:rFonts w:hint="default"/>
          <w:sz w:val="24"/>
          <w:szCs w:val="24"/>
        </w:rPr>
        <w:t>各院系研会协办的活动。</w:t>
      </w:r>
    </w:p>
    <w:p w14:paraId="2BF6EAFA" w14:textId="77777777" w:rsidR="0081090A" w:rsidRPr="005C7012" w:rsidRDefault="005C7012">
      <w:pPr>
        <w:spacing w:line="360" w:lineRule="auto"/>
        <w:rPr>
          <w:rStyle w:val="fontstyle01"/>
          <w:rFonts w:hint="default"/>
          <w:sz w:val="24"/>
          <w:szCs w:val="24"/>
        </w:rPr>
      </w:pPr>
      <w:r w:rsidRPr="005C7012">
        <w:rPr>
          <w:rStyle w:val="fontstyle01"/>
          <w:rFonts w:hint="default"/>
          <w:sz w:val="24"/>
          <w:szCs w:val="24"/>
        </w:rPr>
        <w:t>第三条 北京大学“十佳导师”评选活动以“公开、公平、公正”</w:t>
      </w:r>
      <w:r w:rsidR="002168B8" w:rsidRPr="005C7012">
        <w:rPr>
          <w:rStyle w:val="fontstyle01"/>
          <w:rFonts w:hint="default"/>
          <w:sz w:val="24"/>
          <w:szCs w:val="24"/>
        </w:rPr>
        <w:t>为基本原则，保证评选活动的独立性，杜绝任何组织或</w:t>
      </w:r>
      <w:r w:rsidRPr="005C7012">
        <w:rPr>
          <w:rStyle w:val="fontstyle01"/>
          <w:rFonts w:hint="default"/>
          <w:sz w:val="24"/>
          <w:szCs w:val="24"/>
        </w:rPr>
        <w:t>个人的干涉行为。</w:t>
      </w:r>
    </w:p>
    <w:p w14:paraId="3AA131C4" w14:textId="4C577101" w:rsidR="0081090A" w:rsidRPr="005C7012" w:rsidRDefault="005C7012">
      <w:pPr>
        <w:spacing w:line="360" w:lineRule="auto"/>
        <w:rPr>
          <w:rStyle w:val="fontstyle01"/>
          <w:rFonts w:hint="default"/>
          <w:sz w:val="24"/>
          <w:szCs w:val="24"/>
        </w:rPr>
      </w:pPr>
      <w:r w:rsidRPr="005C7012">
        <w:rPr>
          <w:rStyle w:val="fontstyle01"/>
          <w:rFonts w:hint="default"/>
          <w:sz w:val="24"/>
          <w:szCs w:val="24"/>
        </w:rPr>
        <w:t>第四条 本办法适用于北京大学</w:t>
      </w:r>
      <w:r w:rsidR="00EE1D97" w:rsidRPr="00E52DC0">
        <w:rPr>
          <w:rStyle w:val="fontstyle01"/>
          <w:rFonts w:hint="default"/>
          <w:sz w:val="24"/>
          <w:szCs w:val="24"/>
        </w:rPr>
        <w:t>第四届</w:t>
      </w:r>
      <w:r w:rsidRPr="005C7012">
        <w:rPr>
          <w:rStyle w:val="fontstyle01"/>
          <w:rFonts w:hint="default"/>
          <w:sz w:val="24"/>
          <w:szCs w:val="24"/>
        </w:rPr>
        <w:t>“十佳导师</w:t>
      </w:r>
      <w:r w:rsidR="00B1651C" w:rsidRPr="005C7012">
        <w:rPr>
          <w:rStyle w:val="fontstyle01"/>
          <w:rFonts w:hint="default"/>
          <w:sz w:val="24"/>
          <w:szCs w:val="24"/>
        </w:rPr>
        <w:t>”</w:t>
      </w:r>
      <w:r w:rsidRPr="005C7012">
        <w:rPr>
          <w:rStyle w:val="fontstyle01"/>
          <w:rFonts w:hint="default"/>
          <w:sz w:val="24"/>
          <w:szCs w:val="24"/>
        </w:rPr>
        <w:t>评选活动，评选活动相关程序必须严格按照</w:t>
      </w:r>
      <w:r w:rsidR="00EE1D97" w:rsidRPr="00E52DC0">
        <w:rPr>
          <w:rStyle w:val="fontstyle01"/>
          <w:rFonts w:hint="default"/>
          <w:sz w:val="24"/>
          <w:szCs w:val="24"/>
        </w:rPr>
        <w:t>本</w:t>
      </w:r>
      <w:r w:rsidRPr="005C7012">
        <w:rPr>
          <w:rStyle w:val="fontstyle01"/>
          <w:rFonts w:hint="default"/>
          <w:sz w:val="24"/>
          <w:szCs w:val="24"/>
        </w:rPr>
        <w:t>办法执行。</w:t>
      </w:r>
    </w:p>
    <w:p w14:paraId="54FF07D7"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w:t>
      </w:r>
      <w:r w:rsidRPr="005C7012">
        <w:rPr>
          <w:rFonts w:ascii="宋体" w:eastAsia="宋体" w:hAnsi="宋体" w:hint="eastAsia"/>
          <w:b/>
          <w:color w:val="000000"/>
          <w:sz w:val="24"/>
          <w:szCs w:val="24"/>
        </w:rPr>
        <w:t>一</w:t>
      </w:r>
      <w:r w:rsidRPr="005C7012">
        <w:rPr>
          <w:rFonts w:ascii="宋体" w:eastAsia="宋体" w:hAnsi="宋体"/>
          <w:b/>
          <w:color w:val="000000"/>
          <w:sz w:val="24"/>
          <w:szCs w:val="24"/>
        </w:rPr>
        <w:t xml:space="preserve">章 </w:t>
      </w:r>
      <w:r w:rsidRPr="005C7012">
        <w:rPr>
          <w:rFonts w:ascii="宋体" w:eastAsia="宋体" w:hAnsi="宋体" w:hint="eastAsia"/>
          <w:b/>
          <w:color w:val="000000"/>
          <w:sz w:val="24"/>
          <w:szCs w:val="24"/>
        </w:rPr>
        <w:t>机构与职能</w:t>
      </w:r>
    </w:p>
    <w:p w14:paraId="56DCA290"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五</w:t>
      </w:r>
      <w:r w:rsidRPr="005C7012">
        <w:rPr>
          <w:rFonts w:ascii="宋体" w:eastAsia="宋体" w:hAnsi="宋体"/>
          <w:color w:val="000000"/>
          <w:sz w:val="24"/>
          <w:szCs w:val="24"/>
        </w:rPr>
        <w:t>条 北京大学“十佳导师</w:t>
      </w:r>
      <w:r w:rsidRPr="005C7012">
        <w:rPr>
          <w:rFonts w:ascii="宋体" w:eastAsia="宋体" w:hAnsi="宋体" w:cs="Calibri"/>
          <w:color w:val="000000"/>
          <w:sz w:val="24"/>
          <w:szCs w:val="24"/>
        </w:rPr>
        <w:t>”</w:t>
      </w:r>
      <w:r w:rsidRPr="005C7012">
        <w:rPr>
          <w:rFonts w:ascii="宋体" w:eastAsia="宋体" w:hAnsi="宋体"/>
          <w:color w:val="000000"/>
          <w:sz w:val="24"/>
          <w:szCs w:val="24"/>
        </w:rPr>
        <w:t>评选活动设置组织委员会、评审委员会和监督审查委员会三个机构。</w:t>
      </w:r>
    </w:p>
    <w:p w14:paraId="695557E2" w14:textId="41B064B0"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六</w:t>
      </w:r>
      <w:r w:rsidRPr="005C7012">
        <w:rPr>
          <w:rFonts w:ascii="宋体" w:eastAsia="宋体" w:hAnsi="宋体"/>
          <w:color w:val="000000"/>
          <w:sz w:val="24"/>
          <w:szCs w:val="24"/>
        </w:rPr>
        <w:t>条 组织委员会是北京大学“十佳导师”评选活动的组织、执行机构，负责“十佳导师</w:t>
      </w:r>
      <w:r w:rsidRPr="005C7012">
        <w:rPr>
          <w:rFonts w:ascii="宋体" w:eastAsia="宋体" w:hAnsi="宋体" w:cs="Calibri"/>
          <w:color w:val="000000"/>
          <w:sz w:val="24"/>
          <w:szCs w:val="24"/>
        </w:rPr>
        <w:t>”</w:t>
      </w:r>
      <w:r w:rsidRPr="005C7012">
        <w:rPr>
          <w:rFonts w:ascii="宋体" w:eastAsia="宋体" w:hAnsi="宋体"/>
          <w:color w:val="000000"/>
          <w:sz w:val="24"/>
          <w:szCs w:val="24"/>
        </w:rPr>
        <w:t>评选</w:t>
      </w:r>
      <w:r w:rsidRPr="00E52DC0">
        <w:rPr>
          <w:rFonts w:ascii="宋体" w:eastAsia="宋体" w:hAnsi="宋体"/>
          <w:color w:val="000000"/>
          <w:sz w:val="24"/>
          <w:szCs w:val="24"/>
        </w:rPr>
        <w:t>的各项活动。组织委员会由</w:t>
      </w:r>
      <w:r w:rsidRPr="00E52DC0">
        <w:rPr>
          <w:rFonts w:ascii="宋体" w:eastAsia="宋体" w:hAnsi="宋体" w:hint="eastAsia"/>
          <w:color w:val="000000"/>
          <w:sz w:val="24"/>
          <w:szCs w:val="24"/>
        </w:rPr>
        <w:t>校研会</w:t>
      </w:r>
      <w:r w:rsidRPr="00E52DC0">
        <w:rPr>
          <w:rFonts w:ascii="宋体" w:eastAsia="宋体" w:hAnsi="宋体"/>
          <w:color w:val="000000"/>
          <w:sz w:val="24"/>
          <w:szCs w:val="24"/>
        </w:rPr>
        <w:t>组建，并接</w:t>
      </w:r>
      <w:r w:rsidRPr="005C7012">
        <w:rPr>
          <w:rFonts w:ascii="宋体" w:eastAsia="宋体" w:hAnsi="宋体"/>
          <w:color w:val="000000"/>
          <w:sz w:val="24"/>
          <w:szCs w:val="24"/>
        </w:rPr>
        <w:t>受监督审查委员会的监督。</w:t>
      </w:r>
    </w:p>
    <w:p w14:paraId="0A1976AF" w14:textId="52B15D96"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七</w:t>
      </w:r>
      <w:r w:rsidRPr="005C7012">
        <w:rPr>
          <w:rFonts w:ascii="宋体" w:eastAsia="宋体" w:hAnsi="宋体"/>
          <w:color w:val="000000"/>
          <w:sz w:val="24"/>
          <w:szCs w:val="24"/>
        </w:rPr>
        <w:t>条 评审委员会负责在北京大学“十佳导师”评选活动终评环节对参评者进行打分评价，并指导、监督初评投票环节。</w:t>
      </w:r>
      <w:r w:rsidRPr="00E52DC0">
        <w:rPr>
          <w:rFonts w:ascii="宋体" w:eastAsia="宋体" w:hAnsi="宋体"/>
          <w:color w:val="000000"/>
          <w:sz w:val="24"/>
          <w:szCs w:val="24"/>
        </w:rPr>
        <w:t>评审委员会由组织委员会负责组建，</w:t>
      </w:r>
      <w:r w:rsidRPr="005C7012">
        <w:rPr>
          <w:rFonts w:ascii="宋体" w:eastAsia="宋体" w:hAnsi="宋体"/>
          <w:color w:val="000000"/>
          <w:sz w:val="24"/>
          <w:szCs w:val="24"/>
        </w:rPr>
        <w:t>进行公示，并接受监督委员会的监督。</w:t>
      </w:r>
    </w:p>
    <w:p w14:paraId="0DEADB8A"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hint="eastAsia"/>
          <w:color w:val="000000"/>
          <w:sz w:val="24"/>
          <w:szCs w:val="24"/>
        </w:rPr>
        <w:t>第八</w:t>
      </w:r>
      <w:r w:rsidRPr="005C7012">
        <w:rPr>
          <w:rFonts w:ascii="宋体" w:eastAsia="宋体" w:hAnsi="宋体"/>
          <w:color w:val="000000"/>
          <w:sz w:val="24"/>
          <w:szCs w:val="24"/>
        </w:rPr>
        <w:t>条 评审委员会的组建</w:t>
      </w:r>
    </w:p>
    <w:p w14:paraId="05F4E6F2"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（一）由</w:t>
      </w:r>
      <w:r w:rsidRPr="005C7012">
        <w:rPr>
          <w:rFonts w:ascii="宋体" w:eastAsia="宋体" w:hAnsi="宋体" w:hint="eastAsia"/>
          <w:color w:val="000000"/>
          <w:sz w:val="24"/>
          <w:szCs w:val="24"/>
        </w:rPr>
        <w:t>教师评审</w:t>
      </w:r>
      <w:r w:rsidRPr="005C7012">
        <w:rPr>
          <w:rFonts w:ascii="宋体" w:eastAsia="宋体" w:hAnsi="宋体"/>
          <w:color w:val="000000"/>
          <w:sz w:val="24"/>
          <w:szCs w:val="24"/>
        </w:rPr>
        <w:t>团和学生评审团共同组成。</w:t>
      </w:r>
    </w:p>
    <w:p w14:paraId="1F4C9307" w14:textId="14C9B739"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（二）</w:t>
      </w:r>
      <w:r w:rsidRPr="005C7012">
        <w:rPr>
          <w:rFonts w:ascii="宋体" w:eastAsia="宋体" w:hAnsi="宋体" w:hint="eastAsia"/>
          <w:color w:val="000000"/>
          <w:sz w:val="24"/>
          <w:szCs w:val="24"/>
        </w:rPr>
        <w:t>教师评审</w:t>
      </w:r>
      <w:r w:rsidRPr="005C7012">
        <w:rPr>
          <w:rFonts w:ascii="宋体" w:eastAsia="宋体" w:hAnsi="宋体"/>
          <w:color w:val="000000"/>
          <w:sz w:val="24"/>
          <w:szCs w:val="24"/>
        </w:rPr>
        <w:t>团由研究生院、</w:t>
      </w:r>
      <w:r w:rsidR="00B86CA4">
        <w:rPr>
          <w:rFonts w:ascii="宋体" w:eastAsia="宋体" w:hAnsi="宋体" w:hint="eastAsia"/>
          <w:color w:val="000000"/>
          <w:sz w:val="24"/>
          <w:szCs w:val="24"/>
        </w:rPr>
        <w:t>校团委</w:t>
      </w:r>
      <w:r w:rsidRPr="005C7012">
        <w:rPr>
          <w:rFonts w:ascii="宋体" w:eastAsia="宋体" w:hAnsi="宋体" w:hint="eastAsia"/>
          <w:color w:val="000000"/>
          <w:sz w:val="24"/>
          <w:szCs w:val="24"/>
        </w:rPr>
        <w:t>等部门</w:t>
      </w:r>
      <w:r w:rsidRPr="005C7012">
        <w:rPr>
          <w:rFonts w:ascii="宋体" w:eastAsia="宋体" w:hAnsi="宋体"/>
          <w:color w:val="000000"/>
          <w:sz w:val="24"/>
          <w:szCs w:val="24"/>
        </w:rPr>
        <w:t>推荐有相关经验的专家、老师和往届</w:t>
      </w:r>
      <w:r w:rsidRPr="005C7012">
        <w:rPr>
          <w:rFonts w:ascii="宋体" w:eastAsia="宋体" w:hAnsi="宋体" w:hint="eastAsia"/>
          <w:color w:val="000000"/>
          <w:sz w:val="24"/>
          <w:szCs w:val="24"/>
        </w:rPr>
        <w:t>部分</w:t>
      </w:r>
      <w:r w:rsidRPr="005C7012">
        <w:rPr>
          <w:rFonts w:ascii="宋体" w:eastAsia="宋体" w:hAnsi="宋体"/>
          <w:color w:val="000000"/>
          <w:sz w:val="24"/>
          <w:szCs w:val="24"/>
        </w:rPr>
        <w:t>“十佳导师”获奖者组成</w:t>
      </w:r>
      <w:r w:rsidR="00E56D41" w:rsidRPr="005C7012">
        <w:rPr>
          <w:rFonts w:ascii="宋体" w:eastAsia="宋体" w:hAnsi="宋体" w:hint="eastAsia"/>
          <w:color w:val="000000"/>
          <w:sz w:val="24"/>
          <w:szCs w:val="24"/>
        </w:rPr>
        <w:t>。</w:t>
      </w:r>
      <w:r w:rsidRPr="005C7012">
        <w:rPr>
          <w:rFonts w:ascii="宋体" w:eastAsia="宋体" w:hAnsi="宋体"/>
          <w:color w:val="000000"/>
          <w:sz w:val="24"/>
          <w:szCs w:val="24"/>
        </w:rPr>
        <w:t>“十佳导师”</w:t>
      </w:r>
      <w:r w:rsidR="00E844DF" w:rsidRPr="005C7012">
        <w:rPr>
          <w:rFonts w:ascii="宋体" w:eastAsia="宋体" w:hAnsi="宋体"/>
          <w:color w:val="000000"/>
          <w:sz w:val="24"/>
          <w:szCs w:val="24"/>
        </w:rPr>
        <w:t>候选人</w:t>
      </w:r>
      <w:r w:rsidR="00C04DB7" w:rsidRPr="005C7012">
        <w:rPr>
          <w:rFonts w:ascii="宋体" w:eastAsia="宋体" w:hAnsi="宋体" w:hint="eastAsia"/>
          <w:color w:val="000000"/>
          <w:sz w:val="24"/>
          <w:szCs w:val="24"/>
        </w:rPr>
        <w:t>及</w:t>
      </w:r>
      <w:r w:rsidRPr="005C7012">
        <w:rPr>
          <w:rFonts w:ascii="宋体" w:eastAsia="宋体" w:hAnsi="宋体"/>
          <w:color w:val="000000"/>
          <w:sz w:val="24"/>
          <w:szCs w:val="24"/>
        </w:rPr>
        <w:t>其科研团队成员不</w:t>
      </w:r>
      <w:r w:rsidR="00E844DF" w:rsidRPr="005C7012">
        <w:rPr>
          <w:rFonts w:ascii="宋体" w:eastAsia="宋体" w:hAnsi="宋体" w:hint="eastAsia"/>
          <w:color w:val="000000"/>
          <w:sz w:val="24"/>
          <w:szCs w:val="24"/>
        </w:rPr>
        <w:t>得</w:t>
      </w:r>
      <w:r w:rsidR="00463883">
        <w:rPr>
          <w:rFonts w:ascii="宋体" w:eastAsia="宋体" w:hAnsi="宋体"/>
          <w:color w:val="000000"/>
          <w:sz w:val="24"/>
          <w:szCs w:val="24"/>
        </w:rPr>
        <w:t>成为</w:t>
      </w:r>
      <w:bookmarkStart w:id="0" w:name="OLE_LINK5"/>
      <w:bookmarkStart w:id="1" w:name="OLE_LINK6"/>
      <w:r w:rsidR="00463883">
        <w:rPr>
          <w:rFonts w:ascii="宋体" w:eastAsia="宋体" w:hAnsi="宋体" w:hint="eastAsia"/>
          <w:color w:val="000000"/>
          <w:sz w:val="24"/>
          <w:szCs w:val="24"/>
        </w:rPr>
        <w:t>教师评审团</w:t>
      </w:r>
      <w:bookmarkEnd w:id="0"/>
      <w:bookmarkEnd w:id="1"/>
      <w:r w:rsidRPr="005C7012">
        <w:rPr>
          <w:rFonts w:ascii="宋体" w:eastAsia="宋体" w:hAnsi="宋体"/>
          <w:color w:val="000000"/>
          <w:sz w:val="24"/>
          <w:szCs w:val="24"/>
        </w:rPr>
        <w:t>成员</w:t>
      </w:r>
      <w:r w:rsidRPr="005C7012">
        <w:rPr>
          <w:rFonts w:ascii="宋体" w:eastAsia="宋体" w:hAnsi="宋体" w:hint="eastAsia"/>
          <w:color w:val="000000"/>
          <w:sz w:val="24"/>
          <w:szCs w:val="24"/>
        </w:rPr>
        <w:t>，与候选人有直接利害关系的人员也须回避。</w:t>
      </w:r>
    </w:p>
    <w:p w14:paraId="57B14776"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（三）学生评审团由在校学生报名组成。在校学生通过网络进行报名，组织委员会</w:t>
      </w:r>
      <w:r w:rsidRPr="005C7012">
        <w:rPr>
          <w:rFonts w:ascii="宋体" w:eastAsia="宋体" w:hAnsi="宋体" w:hint="eastAsia"/>
          <w:color w:val="000000"/>
          <w:sz w:val="24"/>
          <w:szCs w:val="24"/>
        </w:rPr>
        <w:t>在监督委员会的监督下以公开摇号的方式</w:t>
      </w:r>
      <w:r w:rsidR="00EF575E" w:rsidRPr="005C7012">
        <w:rPr>
          <w:rFonts w:ascii="宋体" w:eastAsia="宋体" w:hAnsi="宋体"/>
          <w:color w:val="000000"/>
          <w:sz w:val="24"/>
          <w:szCs w:val="24"/>
        </w:rPr>
        <w:t>从报名人员中</w:t>
      </w:r>
      <w:r w:rsidRPr="005C7012">
        <w:rPr>
          <w:rFonts w:ascii="宋体" w:eastAsia="宋体" w:hAnsi="宋体" w:hint="eastAsia"/>
          <w:color w:val="000000"/>
          <w:sz w:val="24"/>
          <w:szCs w:val="24"/>
        </w:rPr>
        <w:t>抽取</w:t>
      </w:r>
      <w:r w:rsidRPr="005C7012">
        <w:rPr>
          <w:rFonts w:ascii="宋体" w:eastAsia="宋体" w:hAnsi="宋体"/>
          <w:color w:val="000000"/>
          <w:sz w:val="24"/>
          <w:szCs w:val="24"/>
        </w:rPr>
        <w:t>100人组成学生评审团。</w:t>
      </w:r>
    </w:p>
    <w:p w14:paraId="470F647D"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九</w:t>
      </w:r>
      <w:r w:rsidRPr="005C7012">
        <w:rPr>
          <w:rFonts w:ascii="宋体" w:eastAsia="宋体" w:hAnsi="宋体"/>
          <w:color w:val="000000"/>
          <w:sz w:val="24"/>
          <w:szCs w:val="24"/>
        </w:rPr>
        <w:t>条</w:t>
      </w:r>
      <w:r w:rsidRPr="005C7012">
        <w:rPr>
          <w:rFonts w:ascii="宋体" w:eastAsia="宋体" w:hAnsi="宋体" w:hint="eastAsia"/>
          <w:color w:val="000000"/>
          <w:sz w:val="24"/>
          <w:szCs w:val="24"/>
        </w:rPr>
        <w:t xml:space="preserve"> </w:t>
      </w:r>
      <w:r w:rsidRPr="005C7012">
        <w:rPr>
          <w:rFonts w:ascii="宋体" w:eastAsia="宋体" w:hAnsi="宋体"/>
          <w:color w:val="000000"/>
          <w:sz w:val="24"/>
          <w:szCs w:val="24"/>
        </w:rPr>
        <w:t>监督审查委员会是北京大学“十佳导师”评选活动的监督、</w:t>
      </w:r>
      <w:r w:rsidRPr="005C7012">
        <w:rPr>
          <w:rFonts w:ascii="宋体" w:eastAsia="宋体" w:hAnsi="宋体" w:hint="eastAsia"/>
          <w:color w:val="000000"/>
          <w:sz w:val="24"/>
          <w:szCs w:val="24"/>
        </w:rPr>
        <w:t>异议受理、</w:t>
      </w:r>
      <w:r w:rsidRPr="005C7012">
        <w:rPr>
          <w:rFonts w:ascii="宋体" w:eastAsia="宋体" w:hAnsi="宋体"/>
          <w:color w:val="000000"/>
          <w:sz w:val="24"/>
          <w:szCs w:val="24"/>
        </w:rPr>
        <w:lastRenderedPageBreak/>
        <w:t>仲裁机构，负责对评选活动进行全程监督、</w:t>
      </w:r>
      <w:r w:rsidRPr="005C7012">
        <w:rPr>
          <w:rFonts w:ascii="宋体" w:eastAsia="宋体" w:hAnsi="宋体" w:hint="eastAsia"/>
          <w:color w:val="000000"/>
          <w:sz w:val="24"/>
          <w:szCs w:val="24"/>
        </w:rPr>
        <w:t>异议受理、</w:t>
      </w:r>
      <w:r w:rsidRPr="005C7012">
        <w:rPr>
          <w:rFonts w:ascii="宋体" w:eastAsia="宋体" w:hAnsi="宋体"/>
          <w:color w:val="000000"/>
          <w:sz w:val="24"/>
          <w:szCs w:val="24"/>
        </w:rPr>
        <w:t>仲裁。监督审查委员会由研究生院、</w:t>
      </w:r>
      <w:r w:rsidRPr="005C7012">
        <w:rPr>
          <w:rFonts w:ascii="宋体" w:eastAsia="宋体" w:hAnsi="宋体" w:hint="eastAsia"/>
          <w:color w:val="000000"/>
          <w:sz w:val="24"/>
          <w:szCs w:val="24"/>
        </w:rPr>
        <w:t>校</w:t>
      </w:r>
      <w:r w:rsidRPr="005C7012">
        <w:rPr>
          <w:rFonts w:ascii="宋体" w:eastAsia="宋体" w:hAnsi="宋体"/>
          <w:color w:val="000000"/>
          <w:sz w:val="24"/>
          <w:szCs w:val="24"/>
        </w:rPr>
        <w:t>团委、</w:t>
      </w:r>
      <w:r w:rsidRPr="005C7012">
        <w:rPr>
          <w:rFonts w:ascii="宋体" w:eastAsia="宋体" w:hAnsi="宋体" w:hint="eastAsia"/>
          <w:color w:val="000000"/>
          <w:sz w:val="24"/>
          <w:szCs w:val="24"/>
        </w:rPr>
        <w:t>校</w:t>
      </w:r>
      <w:r w:rsidRPr="005C7012">
        <w:rPr>
          <w:rFonts w:ascii="宋体" w:eastAsia="宋体" w:hAnsi="宋体"/>
          <w:color w:val="000000"/>
          <w:sz w:val="24"/>
          <w:szCs w:val="24"/>
        </w:rPr>
        <w:t>研会常务代表委员会的工作人员组成。初评结果、终评结果必须交由监督审查委员会</w:t>
      </w:r>
      <w:r w:rsidRPr="005C7012">
        <w:rPr>
          <w:rFonts w:ascii="宋体" w:eastAsia="宋体" w:hAnsi="宋体" w:hint="eastAsia"/>
          <w:color w:val="000000"/>
          <w:sz w:val="24"/>
          <w:szCs w:val="24"/>
        </w:rPr>
        <w:t>审查</w:t>
      </w:r>
      <w:r w:rsidRPr="005C7012">
        <w:rPr>
          <w:rFonts w:ascii="宋体" w:eastAsia="宋体" w:hAnsi="宋体"/>
          <w:color w:val="000000"/>
          <w:sz w:val="24"/>
          <w:szCs w:val="24"/>
        </w:rPr>
        <w:t>通过后方能生效。若评选过程中产生争议，监督审查委员会</w:t>
      </w:r>
      <w:r w:rsidRPr="005C7012">
        <w:rPr>
          <w:rFonts w:ascii="宋体" w:eastAsia="宋体" w:hAnsi="宋体" w:hint="eastAsia"/>
          <w:color w:val="000000"/>
          <w:sz w:val="24"/>
          <w:szCs w:val="24"/>
        </w:rPr>
        <w:t>有权进行争议的审查、评定和处理</w:t>
      </w:r>
      <w:r w:rsidRPr="005C7012">
        <w:rPr>
          <w:rFonts w:ascii="宋体" w:eastAsia="宋体" w:hAnsi="宋体"/>
          <w:color w:val="000000"/>
          <w:sz w:val="24"/>
          <w:szCs w:val="24"/>
        </w:rPr>
        <w:t>。</w:t>
      </w:r>
    </w:p>
    <w:p w14:paraId="348EFB75" w14:textId="77777777" w:rsidR="0081090A" w:rsidRPr="005C7012" w:rsidRDefault="0081090A">
      <w:pPr>
        <w:spacing w:line="360" w:lineRule="auto"/>
        <w:rPr>
          <w:rStyle w:val="fontstyle01"/>
          <w:rFonts w:hint="default"/>
          <w:sz w:val="24"/>
          <w:szCs w:val="24"/>
        </w:rPr>
      </w:pPr>
    </w:p>
    <w:p w14:paraId="6C518E7E"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w:t>
      </w:r>
      <w:r w:rsidRPr="005C7012">
        <w:rPr>
          <w:rFonts w:ascii="宋体" w:eastAsia="宋体" w:hAnsi="宋体" w:hint="eastAsia"/>
          <w:b/>
          <w:color w:val="000000"/>
          <w:sz w:val="24"/>
          <w:szCs w:val="24"/>
        </w:rPr>
        <w:t>二</w:t>
      </w:r>
      <w:r w:rsidRPr="005C7012">
        <w:rPr>
          <w:rFonts w:ascii="宋体" w:eastAsia="宋体" w:hAnsi="宋体"/>
          <w:b/>
          <w:color w:val="000000"/>
          <w:sz w:val="24"/>
          <w:szCs w:val="24"/>
        </w:rPr>
        <w:t>章</w:t>
      </w:r>
      <w:r w:rsidRPr="005C7012">
        <w:rPr>
          <w:rFonts w:ascii="宋体" w:eastAsia="宋体" w:hAnsi="宋体" w:hint="eastAsia"/>
          <w:b/>
          <w:color w:val="000000"/>
          <w:sz w:val="24"/>
          <w:szCs w:val="24"/>
        </w:rPr>
        <w:t xml:space="preserve"> 奖项设置</w:t>
      </w:r>
    </w:p>
    <w:p w14:paraId="0FD4738F"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十</w:t>
      </w:r>
      <w:r w:rsidRPr="005C7012">
        <w:rPr>
          <w:rFonts w:ascii="宋体" w:eastAsia="宋体" w:hAnsi="宋体"/>
          <w:color w:val="000000"/>
          <w:sz w:val="24"/>
          <w:szCs w:val="24"/>
        </w:rPr>
        <w:t>条 北京大学“十佳导师”评选活动分为院系推荐、初评和终评三个评选环节，评选出“北京大学人气导师”和“北京大学十佳导师”两个奖项。</w:t>
      </w:r>
    </w:p>
    <w:p w14:paraId="6461EB1F"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十一</w:t>
      </w:r>
      <w:r w:rsidRPr="005C7012">
        <w:rPr>
          <w:rFonts w:ascii="宋体" w:eastAsia="宋体" w:hAnsi="宋体"/>
          <w:color w:val="000000"/>
          <w:sz w:val="24"/>
          <w:szCs w:val="24"/>
        </w:rPr>
        <w:t>条 活动设“北京大学人气导师”</w:t>
      </w:r>
      <w:r w:rsidR="00AD525D" w:rsidRPr="005C7012">
        <w:rPr>
          <w:rFonts w:ascii="宋体" w:eastAsia="宋体" w:hAnsi="宋体" w:hint="eastAsia"/>
          <w:color w:val="000000"/>
          <w:sz w:val="24"/>
          <w:szCs w:val="24"/>
        </w:rPr>
        <w:t>若干</w:t>
      </w:r>
      <w:r w:rsidRPr="005C7012">
        <w:rPr>
          <w:rFonts w:ascii="宋体" w:eastAsia="宋体" w:hAnsi="宋体"/>
          <w:color w:val="000000"/>
          <w:sz w:val="24"/>
          <w:szCs w:val="24"/>
        </w:rPr>
        <w:t>，获奖</w:t>
      </w:r>
      <w:r w:rsidRPr="005C7012">
        <w:rPr>
          <w:rFonts w:ascii="宋体" w:eastAsia="宋体" w:hAnsi="宋体" w:hint="eastAsia"/>
          <w:color w:val="000000"/>
          <w:sz w:val="24"/>
          <w:szCs w:val="24"/>
        </w:rPr>
        <w:t>教师</w:t>
      </w:r>
      <w:r w:rsidRPr="005C7012">
        <w:rPr>
          <w:rFonts w:ascii="宋体" w:eastAsia="宋体" w:hAnsi="宋体"/>
          <w:color w:val="000000"/>
          <w:sz w:val="24"/>
          <w:szCs w:val="24"/>
        </w:rPr>
        <w:t>将获得“北京大学人气导师”称号。</w:t>
      </w:r>
    </w:p>
    <w:p w14:paraId="1B85EA9E"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十二</w:t>
      </w:r>
      <w:r w:rsidRPr="005C7012">
        <w:rPr>
          <w:rFonts w:ascii="宋体" w:eastAsia="宋体" w:hAnsi="宋体"/>
          <w:color w:val="000000"/>
          <w:sz w:val="24"/>
          <w:szCs w:val="24"/>
        </w:rPr>
        <w:t>条 活动设“北京大学十佳导师”</w:t>
      </w:r>
      <w:r w:rsidRPr="005C7012">
        <w:rPr>
          <w:rFonts w:ascii="宋体" w:eastAsia="宋体" w:hAnsi="宋体" w:cs="Calibri" w:hint="eastAsia"/>
          <w:color w:val="000000"/>
          <w:sz w:val="24"/>
          <w:szCs w:val="24"/>
        </w:rPr>
        <w:t>10名</w:t>
      </w:r>
      <w:r w:rsidRPr="005C7012">
        <w:rPr>
          <w:rFonts w:ascii="宋体" w:eastAsia="宋体" w:hAnsi="宋体"/>
          <w:color w:val="000000"/>
          <w:sz w:val="24"/>
          <w:szCs w:val="24"/>
        </w:rPr>
        <w:t>，从获得“人气导师”称号的导师中产生，获奖</w:t>
      </w:r>
      <w:r w:rsidRPr="005C7012">
        <w:rPr>
          <w:rFonts w:ascii="宋体" w:eastAsia="宋体" w:hAnsi="宋体" w:hint="eastAsia"/>
          <w:color w:val="000000"/>
          <w:sz w:val="24"/>
          <w:szCs w:val="24"/>
        </w:rPr>
        <w:t>教师</w:t>
      </w:r>
      <w:r w:rsidRPr="005C7012">
        <w:rPr>
          <w:rFonts w:ascii="宋体" w:eastAsia="宋体" w:hAnsi="宋体"/>
          <w:color w:val="000000"/>
          <w:sz w:val="24"/>
          <w:szCs w:val="24"/>
        </w:rPr>
        <w:t>将获得“北京大学十佳导师”称号。</w:t>
      </w:r>
    </w:p>
    <w:p w14:paraId="7B866784"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十三</w:t>
      </w:r>
      <w:r w:rsidRPr="005C7012">
        <w:rPr>
          <w:rFonts w:ascii="宋体" w:eastAsia="宋体" w:hAnsi="宋体"/>
          <w:color w:val="000000"/>
          <w:sz w:val="24"/>
          <w:szCs w:val="24"/>
        </w:rPr>
        <w:t>条 活动设</w:t>
      </w:r>
      <w:r w:rsidRPr="005C7012">
        <w:rPr>
          <w:rFonts w:ascii="宋体" w:eastAsia="宋体" w:hAnsi="宋体" w:cs="Calibri"/>
          <w:color w:val="000000"/>
          <w:sz w:val="24"/>
          <w:szCs w:val="24"/>
        </w:rPr>
        <w:t>“</w:t>
      </w:r>
      <w:r w:rsidRPr="005C7012">
        <w:rPr>
          <w:rFonts w:ascii="宋体" w:eastAsia="宋体" w:hAnsi="宋体"/>
          <w:color w:val="000000"/>
          <w:sz w:val="24"/>
          <w:szCs w:val="24"/>
        </w:rPr>
        <w:t>最佳组织奖</w:t>
      </w:r>
      <w:r w:rsidRPr="005C7012">
        <w:rPr>
          <w:rFonts w:ascii="宋体" w:eastAsia="宋体" w:hAnsi="宋体" w:cs="Calibri"/>
          <w:color w:val="000000"/>
          <w:sz w:val="24"/>
          <w:szCs w:val="24"/>
        </w:rPr>
        <w:t>”</w:t>
      </w:r>
      <w:r w:rsidR="00662F43" w:rsidRPr="005C7012">
        <w:rPr>
          <w:rFonts w:ascii="宋体" w:eastAsia="宋体" w:hAnsi="宋体"/>
          <w:color w:val="000000"/>
          <w:sz w:val="24"/>
          <w:szCs w:val="24"/>
        </w:rPr>
        <w:t>若干</w:t>
      </w:r>
      <w:r w:rsidRPr="005C7012">
        <w:rPr>
          <w:rFonts w:ascii="宋体" w:eastAsia="宋体" w:hAnsi="宋体"/>
          <w:color w:val="000000"/>
          <w:sz w:val="24"/>
          <w:szCs w:val="24"/>
        </w:rPr>
        <w:t>。</w:t>
      </w:r>
      <w:r w:rsidRPr="005C7012">
        <w:rPr>
          <w:rFonts w:ascii="宋体" w:eastAsia="宋体" w:hAnsi="宋体" w:hint="eastAsia"/>
          <w:color w:val="000000"/>
          <w:sz w:val="24"/>
          <w:szCs w:val="24"/>
        </w:rPr>
        <w:t>校</w:t>
      </w:r>
      <w:r w:rsidRPr="005C7012">
        <w:rPr>
          <w:rFonts w:ascii="宋体" w:eastAsia="宋体" w:hAnsi="宋体"/>
          <w:color w:val="000000"/>
          <w:sz w:val="24"/>
          <w:szCs w:val="24"/>
        </w:rPr>
        <w:t>研会将颁发</w:t>
      </w:r>
      <w:r w:rsidRPr="005C7012">
        <w:rPr>
          <w:rFonts w:ascii="宋体" w:eastAsia="宋体" w:hAnsi="宋体" w:cs="Calibri"/>
          <w:color w:val="000000"/>
          <w:sz w:val="24"/>
          <w:szCs w:val="24"/>
        </w:rPr>
        <w:t>“</w:t>
      </w:r>
      <w:r w:rsidRPr="005C7012">
        <w:rPr>
          <w:rFonts w:ascii="宋体" w:eastAsia="宋体" w:hAnsi="宋体"/>
          <w:color w:val="000000"/>
          <w:sz w:val="24"/>
          <w:szCs w:val="24"/>
        </w:rPr>
        <w:t>最佳组织奖</w:t>
      </w:r>
      <w:r w:rsidRPr="005C7012">
        <w:rPr>
          <w:rFonts w:ascii="宋体" w:eastAsia="宋体" w:hAnsi="宋体" w:cs="Calibri"/>
          <w:color w:val="000000"/>
          <w:sz w:val="24"/>
          <w:szCs w:val="24"/>
        </w:rPr>
        <w:t>”</w:t>
      </w:r>
      <w:r w:rsidRPr="005C7012">
        <w:rPr>
          <w:rFonts w:ascii="宋体" w:eastAsia="宋体" w:hAnsi="宋体" w:cs="Calibri" w:hint="eastAsia"/>
          <w:color w:val="000000"/>
          <w:sz w:val="24"/>
          <w:szCs w:val="24"/>
        </w:rPr>
        <w:t>，</w:t>
      </w:r>
      <w:r w:rsidRPr="005C7012">
        <w:rPr>
          <w:rFonts w:ascii="宋体" w:eastAsia="宋体" w:hAnsi="宋体"/>
          <w:color w:val="000000"/>
          <w:sz w:val="24"/>
          <w:szCs w:val="24"/>
        </w:rPr>
        <w:t>给予组织工作优秀的院系研会。</w:t>
      </w:r>
    </w:p>
    <w:p w14:paraId="6E3E3507" w14:textId="23C4D969" w:rsidR="0081090A" w:rsidRPr="00547799" w:rsidRDefault="005C7012">
      <w:pPr>
        <w:spacing w:line="360" w:lineRule="auto"/>
        <w:rPr>
          <w:rFonts w:ascii="宋体" w:eastAsia="宋体" w:hAnsi="宋体"/>
          <w:color w:val="000000"/>
          <w:sz w:val="24"/>
          <w:szCs w:val="24"/>
        </w:rPr>
      </w:pPr>
      <w:r w:rsidRPr="00547799">
        <w:rPr>
          <w:rFonts w:ascii="宋体" w:eastAsia="宋体" w:hAnsi="宋体"/>
          <w:color w:val="000000"/>
          <w:sz w:val="24"/>
          <w:szCs w:val="24"/>
        </w:rPr>
        <w:t>第</w:t>
      </w:r>
      <w:r w:rsidRPr="00547799">
        <w:rPr>
          <w:rFonts w:ascii="宋体" w:eastAsia="宋体" w:hAnsi="宋体" w:hint="eastAsia"/>
          <w:color w:val="000000"/>
          <w:sz w:val="24"/>
          <w:szCs w:val="24"/>
        </w:rPr>
        <w:t>十四</w:t>
      </w:r>
      <w:r w:rsidRPr="00547799">
        <w:rPr>
          <w:rFonts w:ascii="宋体" w:eastAsia="宋体" w:hAnsi="宋体"/>
          <w:color w:val="000000"/>
          <w:sz w:val="24"/>
          <w:szCs w:val="24"/>
        </w:rPr>
        <w:t>条 医学部“北京大学人气导师”</w:t>
      </w:r>
      <w:r w:rsidRPr="00547799">
        <w:rPr>
          <w:rFonts w:ascii="宋体" w:eastAsia="宋体" w:hAnsi="宋体" w:hint="eastAsia"/>
          <w:color w:val="000000"/>
          <w:sz w:val="24"/>
          <w:szCs w:val="24"/>
        </w:rPr>
        <w:t>、</w:t>
      </w:r>
      <w:r w:rsidRPr="00547799">
        <w:rPr>
          <w:rFonts w:ascii="宋体" w:eastAsia="宋体" w:hAnsi="宋体"/>
          <w:color w:val="000000"/>
          <w:sz w:val="24"/>
          <w:szCs w:val="24"/>
        </w:rPr>
        <w:t>“北京大学十佳导师”名额单列，由医学部组织独立评选。</w:t>
      </w:r>
    </w:p>
    <w:p w14:paraId="638533F8" w14:textId="77777777" w:rsidR="0081090A" w:rsidRPr="005C7012" w:rsidRDefault="0081090A">
      <w:pPr>
        <w:spacing w:line="360" w:lineRule="auto"/>
        <w:rPr>
          <w:rFonts w:ascii="宋体" w:eastAsia="宋体" w:hAnsi="宋体"/>
          <w:color w:val="000000"/>
          <w:sz w:val="24"/>
          <w:szCs w:val="24"/>
        </w:rPr>
      </w:pPr>
    </w:p>
    <w:p w14:paraId="082796A0"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w:t>
      </w:r>
      <w:r w:rsidRPr="005C7012">
        <w:rPr>
          <w:rFonts w:ascii="宋体" w:eastAsia="宋体" w:hAnsi="宋体" w:hint="eastAsia"/>
          <w:b/>
          <w:color w:val="000000"/>
          <w:sz w:val="24"/>
          <w:szCs w:val="24"/>
        </w:rPr>
        <w:t>三</w:t>
      </w:r>
      <w:r w:rsidRPr="005C7012">
        <w:rPr>
          <w:rFonts w:ascii="宋体" w:eastAsia="宋体" w:hAnsi="宋体"/>
          <w:b/>
          <w:color w:val="000000"/>
          <w:sz w:val="24"/>
          <w:szCs w:val="24"/>
        </w:rPr>
        <w:t xml:space="preserve">章 </w:t>
      </w:r>
      <w:r w:rsidRPr="005C7012">
        <w:rPr>
          <w:rFonts w:ascii="宋体" w:eastAsia="宋体" w:hAnsi="宋体" w:hint="eastAsia"/>
          <w:b/>
          <w:color w:val="000000"/>
          <w:sz w:val="24"/>
          <w:szCs w:val="24"/>
        </w:rPr>
        <w:t>参评对象</w:t>
      </w:r>
    </w:p>
    <w:p w14:paraId="71CA3052"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Pr="005C7012">
        <w:rPr>
          <w:rFonts w:ascii="宋体" w:eastAsia="宋体" w:hAnsi="宋体" w:hint="eastAsia"/>
          <w:color w:val="000000"/>
          <w:sz w:val="24"/>
          <w:szCs w:val="24"/>
        </w:rPr>
        <w:t>十五</w:t>
      </w:r>
      <w:r w:rsidRPr="005C7012">
        <w:rPr>
          <w:rFonts w:ascii="宋体" w:eastAsia="宋体" w:hAnsi="宋体"/>
          <w:color w:val="000000"/>
          <w:sz w:val="24"/>
          <w:szCs w:val="24"/>
        </w:rPr>
        <w:t>条 北京大学所有研究生导师均具有参评资格（前</w:t>
      </w:r>
      <w:r w:rsidRPr="005C7012">
        <w:rPr>
          <w:rFonts w:ascii="宋体" w:eastAsia="宋体" w:hAnsi="宋体" w:hint="eastAsia"/>
          <w:color w:val="000000"/>
          <w:sz w:val="24"/>
          <w:szCs w:val="24"/>
        </w:rPr>
        <w:t>三</w:t>
      </w:r>
      <w:r w:rsidRPr="005C7012">
        <w:rPr>
          <w:rFonts w:ascii="宋体" w:eastAsia="宋体" w:hAnsi="宋体"/>
          <w:color w:val="000000"/>
          <w:sz w:val="24"/>
          <w:szCs w:val="24"/>
        </w:rPr>
        <w:t>届“十佳导师”获奖者原则上不再参评）。</w:t>
      </w:r>
    </w:p>
    <w:p w14:paraId="74AC9C77"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第十</w:t>
      </w:r>
      <w:r w:rsidRPr="005C7012">
        <w:rPr>
          <w:rFonts w:ascii="宋体" w:eastAsia="宋体" w:hAnsi="宋体" w:hint="eastAsia"/>
          <w:color w:val="000000"/>
          <w:sz w:val="24"/>
          <w:szCs w:val="24"/>
        </w:rPr>
        <w:t>六</w:t>
      </w:r>
      <w:r w:rsidRPr="005C7012">
        <w:rPr>
          <w:rFonts w:ascii="宋体" w:eastAsia="宋体" w:hAnsi="宋体"/>
          <w:color w:val="000000"/>
          <w:sz w:val="24"/>
          <w:szCs w:val="24"/>
        </w:rPr>
        <w:t>条 北京大学“十佳导师”评选活动的参评者须遵守本办法的各项规定，服从北京大学“十佳导师”评选活动组织委员会的</w:t>
      </w:r>
      <w:r w:rsidRPr="005C7012">
        <w:rPr>
          <w:rFonts w:ascii="宋体" w:eastAsia="宋体" w:hAnsi="宋体" w:hint="eastAsia"/>
          <w:color w:val="000000"/>
          <w:sz w:val="24"/>
          <w:szCs w:val="24"/>
        </w:rPr>
        <w:t>相应</w:t>
      </w:r>
      <w:r w:rsidRPr="005C7012">
        <w:rPr>
          <w:rFonts w:ascii="宋体" w:eastAsia="宋体" w:hAnsi="宋体"/>
          <w:color w:val="000000"/>
          <w:sz w:val="24"/>
          <w:szCs w:val="24"/>
        </w:rPr>
        <w:t>安排。</w:t>
      </w:r>
    </w:p>
    <w:p w14:paraId="1CFB89FA" w14:textId="77777777" w:rsidR="0081090A" w:rsidRPr="005C7012" w:rsidRDefault="0081090A">
      <w:pPr>
        <w:spacing w:line="360" w:lineRule="auto"/>
        <w:rPr>
          <w:rFonts w:ascii="宋体" w:eastAsia="宋体" w:hAnsi="宋体"/>
          <w:color w:val="000000"/>
          <w:sz w:val="24"/>
          <w:szCs w:val="24"/>
        </w:rPr>
      </w:pPr>
    </w:p>
    <w:p w14:paraId="78E90253"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 xml:space="preserve">第四章 </w:t>
      </w:r>
      <w:r w:rsidRPr="005C7012">
        <w:rPr>
          <w:rFonts w:ascii="宋体" w:eastAsia="宋体" w:hAnsi="宋体" w:hint="eastAsia"/>
          <w:b/>
          <w:color w:val="000000"/>
          <w:sz w:val="24"/>
          <w:szCs w:val="24"/>
        </w:rPr>
        <w:t>组织流程</w:t>
      </w:r>
    </w:p>
    <w:p w14:paraId="1E0B276F"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第十七条 北京大学“十佳导师”评选活动报名采取院（系、所、中心）推荐、学生推荐、导师自荐三种方式。</w:t>
      </w:r>
    </w:p>
    <w:p w14:paraId="2CF49BC7" w14:textId="4EC198D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（一）</w:t>
      </w:r>
      <w:r w:rsidRPr="005C7012">
        <w:rPr>
          <w:rFonts w:ascii="宋体" w:eastAsia="宋体" w:hAnsi="宋体"/>
          <w:color w:val="000000"/>
          <w:sz w:val="24"/>
          <w:szCs w:val="24"/>
        </w:rPr>
        <w:tab/>
        <w:t>各院（系、所、中心）须推荐本单位一名导师参加评选，推荐导师经民主评议、单位公示无异议</w:t>
      </w:r>
      <w:r w:rsidR="00F13883" w:rsidRPr="005C7012">
        <w:rPr>
          <w:rFonts w:ascii="宋体" w:eastAsia="宋体" w:hAnsi="宋体" w:hint="eastAsia"/>
          <w:color w:val="000000"/>
          <w:sz w:val="24"/>
          <w:szCs w:val="24"/>
        </w:rPr>
        <w:t>后</w:t>
      </w:r>
      <w:r w:rsidRPr="005C7012">
        <w:rPr>
          <w:rFonts w:ascii="宋体" w:eastAsia="宋体" w:hAnsi="宋体"/>
          <w:color w:val="000000"/>
          <w:sz w:val="24"/>
          <w:szCs w:val="24"/>
        </w:rPr>
        <w:t>，由院（系、所、中心</w:t>
      </w:r>
      <w:r w:rsidRPr="00E52DC0">
        <w:rPr>
          <w:rFonts w:ascii="宋体" w:eastAsia="宋体" w:hAnsi="宋体"/>
          <w:color w:val="000000"/>
          <w:sz w:val="24"/>
          <w:szCs w:val="24"/>
        </w:rPr>
        <w:t>）填写导师推荐意见表并提交至评审委员会。</w:t>
      </w:r>
    </w:p>
    <w:p w14:paraId="3F08DB96" w14:textId="41390C19"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lastRenderedPageBreak/>
        <w:t>（二）</w:t>
      </w:r>
      <w:r w:rsidRPr="005C7012">
        <w:rPr>
          <w:rFonts w:ascii="宋体" w:eastAsia="宋体" w:hAnsi="宋体"/>
          <w:color w:val="000000"/>
          <w:sz w:val="24"/>
          <w:szCs w:val="24"/>
        </w:rPr>
        <w:tab/>
        <w:t>学生推荐导师原则上无数量限制，须填写</w:t>
      </w:r>
      <w:r w:rsidR="00E52DC0">
        <w:rPr>
          <w:rFonts w:ascii="宋体" w:eastAsia="宋体" w:hAnsi="宋体" w:hint="eastAsia"/>
          <w:color w:val="000000"/>
          <w:sz w:val="24"/>
          <w:szCs w:val="24"/>
        </w:rPr>
        <w:t>学生</w:t>
      </w:r>
      <w:r w:rsidRPr="005C7012">
        <w:rPr>
          <w:rFonts w:ascii="宋体" w:eastAsia="宋体" w:hAnsi="宋体"/>
          <w:color w:val="000000"/>
          <w:sz w:val="24"/>
          <w:szCs w:val="24"/>
        </w:rPr>
        <w:t>推荐</w:t>
      </w:r>
      <w:r w:rsidRPr="00E52DC0">
        <w:rPr>
          <w:rFonts w:ascii="宋体" w:eastAsia="宋体" w:hAnsi="宋体"/>
          <w:color w:val="000000"/>
          <w:sz w:val="24"/>
          <w:szCs w:val="24"/>
        </w:rPr>
        <w:t>表</w:t>
      </w:r>
      <w:r w:rsidRPr="005C7012">
        <w:rPr>
          <w:rFonts w:ascii="宋体" w:eastAsia="宋体" w:hAnsi="宋体"/>
          <w:color w:val="000000"/>
          <w:sz w:val="24"/>
          <w:szCs w:val="24"/>
        </w:rPr>
        <w:t>并提交至评审委员会。学生所推荐</w:t>
      </w:r>
      <w:r w:rsidR="009C7B8E" w:rsidRPr="005C7012">
        <w:rPr>
          <w:rFonts w:ascii="宋体" w:eastAsia="宋体" w:hAnsi="宋体" w:hint="eastAsia"/>
          <w:color w:val="000000"/>
          <w:sz w:val="24"/>
          <w:szCs w:val="24"/>
        </w:rPr>
        <w:t>的</w:t>
      </w:r>
      <w:r w:rsidRPr="005C7012">
        <w:rPr>
          <w:rFonts w:ascii="宋体" w:eastAsia="宋体" w:hAnsi="宋体"/>
          <w:color w:val="000000"/>
          <w:sz w:val="24"/>
          <w:szCs w:val="24"/>
        </w:rPr>
        <w:t>导师最终获“十佳导师”荣誉的，由组织委员会给予推荐学生“提名人”奖励。</w:t>
      </w:r>
    </w:p>
    <w:p w14:paraId="51DCEF78" w14:textId="77777777" w:rsidR="0081090A"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（三）</w:t>
      </w:r>
      <w:r w:rsidRPr="005C7012">
        <w:rPr>
          <w:rFonts w:ascii="宋体" w:eastAsia="宋体" w:hAnsi="宋体"/>
          <w:color w:val="000000"/>
          <w:sz w:val="24"/>
          <w:szCs w:val="24"/>
        </w:rPr>
        <w:tab/>
        <w:t>北京大学所有研究生导师可通过自荐报名参加本评选，须由导师本人填写</w:t>
      </w:r>
      <w:r w:rsidRPr="00E52DC0">
        <w:rPr>
          <w:rFonts w:ascii="宋体" w:eastAsia="宋体" w:hAnsi="宋体"/>
          <w:color w:val="000000"/>
          <w:sz w:val="24"/>
          <w:szCs w:val="24"/>
        </w:rPr>
        <w:t>导师自荐表</w:t>
      </w:r>
      <w:r w:rsidRPr="005C7012">
        <w:rPr>
          <w:rFonts w:ascii="宋体" w:eastAsia="宋体" w:hAnsi="宋体"/>
          <w:color w:val="000000"/>
          <w:sz w:val="24"/>
          <w:szCs w:val="24"/>
        </w:rPr>
        <w:t>并提交至评审委员会。</w:t>
      </w:r>
    </w:p>
    <w:p w14:paraId="21571C66" w14:textId="77777777" w:rsidR="00EE1D97" w:rsidRPr="005C7012" w:rsidRDefault="00EE1D97">
      <w:pPr>
        <w:spacing w:line="360" w:lineRule="auto"/>
        <w:rPr>
          <w:rFonts w:ascii="宋体" w:eastAsia="宋体" w:hAnsi="宋体"/>
          <w:color w:val="000000"/>
          <w:sz w:val="24"/>
          <w:szCs w:val="24"/>
        </w:rPr>
      </w:pPr>
    </w:p>
    <w:p w14:paraId="23DBB09A" w14:textId="340150FD"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第十八条</w:t>
      </w:r>
      <w:r w:rsidR="00112031" w:rsidRPr="005C7012">
        <w:rPr>
          <w:rFonts w:ascii="宋体" w:eastAsia="宋体" w:hAnsi="宋体"/>
          <w:color w:val="000000"/>
          <w:sz w:val="24"/>
          <w:szCs w:val="24"/>
        </w:rPr>
        <w:t xml:space="preserve"> </w:t>
      </w:r>
      <w:r w:rsidRPr="005C7012">
        <w:rPr>
          <w:rFonts w:ascii="宋体" w:eastAsia="宋体" w:hAnsi="宋体"/>
          <w:color w:val="000000"/>
          <w:sz w:val="24"/>
          <w:szCs w:val="24"/>
        </w:rPr>
        <w:t>北京大学“十佳导师”评选活</w:t>
      </w:r>
      <w:r w:rsidR="00E52DC0">
        <w:rPr>
          <w:rFonts w:ascii="宋体" w:eastAsia="宋体" w:hAnsi="宋体"/>
          <w:color w:val="000000"/>
          <w:sz w:val="24"/>
          <w:szCs w:val="24"/>
        </w:rPr>
        <w:t>动报名截止后由组织委员会统筹安排初评投票。初评投票采取网络投票</w:t>
      </w:r>
      <w:r w:rsidR="00EE1D97" w:rsidRPr="00E52DC0">
        <w:rPr>
          <w:rFonts w:ascii="宋体" w:eastAsia="宋体" w:hAnsi="宋体"/>
          <w:color w:val="000000"/>
          <w:sz w:val="24"/>
          <w:szCs w:val="24"/>
        </w:rPr>
        <w:t>和</w:t>
      </w:r>
      <w:r w:rsidRPr="005C7012">
        <w:rPr>
          <w:rFonts w:ascii="宋体" w:eastAsia="宋体" w:hAnsi="宋体"/>
          <w:color w:val="000000"/>
          <w:sz w:val="24"/>
          <w:szCs w:val="24"/>
        </w:rPr>
        <w:t>现场投票两种方式。</w:t>
      </w:r>
    </w:p>
    <w:p w14:paraId="3E12CDE6" w14:textId="6FEFD599"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 xml:space="preserve">    初评投票前各院系研究生</w:t>
      </w:r>
      <w:r w:rsidRPr="00E52DC0">
        <w:rPr>
          <w:rFonts w:ascii="宋体" w:eastAsia="宋体" w:hAnsi="宋体"/>
          <w:color w:val="000000"/>
          <w:sz w:val="24"/>
          <w:szCs w:val="24"/>
        </w:rPr>
        <w:t>会须对</w:t>
      </w:r>
      <w:r w:rsidRPr="005C7012">
        <w:rPr>
          <w:rFonts w:ascii="宋体" w:eastAsia="宋体" w:hAnsi="宋体"/>
          <w:color w:val="000000"/>
          <w:sz w:val="24"/>
          <w:szCs w:val="24"/>
        </w:rPr>
        <w:t>本院系参评导师进行宣传。鼓励院系研究生会采取举办学术讲座、师生座谈交流会、科研成长经验交流等多形式展现参评导师风采。</w:t>
      </w:r>
    </w:p>
    <w:p w14:paraId="7271D51B" w14:textId="77777777" w:rsidR="008F7B8B"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（一）</w:t>
      </w:r>
      <w:r w:rsidRPr="005C7012">
        <w:rPr>
          <w:rFonts w:ascii="宋体" w:eastAsia="宋体" w:hAnsi="宋体"/>
          <w:color w:val="000000"/>
          <w:sz w:val="24"/>
          <w:szCs w:val="24"/>
        </w:rPr>
        <w:tab/>
      </w:r>
      <w:r w:rsidR="008F7B8B" w:rsidRPr="005C7012">
        <w:rPr>
          <w:rFonts w:ascii="宋体" w:eastAsia="宋体" w:hAnsi="宋体"/>
          <w:color w:val="000000"/>
          <w:sz w:val="24"/>
          <w:szCs w:val="24"/>
        </w:rPr>
        <w:t>网络投票</w:t>
      </w:r>
    </w:p>
    <w:p w14:paraId="140963DF" w14:textId="77777777" w:rsidR="0081090A" w:rsidRPr="005C7012" w:rsidRDefault="005C7012" w:rsidP="008F7B8B">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全体在校生</w:t>
      </w:r>
      <w:r w:rsidR="000E38F8" w:rsidRPr="005C7012">
        <w:rPr>
          <w:rFonts w:ascii="宋体" w:eastAsia="宋体" w:hAnsi="宋体" w:hint="eastAsia"/>
          <w:color w:val="000000"/>
          <w:sz w:val="24"/>
          <w:szCs w:val="24"/>
        </w:rPr>
        <w:t>均</w:t>
      </w:r>
      <w:r w:rsidR="00471853" w:rsidRPr="005C7012">
        <w:rPr>
          <w:rFonts w:ascii="宋体" w:eastAsia="宋体" w:hAnsi="宋体"/>
          <w:color w:val="000000"/>
          <w:sz w:val="24"/>
          <w:szCs w:val="24"/>
        </w:rPr>
        <w:t>享有本评选初评环节的线上投票权。初评环节期间</w:t>
      </w:r>
      <w:r w:rsidRPr="005C7012">
        <w:rPr>
          <w:rFonts w:ascii="宋体" w:eastAsia="宋体" w:hAnsi="宋体"/>
          <w:color w:val="000000"/>
          <w:sz w:val="24"/>
          <w:szCs w:val="24"/>
        </w:rPr>
        <w:t>可登录校内门户行使投票权，每位在校生可对3到10</w:t>
      </w:r>
      <w:r w:rsidR="00A30E3C" w:rsidRPr="005C7012">
        <w:rPr>
          <w:rFonts w:ascii="宋体" w:eastAsia="宋体" w:hAnsi="宋体"/>
          <w:color w:val="000000"/>
          <w:sz w:val="24"/>
          <w:szCs w:val="24"/>
        </w:rPr>
        <w:t>位参选导师进行投票，</w:t>
      </w:r>
      <w:r w:rsidRPr="005C7012">
        <w:rPr>
          <w:rFonts w:ascii="宋体" w:eastAsia="宋体" w:hAnsi="宋体"/>
          <w:color w:val="000000"/>
          <w:sz w:val="24"/>
          <w:szCs w:val="24"/>
        </w:rPr>
        <w:t>不得</w:t>
      </w:r>
      <w:r w:rsidR="00A30E3C" w:rsidRPr="005C7012">
        <w:rPr>
          <w:rFonts w:ascii="宋体" w:eastAsia="宋体" w:hAnsi="宋体" w:hint="eastAsia"/>
          <w:color w:val="000000"/>
          <w:sz w:val="24"/>
          <w:szCs w:val="24"/>
        </w:rPr>
        <w:t>对</w:t>
      </w:r>
      <w:r w:rsidR="00A30E3C" w:rsidRPr="005C7012">
        <w:rPr>
          <w:rFonts w:ascii="宋体" w:eastAsia="宋体" w:hAnsi="宋体"/>
          <w:color w:val="000000"/>
          <w:sz w:val="24"/>
          <w:szCs w:val="24"/>
        </w:rPr>
        <w:t>同一参选导师</w:t>
      </w:r>
      <w:r w:rsidRPr="005C7012">
        <w:rPr>
          <w:rFonts w:ascii="宋体" w:eastAsia="宋体" w:hAnsi="宋体"/>
          <w:color w:val="000000"/>
          <w:sz w:val="24"/>
          <w:szCs w:val="24"/>
        </w:rPr>
        <w:t>重复投票。</w:t>
      </w:r>
    </w:p>
    <w:p w14:paraId="47492D9D" w14:textId="77777777" w:rsidR="008F7B8B"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（二）</w:t>
      </w:r>
      <w:r w:rsidRPr="005C7012">
        <w:rPr>
          <w:rFonts w:ascii="宋体" w:eastAsia="宋体" w:hAnsi="宋体"/>
          <w:color w:val="000000"/>
          <w:sz w:val="24"/>
          <w:szCs w:val="24"/>
        </w:rPr>
        <w:tab/>
      </w:r>
      <w:r w:rsidR="008F7B8B" w:rsidRPr="005C7012">
        <w:rPr>
          <w:rFonts w:ascii="宋体" w:eastAsia="宋体" w:hAnsi="宋体"/>
          <w:color w:val="000000"/>
          <w:sz w:val="24"/>
          <w:szCs w:val="24"/>
        </w:rPr>
        <w:t>现场投票</w:t>
      </w:r>
    </w:p>
    <w:p w14:paraId="5D67C470" w14:textId="77777777" w:rsidR="0081090A" w:rsidRPr="005C7012" w:rsidRDefault="005C7012" w:rsidP="008F7B8B">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组织委员会通过校内通知、</w:t>
      </w:r>
      <w:proofErr w:type="spellStart"/>
      <w:r w:rsidRPr="005C7012">
        <w:rPr>
          <w:rFonts w:ascii="宋体" w:eastAsia="宋体" w:hAnsi="宋体"/>
          <w:color w:val="000000"/>
          <w:sz w:val="24"/>
          <w:szCs w:val="24"/>
        </w:rPr>
        <w:t>bbs</w:t>
      </w:r>
      <w:proofErr w:type="spellEnd"/>
      <w:r w:rsidRPr="005C7012">
        <w:rPr>
          <w:rFonts w:ascii="宋体" w:eastAsia="宋体" w:hAnsi="宋体"/>
          <w:color w:val="000000"/>
          <w:sz w:val="24"/>
          <w:szCs w:val="24"/>
        </w:rPr>
        <w:t>等线上渠道发布现场投票报名链接，在校生凭学号登录后可参与报名，组织委员会</w:t>
      </w:r>
      <w:r w:rsidR="003032AF" w:rsidRPr="005C7012">
        <w:rPr>
          <w:rFonts w:ascii="宋体" w:eastAsia="宋体" w:hAnsi="宋体" w:hint="eastAsia"/>
          <w:color w:val="000000"/>
          <w:sz w:val="24"/>
          <w:szCs w:val="24"/>
        </w:rPr>
        <w:t>将</w:t>
      </w:r>
      <w:r w:rsidRPr="005C7012">
        <w:rPr>
          <w:rFonts w:ascii="宋体" w:eastAsia="宋体" w:hAnsi="宋体"/>
          <w:color w:val="000000"/>
          <w:sz w:val="24"/>
          <w:szCs w:val="24"/>
        </w:rPr>
        <w:t>于报名链接开启72小时后随机抽取100名现场投票学生并予以公示。</w:t>
      </w:r>
    </w:p>
    <w:p w14:paraId="70E7E5CF" w14:textId="77777777" w:rsidR="0081090A" w:rsidRPr="005C7012" w:rsidRDefault="005C7012" w:rsidP="00D42777">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取得现场投票资格的学生需持本人有效证件于短信通知时间前往投票地点进行现场投票，非本人前来或未按通知时间进行现场投票的视为弃权。</w:t>
      </w:r>
    </w:p>
    <w:p w14:paraId="0B683056" w14:textId="0066D935" w:rsidR="0081090A" w:rsidRPr="005C7012" w:rsidRDefault="002970F0" w:rsidP="00217AAE">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取得现场投票资格的学生只能选择一位参评导师进行投票，</w:t>
      </w:r>
      <w:r>
        <w:rPr>
          <w:rFonts w:ascii="宋体" w:eastAsia="宋体" w:hAnsi="宋体" w:hint="eastAsia"/>
          <w:color w:val="000000"/>
          <w:sz w:val="24"/>
          <w:szCs w:val="24"/>
        </w:rPr>
        <w:t>可以</w:t>
      </w:r>
      <w:r w:rsidR="005C7012" w:rsidRPr="005C7012">
        <w:rPr>
          <w:rFonts w:ascii="宋体" w:eastAsia="宋体" w:hAnsi="宋体"/>
          <w:color w:val="000000"/>
          <w:sz w:val="24"/>
          <w:szCs w:val="24"/>
        </w:rPr>
        <w:t>投</w:t>
      </w:r>
      <w:r>
        <w:rPr>
          <w:rFonts w:ascii="宋体" w:eastAsia="宋体" w:hAnsi="宋体" w:hint="eastAsia"/>
          <w:color w:val="000000"/>
          <w:sz w:val="24"/>
          <w:szCs w:val="24"/>
        </w:rPr>
        <w:t>1至</w:t>
      </w:r>
      <w:r w:rsidR="005C7012" w:rsidRPr="005C7012">
        <w:rPr>
          <w:rFonts w:ascii="宋体" w:eastAsia="宋体" w:hAnsi="宋体"/>
          <w:color w:val="000000"/>
          <w:sz w:val="24"/>
          <w:szCs w:val="24"/>
        </w:rPr>
        <w:t>5票。</w:t>
      </w:r>
    </w:p>
    <w:p w14:paraId="371309B7"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第十九条 经初评环节综合评选出的入围参评导师均获得“</w:t>
      </w:r>
      <w:r w:rsidR="00E2255A" w:rsidRPr="005C7012">
        <w:rPr>
          <w:rFonts w:ascii="宋体" w:eastAsia="宋体" w:hAnsi="宋体"/>
          <w:color w:val="000000"/>
          <w:sz w:val="24"/>
          <w:szCs w:val="24"/>
        </w:rPr>
        <w:t>北京大学</w:t>
      </w:r>
      <w:r w:rsidRPr="005C7012">
        <w:rPr>
          <w:rFonts w:ascii="宋体" w:eastAsia="宋体" w:hAnsi="宋体"/>
          <w:color w:val="000000"/>
          <w:sz w:val="24"/>
          <w:szCs w:val="24"/>
        </w:rPr>
        <w:t>人气导师”荣誉称号。“人气导师”有资格参加北京大学“十佳导师”终评环节。</w:t>
      </w:r>
    </w:p>
    <w:p w14:paraId="70688D57" w14:textId="548D3F32"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 xml:space="preserve">    终评环节原则上须“人气导师”本人到场进行教育经验分享主题演讲，有特殊情况不能到场的，经提前报备可通过视频连线的</w:t>
      </w:r>
      <w:r w:rsidR="001D5E56" w:rsidRPr="005C7012">
        <w:rPr>
          <w:rFonts w:ascii="宋体" w:eastAsia="宋体" w:hAnsi="宋体" w:hint="eastAsia"/>
          <w:color w:val="000000"/>
          <w:sz w:val="24"/>
          <w:szCs w:val="24"/>
        </w:rPr>
        <w:t>方</w:t>
      </w:r>
      <w:r w:rsidR="00547799">
        <w:rPr>
          <w:rFonts w:ascii="宋体" w:eastAsia="宋体" w:hAnsi="宋体"/>
          <w:color w:val="000000"/>
          <w:sz w:val="24"/>
          <w:szCs w:val="24"/>
        </w:rPr>
        <w:t>式进行线上</w:t>
      </w:r>
      <w:r w:rsidR="00223176">
        <w:rPr>
          <w:rFonts w:ascii="宋体" w:eastAsia="宋体" w:hAnsi="宋体" w:hint="eastAsia"/>
          <w:color w:val="000000"/>
          <w:sz w:val="24"/>
          <w:szCs w:val="24"/>
        </w:rPr>
        <w:t>演讲，或以其他经</w:t>
      </w:r>
      <w:r w:rsidR="00547799">
        <w:rPr>
          <w:rFonts w:ascii="宋体" w:eastAsia="宋体" w:hAnsi="宋体" w:hint="eastAsia"/>
          <w:color w:val="000000"/>
          <w:sz w:val="24"/>
          <w:szCs w:val="24"/>
        </w:rPr>
        <w:t>组委会审核同意的方式进行展示</w:t>
      </w:r>
      <w:r w:rsidRPr="005C7012">
        <w:rPr>
          <w:rFonts w:ascii="宋体" w:eastAsia="宋体" w:hAnsi="宋体"/>
          <w:color w:val="000000"/>
          <w:sz w:val="24"/>
          <w:szCs w:val="24"/>
        </w:rPr>
        <w:t>。终评环节未按本办法要求参与的，视为放弃参评北京大学“十佳导师”。</w:t>
      </w:r>
    </w:p>
    <w:p w14:paraId="760336F7"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lastRenderedPageBreak/>
        <w:t xml:space="preserve">    所有参加终评环节的“人气导师”演讲结束后，由评审团全体成员进行现场打分。组织委员会按评审团综合评分情况进行</w:t>
      </w:r>
      <w:r w:rsidR="00E13DED" w:rsidRPr="005C7012">
        <w:rPr>
          <w:rFonts w:ascii="宋体" w:eastAsia="宋体" w:hAnsi="宋体" w:hint="eastAsia"/>
          <w:color w:val="000000"/>
          <w:sz w:val="24"/>
          <w:szCs w:val="24"/>
        </w:rPr>
        <w:t>排</w:t>
      </w:r>
      <w:r w:rsidR="00D5616F" w:rsidRPr="005C7012">
        <w:rPr>
          <w:rFonts w:ascii="宋体" w:eastAsia="宋体" w:hAnsi="宋体" w:hint="eastAsia"/>
          <w:color w:val="000000"/>
          <w:sz w:val="24"/>
          <w:szCs w:val="24"/>
        </w:rPr>
        <w:t>列</w:t>
      </w:r>
      <w:r w:rsidRPr="005C7012">
        <w:rPr>
          <w:rFonts w:ascii="宋体" w:eastAsia="宋体" w:hAnsi="宋体"/>
          <w:color w:val="000000"/>
          <w:sz w:val="24"/>
          <w:szCs w:val="24"/>
        </w:rPr>
        <w:t>，得分最高的十位拟定为北京大学“十佳导师”。</w:t>
      </w:r>
    </w:p>
    <w:p w14:paraId="7460A560"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第二十条</w:t>
      </w:r>
      <w:r w:rsidR="00112031" w:rsidRPr="005C7012">
        <w:rPr>
          <w:rFonts w:ascii="宋体" w:eastAsia="宋体" w:hAnsi="宋体"/>
          <w:color w:val="000000"/>
          <w:sz w:val="24"/>
          <w:szCs w:val="24"/>
        </w:rPr>
        <w:t xml:space="preserve"> </w:t>
      </w:r>
      <w:r w:rsidRPr="005C7012">
        <w:rPr>
          <w:rFonts w:ascii="宋体" w:eastAsia="宋体" w:hAnsi="宋体"/>
          <w:color w:val="000000"/>
          <w:sz w:val="24"/>
          <w:szCs w:val="24"/>
        </w:rPr>
        <w:t>终评环节结束后</w:t>
      </w:r>
      <w:r w:rsidR="007A0702" w:rsidRPr="005C7012">
        <w:rPr>
          <w:rFonts w:ascii="宋体" w:eastAsia="宋体" w:hAnsi="宋体" w:hint="eastAsia"/>
          <w:color w:val="000000"/>
          <w:sz w:val="24"/>
          <w:szCs w:val="24"/>
        </w:rPr>
        <w:t>由</w:t>
      </w:r>
      <w:r w:rsidRPr="005C7012">
        <w:rPr>
          <w:rFonts w:ascii="宋体" w:eastAsia="宋体" w:hAnsi="宋体"/>
          <w:color w:val="000000"/>
          <w:sz w:val="24"/>
          <w:szCs w:val="24"/>
        </w:rPr>
        <w:t>组织委员会对拟定的十位北京大学“十佳导师”</w:t>
      </w:r>
      <w:r w:rsidR="003261DD" w:rsidRPr="005C7012">
        <w:rPr>
          <w:rFonts w:ascii="宋体" w:eastAsia="宋体" w:hAnsi="宋体" w:hint="eastAsia"/>
          <w:color w:val="000000"/>
          <w:sz w:val="24"/>
          <w:szCs w:val="24"/>
        </w:rPr>
        <w:t>于</w:t>
      </w:r>
      <w:r w:rsidRPr="005C7012">
        <w:rPr>
          <w:rFonts w:ascii="宋体" w:eastAsia="宋体" w:hAnsi="宋体"/>
          <w:color w:val="000000"/>
          <w:sz w:val="24"/>
          <w:szCs w:val="24"/>
        </w:rPr>
        <w:t>校园官网进行为期十天的公示。公示期间</w:t>
      </w:r>
      <w:r w:rsidR="00B11DBE" w:rsidRPr="005C7012">
        <w:rPr>
          <w:rFonts w:ascii="宋体" w:eastAsia="宋体" w:hAnsi="宋体" w:hint="eastAsia"/>
          <w:color w:val="000000"/>
          <w:sz w:val="24"/>
          <w:szCs w:val="24"/>
        </w:rPr>
        <w:t>如</w:t>
      </w:r>
      <w:r w:rsidRPr="005C7012">
        <w:rPr>
          <w:rFonts w:ascii="宋体" w:eastAsia="宋体" w:hAnsi="宋体"/>
          <w:color w:val="000000"/>
          <w:sz w:val="24"/>
          <w:szCs w:val="24"/>
        </w:rPr>
        <w:t>有异议，参照本办法第六章进行异议处理，公示期满</w:t>
      </w:r>
      <w:r w:rsidR="00386186" w:rsidRPr="005C7012">
        <w:rPr>
          <w:rFonts w:ascii="宋体" w:eastAsia="宋体" w:hAnsi="宋体" w:hint="eastAsia"/>
          <w:color w:val="000000"/>
          <w:sz w:val="24"/>
          <w:szCs w:val="24"/>
        </w:rPr>
        <w:t>若</w:t>
      </w:r>
      <w:r w:rsidRPr="005C7012">
        <w:rPr>
          <w:rFonts w:ascii="宋体" w:eastAsia="宋体" w:hAnsi="宋体"/>
          <w:color w:val="000000"/>
          <w:sz w:val="24"/>
          <w:szCs w:val="24"/>
        </w:rPr>
        <w:t>无异议，组织委员会</w:t>
      </w:r>
      <w:r w:rsidR="00306C4D" w:rsidRPr="005C7012">
        <w:rPr>
          <w:rFonts w:ascii="宋体" w:eastAsia="宋体" w:hAnsi="宋体" w:hint="eastAsia"/>
          <w:color w:val="000000"/>
          <w:sz w:val="24"/>
          <w:szCs w:val="24"/>
        </w:rPr>
        <w:t>将</w:t>
      </w:r>
      <w:r w:rsidRPr="005C7012">
        <w:rPr>
          <w:rFonts w:ascii="宋体" w:eastAsia="宋体" w:hAnsi="宋体"/>
          <w:color w:val="000000"/>
          <w:sz w:val="24"/>
          <w:szCs w:val="24"/>
        </w:rPr>
        <w:t>向全校公布北京大学“十佳导师”及北京大学“人气导师”最终获选者名单。</w:t>
      </w:r>
    </w:p>
    <w:p w14:paraId="3AB5599F" w14:textId="77777777" w:rsidR="0081090A" w:rsidRPr="005C7012" w:rsidRDefault="0081090A">
      <w:pPr>
        <w:spacing w:line="360" w:lineRule="auto"/>
        <w:rPr>
          <w:rFonts w:ascii="宋体" w:eastAsia="宋体" w:hAnsi="宋体"/>
          <w:b/>
          <w:color w:val="000000"/>
          <w:sz w:val="24"/>
          <w:szCs w:val="24"/>
        </w:rPr>
      </w:pPr>
    </w:p>
    <w:p w14:paraId="5A3C0B71" w14:textId="77777777" w:rsidR="0081090A" w:rsidRPr="005C7012" w:rsidRDefault="005C7012" w:rsidP="00563AE6">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第五章</w:t>
      </w:r>
      <w:r w:rsidRPr="005C7012">
        <w:rPr>
          <w:rFonts w:ascii="宋体" w:eastAsia="宋体" w:hAnsi="宋体" w:hint="eastAsia"/>
          <w:b/>
          <w:color w:val="000000"/>
          <w:sz w:val="24"/>
          <w:szCs w:val="24"/>
        </w:rPr>
        <w:t xml:space="preserve"> </w:t>
      </w:r>
      <w:r w:rsidRPr="005C7012">
        <w:rPr>
          <w:rFonts w:ascii="宋体" w:eastAsia="宋体" w:hAnsi="宋体"/>
          <w:b/>
          <w:color w:val="000000"/>
          <w:sz w:val="24"/>
          <w:szCs w:val="24"/>
        </w:rPr>
        <w:t>评选标准及办法</w:t>
      </w:r>
    </w:p>
    <w:p w14:paraId="4C8FD05B" w14:textId="77777777" w:rsidR="00843D0E"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w:t>
      </w:r>
      <w:r w:rsidR="00841E37" w:rsidRPr="005C7012">
        <w:rPr>
          <w:rFonts w:ascii="宋体" w:eastAsia="宋体" w:hAnsi="宋体" w:hint="eastAsia"/>
          <w:color w:val="000000"/>
          <w:sz w:val="24"/>
          <w:szCs w:val="24"/>
        </w:rPr>
        <w:t>二十一</w:t>
      </w:r>
      <w:r w:rsidRPr="005C7012">
        <w:rPr>
          <w:rFonts w:ascii="宋体" w:eastAsia="宋体" w:hAnsi="宋体"/>
          <w:color w:val="000000"/>
          <w:sz w:val="24"/>
          <w:szCs w:val="24"/>
        </w:rPr>
        <w:t>条</w:t>
      </w:r>
      <w:r w:rsidRPr="005C7012">
        <w:rPr>
          <w:rFonts w:ascii="宋体" w:eastAsia="宋体" w:hAnsi="宋体" w:hint="eastAsia"/>
          <w:color w:val="000000"/>
          <w:sz w:val="24"/>
          <w:szCs w:val="24"/>
        </w:rPr>
        <w:t xml:space="preserve"> </w:t>
      </w:r>
      <w:r w:rsidRPr="005C7012">
        <w:rPr>
          <w:rFonts w:ascii="宋体" w:eastAsia="宋体" w:hAnsi="宋体"/>
          <w:bCs/>
          <w:color w:val="000000"/>
          <w:sz w:val="24"/>
          <w:szCs w:val="24"/>
        </w:rPr>
        <w:t>初评标准</w:t>
      </w:r>
    </w:p>
    <w:p w14:paraId="443918E3" w14:textId="77777777" w:rsidR="0081090A" w:rsidRPr="005C7012" w:rsidRDefault="005C7012" w:rsidP="00843D0E">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初选评分由两部分组成，网络投票结果以</w:t>
      </w:r>
      <w:r w:rsidRPr="005C7012">
        <w:rPr>
          <w:rFonts w:ascii="宋体" w:eastAsia="宋体" w:hAnsi="宋体" w:cs="Calibri"/>
          <w:color w:val="000000"/>
          <w:sz w:val="24"/>
          <w:szCs w:val="24"/>
        </w:rPr>
        <w:t>30%</w:t>
      </w:r>
      <w:r w:rsidR="00750106" w:rsidRPr="005C7012">
        <w:rPr>
          <w:rFonts w:ascii="宋体" w:eastAsia="宋体" w:hAnsi="宋体" w:cs="Calibri" w:hint="eastAsia"/>
          <w:color w:val="000000"/>
          <w:sz w:val="24"/>
          <w:szCs w:val="24"/>
        </w:rPr>
        <w:t>的</w:t>
      </w:r>
      <w:r w:rsidRPr="005C7012">
        <w:rPr>
          <w:rFonts w:ascii="宋体" w:eastAsia="宋体" w:hAnsi="宋体"/>
          <w:color w:val="000000"/>
          <w:sz w:val="24"/>
          <w:szCs w:val="24"/>
        </w:rPr>
        <w:t>比例计入初评总票数，现场投票结果以</w:t>
      </w:r>
      <w:r w:rsidRPr="005C7012">
        <w:rPr>
          <w:rFonts w:ascii="宋体" w:eastAsia="宋体" w:hAnsi="宋体" w:cs="Calibri"/>
          <w:color w:val="000000"/>
          <w:sz w:val="24"/>
          <w:szCs w:val="24"/>
        </w:rPr>
        <w:t>70%</w:t>
      </w:r>
      <w:r w:rsidR="00750106" w:rsidRPr="005C7012">
        <w:rPr>
          <w:rFonts w:ascii="宋体" w:eastAsia="宋体" w:hAnsi="宋体" w:cs="Calibri" w:hint="eastAsia"/>
          <w:color w:val="000000"/>
          <w:sz w:val="24"/>
          <w:szCs w:val="24"/>
        </w:rPr>
        <w:t>的</w:t>
      </w:r>
      <w:r w:rsidRPr="005C7012">
        <w:rPr>
          <w:rFonts w:ascii="宋体" w:eastAsia="宋体" w:hAnsi="宋体"/>
          <w:color w:val="000000"/>
          <w:sz w:val="24"/>
          <w:szCs w:val="24"/>
        </w:rPr>
        <w:t>比例计入初评总票数。</w:t>
      </w:r>
    </w:p>
    <w:p w14:paraId="5D7C9088" w14:textId="77777777" w:rsidR="0081090A" w:rsidRPr="005C7012" w:rsidRDefault="005C7012">
      <w:pPr>
        <w:spacing w:line="360" w:lineRule="auto"/>
        <w:jc w:val="center"/>
        <w:rPr>
          <w:rFonts w:ascii="宋体" w:eastAsia="宋体" w:hAnsi="宋体"/>
          <w:color w:val="000000"/>
          <w:sz w:val="24"/>
          <w:szCs w:val="24"/>
        </w:rPr>
      </w:pPr>
      <w:r w:rsidRPr="005C7012">
        <w:rPr>
          <w:rFonts w:ascii="宋体" w:eastAsia="宋体" w:hAnsi="宋体"/>
          <w:color w:val="000000"/>
          <w:sz w:val="24"/>
          <w:szCs w:val="24"/>
        </w:rPr>
        <w:t>初评总票数</w:t>
      </w:r>
      <w:r w:rsidR="00287B61" w:rsidRPr="005C7012">
        <w:rPr>
          <w:rFonts w:ascii="宋体" w:eastAsia="宋体" w:hAnsi="宋体" w:cs="Calibri" w:hint="eastAsia"/>
          <w:color w:val="000000"/>
          <w:sz w:val="24"/>
          <w:szCs w:val="24"/>
        </w:rPr>
        <w:t>＝</w:t>
      </w:r>
      <w:r w:rsidRPr="005C7012">
        <w:rPr>
          <w:rFonts w:ascii="宋体" w:eastAsia="宋体" w:hAnsi="宋体"/>
          <w:color w:val="000000"/>
          <w:sz w:val="24"/>
          <w:szCs w:val="24"/>
        </w:rPr>
        <w:t>网络投票</w:t>
      </w:r>
      <w:r w:rsidRPr="005C7012">
        <w:rPr>
          <w:rFonts w:ascii="宋体" w:eastAsia="宋体" w:hAnsi="宋体" w:cs="Calibri"/>
          <w:color w:val="000000"/>
          <w:sz w:val="24"/>
          <w:szCs w:val="24"/>
        </w:rPr>
        <w:t>*30%</w:t>
      </w:r>
      <w:r w:rsidR="00750106" w:rsidRPr="005C7012">
        <w:rPr>
          <w:rFonts w:ascii="宋体" w:eastAsia="宋体" w:hAnsi="宋体" w:cs="Calibri" w:hint="eastAsia"/>
          <w:color w:val="000000"/>
          <w:sz w:val="24"/>
          <w:szCs w:val="24"/>
        </w:rPr>
        <w:t>＋</w:t>
      </w:r>
      <w:r w:rsidRPr="005C7012">
        <w:rPr>
          <w:rFonts w:ascii="宋体" w:eastAsia="宋体" w:hAnsi="宋体"/>
          <w:color w:val="000000"/>
          <w:sz w:val="24"/>
          <w:szCs w:val="24"/>
        </w:rPr>
        <w:t>现场投票</w:t>
      </w:r>
      <w:r w:rsidRPr="005C7012">
        <w:rPr>
          <w:rFonts w:ascii="宋体" w:eastAsia="宋体" w:hAnsi="宋体" w:cs="Calibri"/>
          <w:color w:val="000000"/>
          <w:sz w:val="24"/>
          <w:szCs w:val="24"/>
        </w:rPr>
        <w:t>*70%</w:t>
      </w:r>
      <w:r w:rsidRPr="005C7012">
        <w:rPr>
          <w:rFonts w:ascii="宋体" w:eastAsia="宋体" w:hAnsi="宋体"/>
          <w:color w:val="000000"/>
          <w:sz w:val="24"/>
          <w:szCs w:val="24"/>
        </w:rPr>
        <w:t>。</w:t>
      </w:r>
    </w:p>
    <w:p w14:paraId="0EC1A9F8" w14:textId="77777777" w:rsidR="00843D0E" w:rsidRPr="005C7012" w:rsidRDefault="005C7012">
      <w:pPr>
        <w:spacing w:line="360" w:lineRule="auto"/>
        <w:rPr>
          <w:rFonts w:ascii="宋体" w:eastAsia="宋体" w:hAnsi="宋体"/>
          <w:b/>
          <w:bCs/>
          <w:color w:val="000000"/>
          <w:sz w:val="24"/>
          <w:szCs w:val="24"/>
        </w:rPr>
      </w:pPr>
      <w:r w:rsidRPr="005C7012">
        <w:rPr>
          <w:rFonts w:ascii="宋体" w:eastAsia="宋体" w:hAnsi="宋体"/>
          <w:color w:val="000000"/>
          <w:sz w:val="24"/>
          <w:szCs w:val="24"/>
        </w:rPr>
        <w:t>第</w:t>
      </w:r>
      <w:r w:rsidR="00841E37" w:rsidRPr="005C7012">
        <w:rPr>
          <w:rFonts w:ascii="宋体" w:eastAsia="宋体" w:hAnsi="宋体" w:hint="eastAsia"/>
          <w:color w:val="000000"/>
          <w:sz w:val="24"/>
          <w:szCs w:val="24"/>
        </w:rPr>
        <w:t>二十二</w:t>
      </w:r>
      <w:r w:rsidRPr="005C7012">
        <w:rPr>
          <w:rFonts w:ascii="宋体" w:eastAsia="宋体" w:hAnsi="宋体"/>
          <w:color w:val="000000"/>
          <w:sz w:val="24"/>
          <w:szCs w:val="24"/>
        </w:rPr>
        <w:t>条</w:t>
      </w:r>
      <w:r w:rsidRPr="005C7012">
        <w:rPr>
          <w:rFonts w:ascii="宋体" w:eastAsia="宋体" w:hAnsi="宋体" w:hint="eastAsia"/>
          <w:color w:val="000000"/>
          <w:sz w:val="24"/>
          <w:szCs w:val="24"/>
        </w:rPr>
        <w:t xml:space="preserve"> </w:t>
      </w:r>
      <w:r w:rsidRPr="005C7012">
        <w:rPr>
          <w:rFonts w:ascii="宋体" w:eastAsia="宋体" w:hAnsi="宋体"/>
          <w:bCs/>
          <w:color w:val="000000"/>
          <w:sz w:val="24"/>
          <w:szCs w:val="24"/>
        </w:rPr>
        <w:t>终评标准</w:t>
      </w:r>
    </w:p>
    <w:p w14:paraId="36A24C89" w14:textId="77777777" w:rsidR="0081090A" w:rsidRPr="005C7012" w:rsidRDefault="00563602" w:rsidP="00843D0E">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评审委员会根据</w:t>
      </w:r>
      <w:r w:rsidR="005C7012" w:rsidRPr="005C7012">
        <w:rPr>
          <w:rFonts w:ascii="宋体" w:eastAsia="宋体" w:hAnsi="宋体"/>
          <w:color w:val="000000"/>
          <w:sz w:val="24"/>
          <w:szCs w:val="24"/>
        </w:rPr>
        <w:t>提交</w:t>
      </w:r>
      <w:r w:rsidR="00EB1E58" w:rsidRPr="005C7012">
        <w:rPr>
          <w:rFonts w:ascii="宋体" w:eastAsia="宋体" w:hAnsi="宋体" w:hint="eastAsia"/>
          <w:color w:val="000000"/>
          <w:sz w:val="24"/>
          <w:szCs w:val="24"/>
        </w:rPr>
        <w:t>的</w:t>
      </w:r>
      <w:r w:rsidR="005C7012" w:rsidRPr="005C7012">
        <w:rPr>
          <w:rFonts w:ascii="宋体" w:eastAsia="宋体" w:hAnsi="宋体"/>
          <w:color w:val="000000"/>
          <w:sz w:val="24"/>
          <w:szCs w:val="24"/>
        </w:rPr>
        <w:t>成果，综合考虑参评者</w:t>
      </w:r>
      <w:r w:rsidR="006B7572" w:rsidRPr="005C7012">
        <w:rPr>
          <w:rFonts w:ascii="宋体" w:eastAsia="宋体" w:hAnsi="宋体" w:hint="eastAsia"/>
          <w:color w:val="000000"/>
          <w:sz w:val="24"/>
          <w:szCs w:val="24"/>
        </w:rPr>
        <w:t>在</w:t>
      </w:r>
      <w:r w:rsidR="005C7012" w:rsidRPr="005C7012">
        <w:rPr>
          <w:rFonts w:ascii="宋体" w:eastAsia="宋体" w:hAnsi="宋体"/>
          <w:color w:val="000000"/>
          <w:sz w:val="24"/>
          <w:szCs w:val="24"/>
        </w:rPr>
        <w:t>学生的培养教育、学术成就、团队精神风采等</w:t>
      </w:r>
      <w:r w:rsidR="00EB1E58" w:rsidRPr="005C7012">
        <w:rPr>
          <w:rFonts w:ascii="宋体" w:eastAsia="宋体" w:hAnsi="宋体" w:hint="eastAsia"/>
          <w:color w:val="000000"/>
          <w:sz w:val="24"/>
          <w:szCs w:val="24"/>
        </w:rPr>
        <w:t>方面</w:t>
      </w:r>
      <w:r w:rsidR="008211F9" w:rsidRPr="005C7012">
        <w:rPr>
          <w:rFonts w:ascii="宋体" w:eastAsia="宋体" w:hAnsi="宋体" w:hint="eastAsia"/>
          <w:color w:val="000000"/>
          <w:sz w:val="24"/>
          <w:szCs w:val="24"/>
        </w:rPr>
        <w:t>的</w:t>
      </w:r>
      <w:r w:rsidR="008211F9" w:rsidRPr="005C7012">
        <w:rPr>
          <w:rFonts w:ascii="宋体" w:eastAsia="宋体" w:hAnsi="宋体"/>
          <w:color w:val="000000"/>
          <w:sz w:val="24"/>
          <w:szCs w:val="24"/>
        </w:rPr>
        <w:t>表现</w:t>
      </w:r>
      <w:r w:rsidR="005C7012" w:rsidRPr="005C7012">
        <w:rPr>
          <w:rFonts w:ascii="宋体" w:eastAsia="宋体" w:hAnsi="宋体"/>
          <w:color w:val="000000"/>
          <w:sz w:val="24"/>
          <w:szCs w:val="24"/>
        </w:rPr>
        <w:t>进行评分，主要标准如下：</w:t>
      </w:r>
    </w:p>
    <w:p w14:paraId="0B5EFB84"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w:t>
      </w:r>
      <w:r w:rsidRPr="005C7012">
        <w:rPr>
          <w:rFonts w:ascii="宋体" w:eastAsia="宋体" w:hAnsi="宋体" w:cs="Calibri"/>
          <w:color w:val="000000"/>
          <w:sz w:val="24"/>
          <w:szCs w:val="24"/>
        </w:rPr>
        <w:t>1</w:t>
      </w:r>
      <w:r w:rsidRPr="005C7012">
        <w:rPr>
          <w:rFonts w:ascii="宋体" w:eastAsia="宋体" w:hAnsi="宋体"/>
          <w:color w:val="000000"/>
          <w:sz w:val="24"/>
          <w:szCs w:val="24"/>
        </w:rPr>
        <w:t>）导师具有一定的学术影响力，在其专业领域有较突出</w:t>
      </w:r>
      <w:r w:rsidR="005A2EC2" w:rsidRPr="005C7012">
        <w:rPr>
          <w:rFonts w:ascii="宋体" w:eastAsia="宋体" w:hAnsi="宋体" w:hint="eastAsia"/>
          <w:color w:val="000000"/>
          <w:sz w:val="24"/>
          <w:szCs w:val="24"/>
        </w:rPr>
        <w:t>的</w:t>
      </w:r>
      <w:r w:rsidRPr="005C7012">
        <w:rPr>
          <w:rFonts w:ascii="宋体" w:eastAsia="宋体" w:hAnsi="宋体"/>
          <w:color w:val="000000"/>
          <w:sz w:val="24"/>
          <w:szCs w:val="24"/>
        </w:rPr>
        <w:t>贡献。</w:t>
      </w:r>
    </w:p>
    <w:p w14:paraId="55E39EF7"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w:t>
      </w:r>
      <w:r w:rsidRPr="005C7012">
        <w:rPr>
          <w:rFonts w:ascii="宋体" w:eastAsia="宋体" w:hAnsi="宋体" w:cs="Calibri"/>
          <w:color w:val="000000"/>
          <w:sz w:val="24"/>
          <w:szCs w:val="24"/>
        </w:rPr>
        <w:t>2</w:t>
      </w:r>
      <w:r w:rsidRPr="005C7012">
        <w:rPr>
          <w:rFonts w:ascii="宋体" w:eastAsia="宋体" w:hAnsi="宋体"/>
          <w:color w:val="000000"/>
          <w:sz w:val="24"/>
          <w:szCs w:val="24"/>
        </w:rPr>
        <w:t>）导师有较高的人格魅力，得到院系广泛好评，注重对研究生的培养和全面指导。</w:t>
      </w:r>
    </w:p>
    <w:p w14:paraId="1856436C"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w:t>
      </w:r>
      <w:r w:rsidRPr="005C7012">
        <w:rPr>
          <w:rFonts w:ascii="宋体" w:eastAsia="宋体" w:hAnsi="宋体" w:cs="Calibri"/>
          <w:color w:val="000000"/>
          <w:sz w:val="24"/>
          <w:szCs w:val="24"/>
        </w:rPr>
        <w:t>3</w:t>
      </w:r>
      <w:r w:rsidR="00696E28" w:rsidRPr="005C7012">
        <w:rPr>
          <w:rFonts w:ascii="宋体" w:eastAsia="宋体" w:hAnsi="宋体"/>
          <w:color w:val="000000"/>
          <w:sz w:val="24"/>
          <w:szCs w:val="24"/>
        </w:rPr>
        <w:t>）导师所带领的</w:t>
      </w:r>
      <w:r w:rsidR="00696E28" w:rsidRPr="005C7012">
        <w:rPr>
          <w:rFonts w:ascii="宋体" w:eastAsia="宋体" w:hAnsi="宋体" w:hint="eastAsia"/>
          <w:color w:val="000000"/>
          <w:sz w:val="24"/>
          <w:szCs w:val="24"/>
        </w:rPr>
        <w:t>科研</w:t>
      </w:r>
      <w:r w:rsidRPr="005C7012">
        <w:rPr>
          <w:rFonts w:ascii="宋体" w:eastAsia="宋体" w:hAnsi="宋体"/>
          <w:color w:val="000000"/>
          <w:sz w:val="24"/>
          <w:szCs w:val="24"/>
        </w:rPr>
        <w:t>团队具有奋发向上的精神和团结协作的氛围。</w:t>
      </w:r>
    </w:p>
    <w:p w14:paraId="406549F8"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w:t>
      </w:r>
      <w:r w:rsidRPr="005C7012">
        <w:rPr>
          <w:rFonts w:ascii="宋体" w:eastAsia="宋体" w:hAnsi="宋体" w:cs="Calibri"/>
          <w:color w:val="000000"/>
          <w:sz w:val="24"/>
          <w:szCs w:val="24"/>
        </w:rPr>
        <w:t>4</w:t>
      </w:r>
      <w:r w:rsidRPr="005C7012">
        <w:rPr>
          <w:rFonts w:ascii="宋体" w:eastAsia="宋体" w:hAnsi="宋体"/>
          <w:color w:val="000000"/>
          <w:sz w:val="24"/>
          <w:szCs w:val="24"/>
        </w:rPr>
        <w:t>）导师所带领的</w:t>
      </w:r>
      <w:r w:rsidR="00696E28" w:rsidRPr="005C7012">
        <w:rPr>
          <w:rFonts w:ascii="宋体" w:eastAsia="宋体" w:hAnsi="宋体" w:hint="eastAsia"/>
          <w:color w:val="000000"/>
          <w:sz w:val="24"/>
          <w:szCs w:val="24"/>
        </w:rPr>
        <w:t>科研</w:t>
      </w:r>
      <w:r w:rsidRPr="005C7012">
        <w:rPr>
          <w:rFonts w:ascii="宋体" w:eastAsia="宋体" w:hAnsi="宋体"/>
          <w:color w:val="000000"/>
          <w:sz w:val="24"/>
          <w:szCs w:val="24"/>
        </w:rPr>
        <w:t>团队培养出的优秀人才，在所从事行业取得一定成就，并与团队保持一定的联系。</w:t>
      </w:r>
    </w:p>
    <w:p w14:paraId="08D390BB"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w:t>
      </w:r>
      <w:r w:rsidRPr="005C7012">
        <w:rPr>
          <w:rFonts w:ascii="宋体" w:eastAsia="宋体" w:hAnsi="宋体" w:cs="Calibri"/>
          <w:color w:val="000000"/>
          <w:sz w:val="24"/>
          <w:szCs w:val="24"/>
        </w:rPr>
        <w:t>5</w:t>
      </w:r>
      <w:r w:rsidRPr="005C7012">
        <w:rPr>
          <w:rFonts w:ascii="宋体" w:eastAsia="宋体" w:hAnsi="宋体"/>
          <w:color w:val="000000"/>
          <w:sz w:val="24"/>
          <w:szCs w:val="24"/>
        </w:rPr>
        <w:t>）</w:t>
      </w:r>
      <w:r w:rsidRPr="005C7012">
        <w:rPr>
          <w:rFonts w:ascii="宋体" w:eastAsia="宋体" w:hAnsi="宋体" w:hint="eastAsia"/>
          <w:color w:val="000000"/>
          <w:sz w:val="24"/>
          <w:szCs w:val="24"/>
        </w:rPr>
        <w:t>导师及</w:t>
      </w:r>
      <w:r w:rsidRPr="005C7012">
        <w:rPr>
          <w:rFonts w:ascii="宋体" w:eastAsia="宋体" w:hAnsi="宋体"/>
          <w:color w:val="000000"/>
          <w:sz w:val="24"/>
          <w:szCs w:val="24"/>
        </w:rPr>
        <w:t>导师所带领的科研团队成员</w:t>
      </w:r>
      <w:r w:rsidRPr="005C7012">
        <w:rPr>
          <w:rFonts w:ascii="宋体" w:eastAsia="宋体" w:hAnsi="宋体" w:hint="eastAsia"/>
          <w:color w:val="000000"/>
          <w:sz w:val="24"/>
          <w:szCs w:val="24"/>
        </w:rPr>
        <w:t>成果突出，</w:t>
      </w:r>
      <w:r w:rsidRPr="005C7012">
        <w:rPr>
          <w:rFonts w:ascii="宋体" w:eastAsia="宋体" w:hAnsi="宋体"/>
          <w:color w:val="000000"/>
          <w:sz w:val="24"/>
          <w:szCs w:val="24"/>
        </w:rPr>
        <w:t>综合表现优秀，在科学研究、社会工作、文化体育、实习实践等领域有突出的表现。</w:t>
      </w:r>
    </w:p>
    <w:p w14:paraId="3763FD0C" w14:textId="77777777" w:rsidR="0081090A" w:rsidRPr="005C7012" w:rsidRDefault="005C7012">
      <w:pPr>
        <w:spacing w:line="360" w:lineRule="auto"/>
        <w:ind w:firstLineChars="200" w:firstLine="480"/>
        <w:rPr>
          <w:rFonts w:ascii="宋体" w:eastAsia="宋体" w:hAnsi="宋体"/>
          <w:color w:val="000000"/>
          <w:sz w:val="24"/>
          <w:szCs w:val="24"/>
        </w:rPr>
      </w:pPr>
      <w:r w:rsidRPr="005C7012">
        <w:rPr>
          <w:rFonts w:ascii="宋体" w:eastAsia="宋体" w:hAnsi="宋体"/>
          <w:color w:val="000000"/>
          <w:sz w:val="24"/>
          <w:szCs w:val="24"/>
        </w:rPr>
        <w:t>（6</w:t>
      </w:r>
      <w:r w:rsidR="00463883">
        <w:rPr>
          <w:rFonts w:ascii="宋体" w:eastAsia="宋体" w:hAnsi="宋体"/>
          <w:color w:val="000000"/>
          <w:sz w:val="24"/>
          <w:szCs w:val="24"/>
        </w:rPr>
        <w:t>）终评得分由两部分组成，</w:t>
      </w:r>
      <w:r w:rsidR="00463883">
        <w:rPr>
          <w:rFonts w:ascii="宋体" w:eastAsia="宋体" w:hAnsi="宋体" w:hint="eastAsia"/>
          <w:color w:val="000000"/>
          <w:sz w:val="24"/>
          <w:szCs w:val="24"/>
        </w:rPr>
        <w:t>教师评审团</w:t>
      </w:r>
      <w:r w:rsidRPr="005C7012">
        <w:rPr>
          <w:rFonts w:ascii="宋体" w:eastAsia="宋体" w:hAnsi="宋体"/>
          <w:color w:val="000000"/>
          <w:sz w:val="24"/>
          <w:szCs w:val="24"/>
        </w:rPr>
        <w:t>平均得分以50</w:t>
      </w:r>
      <w:r w:rsidRPr="005C7012">
        <w:rPr>
          <w:rFonts w:ascii="宋体" w:eastAsia="宋体" w:hAnsi="宋体" w:cs="Calibri"/>
          <w:color w:val="000000"/>
          <w:sz w:val="24"/>
          <w:szCs w:val="24"/>
        </w:rPr>
        <w:t>%</w:t>
      </w:r>
      <w:r w:rsidR="00287B61" w:rsidRPr="005C7012">
        <w:rPr>
          <w:rFonts w:ascii="宋体" w:eastAsia="宋体" w:hAnsi="宋体" w:cs="Calibri" w:hint="eastAsia"/>
          <w:color w:val="000000"/>
          <w:sz w:val="24"/>
          <w:szCs w:val="24"/>
        </w:rPr>
        <w:t>的</w:t>
      </w:r>
      <w:r w:rsidRPr="005C7012">
        <w:rPr>
          <w:rFonts w:ascii="宋体" w:eastAsia="宋体" w:hAnsi="宋体"/>
          <w:color w:val="000000"/>
          <w:sz w:val="24"/>
          <w:szCs w:val="24"/>
        </w:rPr>
        <w:t>比例计入终评得分，学生评审团平均得分以50%</w:t>
      </w:r>
      <w:r w:rsidR="00287B61" w:rsidRPr="005C7012">
        <w:rPr>
          <w:rFonts w:ascii="宋体" w:eastAsia="宋体" w:hAnsi="宋体" w:hint="eastAsia"/>
          <w:color w:val="000000"/>
          <w:sz w:val="24"/>
          <w:szCs w:val="24"/>
        </w:rPr>
        <w:t>的</w:t>
      </w:r>
      <w:r w:rsidRPr="005C7012">
        <w:rPr>
          <w:rFonts w:ascii="宋体" w:eastAsia="宋体" w:hAnsi="宋体"/>
          <w:color w:val="000000"/>
          <w:sz w:val="24"/>
          <w:szCs w:val="24"/>
        </w:rPr>
        <w:t>比例计入终评得分。</w:t>
      </w:r>
    </w:p>
    <w:p w14:paraId="11EF8829" w14:textId="77777777" w:rsidR="0081090A" w:rsidRPr="005C7012" w:rsidRDefault="005C7012">
      <w:pPr>
        <w:spacing w:line="360" w:lineRule="auto"/>
        <w:ind w:firstLineChars="200" w:firstLine="480"/>
        <w:jc w:val="center"/>
        <w:rPr>
          <w:rFonts w:ascii="宋体" w:eastAsia="宋体" w:hAnsi="宋体"/>
          <w:color w:val="000000"/>
          <w:sz w:val="24"/>
          <w:szCs w:val="24"/>
        </w:rPr>
      </w:pPr>
      <w:r w:rsidRPr="005C7012">
        <w:rPr>
          <w:rFonts w:ascii="宋体" w:eastAsia="宋体" w:hAnsi="宋体"/>
          <w:color w:val="000000"/>
          <w:sz w:val="24"/>
          <w:szCs w:val="24"/>
        </w:rPr>
        <w:t>终评得分</w:t>
      </w:r>
      <w:r w:rsidR="00DB517D" w:rsidRPr="005C7012">
        <w:rPr>
          <w:rFonts w:ascii="宋体" w:eastAsia="宋体" w:hAnsi="宋体" w:cs="Calibri" w:hint="eastAsia"/>
          <w:color w:val="000000"/>
          <w:sz w:val="24"/>
          <w:szCs w:val="24"/>
        </w:rPr>
        <w:t>＝</w:t>
      </w:r>
      <w:r w:rsidR="00463883">
        <w:rPr>
          <w:rFonts w:ascii="宋体" w:eastAsia="宋体" w:hAnsi="宋体" w:hint="eastAsia"/>
          <w:color w:val="000000"/>
          <w:sz w:val="24"/>
          <w:szCs w:val="24"/>
        </w:rPr>
        <w:t>教师评审团</w:t>
      </w:r>
      <w:r w:rsidRPr="005C7012">
        <w:rPr>
          <w:rFonts w:ascii="宋体" w:eastAsia="宋体" w:hAnsi="宋体"/>
          <w:color w:val="000000"/>
          <w:sz w:val="24"/>
          <w:szCs w:val="24"/>
        </w:rPr>
        <w:t>平均得分</w:t>
      </w:r>
      <w:r w:rsidRPr="005C7012">
        <w:rPr>
          <w:rFonts w:ascii="宋体" w:eastAsia="宋体" w:hAnsi="宋体" w:cs="Calibri"/>
          <w:color w:val="000000"/>
          <w:sz w:val="24"/>
          <w:szCs w:val="24"/>
        </w:rPr>
        <w:t>*50%</w:t>
      </w:r>
      <w:r w:rsidR="00DB517D" w:rsidRPr="005C7012">
        <w:rPr>
          <w:rFonts w:ascii="宋体" w:eastAsia="宋体" w:hAnsi="宋体" w:cs="Calibri" w:hint="eastAsia"/>
          <w:color w:val="000000"/>
          <w:sz w:val="24"/>
          <w:szCs w:val="24"/>
        </w:rPr>
        <w:t>＋</w:t>
      </w:r>
      <w:r w:rsidRPr="005C7012">
        <w:rPr>
          <w:rFonts w:ascii="宋体" w:eastAsia="宋体" w:hAnsi="宋体"/>
          <w:color w:val="000000"/>
          <w:sz w:val="24"/>
          <w:szCs w:val="24"/>
        </w:rPr>
        <w:t>学生评审团平均得分</w:t>
      </w:r>
      <w:r w:rsidRPr="005C7012">
        <w:rPr>
          <w:rFonts w:ascii="宋体" w:eastAsia="宋体" w:hAnsi="宋体" w:cs="Calibri"/>
          <w:color w:val="000000"/>
          <w:sz w:val="24"/>
          <w:szCs w:val="24"/>
        </w:rPr>
        <w:t>*50%</w:t>
      </w:r>
      <w:r w:rsidRPr="005C7012">
        <w:rPr>
          <w:rFonts w:ascii="宋体" w:eastAsia="宋体" w:hAnsi="宋体"/>
          <w:color w:val="000000"/>
          <w:sz w:val="24"/>
          <w:szCs w:val="24"/>
        </w:rPr>
        <w:t>。</w:t>
      </w:r>
    </w:p>
    <w:p w14:paraId="2D47355B" w14:textId="77777777" w:rsidR="0081090A" w:rsidRPr="005C7012" w:rsidRDefault="0081090A">
      <w:pPr>
        <w:spacing w:line="360" w:lineRule="auto"/>
        <w:rPr>
          <w:rFonts w:ascii="宋体" w:eastAsia="宋体" w:hAnsi="宋体"/>
          <w:color w:val="000000"/>
          <w:sz w:val="24"/>
          <w:szCs w:val="24"/>
        </w:rPr>
      </w:pPr>
    </w:p>
    <w:p w14:paraId="1FD6C132"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第六章</w:t>
      </w:r>
      <w:r w:rsidRPr="005C7012">
        <w:rPr>
          <w:rFonts w:ascii="宋体" w:eastAsia="宋体" w:hAnsi="宋体" w:hint="eastAsia"/>
          <w:b/>
          <w:color w:val="000000"/>
          <w:sz w:val="24"/>
          <w:szCs w:val="24"/>
        </w:rPr>
        <w:t xml:space="preserve"> </w:t>
      </w:r>
      <w:r w:rsidRPr="005C7012">
        <w:rPr>
          <w:rFonts w:ascii="宋体" w:eastAsia="宋体" w:hAnsi="宋体"/>
          <w:b/>
          <w:color w:val="000000"/>
          <w:sz w:val="24"/>
          <w:szCs w:val="24"/>
        </w:rPr>
        <w:t>异议及处理</w:t>
      </w:r>
    </w:p>
    <w:p w14:paraId="0CBE6C8A" w14:textId="77777777" w:rsidR="0081090A" w:rsidRPr="005C7012" w:rsidRDefault="0081090A">
      <w:pPr>
        <w:spacing w:line="360" w:lineRule="auto"/>
        <w:rPr>
          <w:rFonts w:ascii="宋体" w:eastAsia="宋体" w:hAnsi="宋体"/>
          <w:color w:val="000000"/>
          <w:sz w:val="24"/>
          <w:szCs w:val="24"/>
        </w:rPr>
      </w:pPr>
    </w:p>
    <w:p w14:paraId="0056A7A7"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三</w:t>
      </w:r>
      <w:r w:rsidRPr="005C7012">
        <w:rPr>
          <w:rFonts w:ascii="宋体" w:eastAsia="宋体" w:hAnsi="宋体"/>
          <w:color w:val="000000"/>
          <w:sz w:val="24"/>
          <w:szCs w:val="24"/>
        </w:rPr>
        <w:t>条 任何</w:t>
      </w:r>
      <w:r w:rsidR="000B2227" w:rsidRPr="005C7012">
        <w:rPr>
          <w:rFonts w:ascii="宋体" w:eastAsia="宋体" w:hAnsi="宋体"/>
          <w:color w:val="000000"/>
          <w:sz w:val="24"/>
          <w:szCs w:val="24"/>
        </w:rPr>
        <w:t>单位或个人如对评选活动持有异议，可向评选活动的组织委员会提出</w:t>
      </w:r>
      <w:r w:rsidRPr="005C7012">
        <w:rPr>
          <w:rFonts w:ascii="宋体" w:eastAsia="宋体" w:hAnsi="宋体"/>
          <w:color w:val="000000"/>
          <w:sz w:val="24"/>
          <w:szCs w:val="24"/>
        </w:rPr>
        <w:t>。</w:t>
      </w:r>
    </w:p>
    <w:p w14:paraId="176A6A04"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四</w:t>
      </w:r>
      <w:r w:rsidRPr="005C7012">
        <w:rPr>
          <w:rFonts w:ascii="宋体" w:eastAsia="宋体" w:hAnsi="宋体"/>
          <w:color w:val="000000"/>
          <w:sz w:val="24"/>
          <w:szCs w:val="24"/>
        </w:rPr>
        <w:t xml:space="preserve">条 </w:t>
      </w:r>
      <w:r w:rsidR="00C006C0" w:rsidRPr="005C7012">
        <w:rPr>
          <w:rFonts w:ascii="宋体" w:eastAsia="宋体" w:hAnsi="宋体"/>
          <w:color w:val="000000"/>
          <w:sz w:val="24"/>
          <w:szCs w:val="24"/>
        </w:rPr>
        <w:t>持有异议的单位</w:t>
      </w:r>
      <w:r w:rsidR="00C006C0" w:rsidRPr="005C7012">
        <w:rPr>
          <w:rFonts w:ascii="宋体" w:eastAsia="宋体" w:hAnsi="宋体" w:hint="eastAsia"/>
          <w:color w:val="000000"/>
          <w:sz w:val="24"/>
          <w:szCs w:val="24"/>
        </w:rPr>
        <w:t>或</w:t>
      </w:r>
      <w:r w:rsidRPr="005C7012">
        <w:rPr>
          <w:rFonts w:ascii="宋体" w:eastAsia="宋体" w:hAnsi="宋体"/>
          <w:color w:val="000000"/>
          <w:sz w:val="24"/>
          <w:szCs w:val="24"/>
        </w:rPr>
        <w:t>个人须在规定的公示期内向评选活动的组织委员会提出。</w:t>
      </w:r>
    </w:p>
    <w:p w14:paraId="6871E5B5"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五</w:t>
      </w:r>
      <w:r w:rsidRPr="005C7012">
        <w:rPr>
          <w:rFonts w:ascii="宋体" w:eastAsia="宋体" w:hAnsi="宋体"/>
          <w:color w:val="000000"/>
          <w:sz w:val="24"/>
          <w:szCs w:val="24"/>
        </w:rPr>
        <w:t>条 提出异议的单位或个人应当表明真实身份并提供</w:t>
      </w:r>
      <w:r w:rsidRPr="005C7012">
        <w:rPr>
          <w:rFonts w:ascii="宋体" w:eastAsia="宋体" w:hAnsi="宋体" w:hint="eastAsia"/>
          <w:color w:val="000000"/>
          <w:sz w:val="24"/>
          <w:szCs w:val="24"/>
        </w:rPr>
        <w:t>相应</w:t>
      </w:r>
      <w:r w:rsidR="003400F4" w:rsidRPr="005C7012">
        <w:rPr>
          <w:rFonts w:ascii="宋体" w:eastAsia="宋体" w:hAnsi="宋体" w:hint="eastAsia"/>
          <w:color w:val="000000"/>
          <w:sz w:val="24"/>
          <w:szCs w:val="24"/>
        </w:rPr>
        <w:t>的</w:t>
      </w:r>
      <w:r w:rsidRPr="005C7012">
        <w:rPr>
          <w:rFonts w:ascii="宋体" w:eastAsia="宋体" w:hAnsi="宋体"/>
          <w:color w:val="000000"/>
          <w:sz w:val="24"/>
          <w:szCs w:val="24"/>
        </w:rPr>
        <w:t>书面材料。</w:t>
      </w:r>
    </w:p>
    <w:p w14:paraId="7486392F"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六</w:t>
      </w:r>
      <w:r w:rsidRPr="005C7012">
        <w:rPr>
          <w:rFonts w:ascii="宋体" w:eastAsia="宋体" w:hAnsi="宋体"/>
          <w:color w:val="000000"/>
          <w:sz w:val="24"/>
          <w:szCs w:val="24"/>
        </w:rPr>
        <w:t>条 组织委员会在收到异议材料后</w:t>
      </w:r>
      <w:r w:rsidRPr="005C7012">
        <w:rPr>
          <w:rFonts w:ascii="宋体" w:eastAsia="宋体" w:hAnsi="宋体" w:hint="eastAsia"/>
          <w:color w:val="000000"/>
          <w:sz w:val="24"/>
          <w:szCs w:val="24"/>
        </w:rPr>
        <w:t>，</w:t>
      </w:r>
      <w:r w:rsidRPr="005C7012">
        <w:rPr>
          <w:rFonts w:ascii="宋体" w:eastAsia="宋体" w:hAnsi="宋体"/>
          <w:color w:val="000000"/>
          <w:sz w:val="24"/>
          <w:szCs w:val="24"/>
        </w:rPr>
        <w:t>将移交</w:t>
      </w:r>
      <w:r w:rsidR="00B33DC9" w:rsidRPr="005C7012">
        <w:rPr>
          <w:rFonts w:ascii="宋体" w:eastAsia="宋体" w:hAnsi="宋体" w:hint="eastAsia"/>
          <w:color w:val="000000"/>
          <w:sz w:val="24"/>
          <w:szCs w:val="24"/>
        </w:rPr>
        <w:t>至</w:t>
      </w:r>
      <w:r w:rsidRPr="005C7012">
        <w:rPr>
          <w:rFonts w:ascii="宋体" w:eastAsia="宋体" w:hAnsi="宋体"/>
          <w:color w:val="000000"/>
          <w:sz w:val="24"/>
          <w:szCs w:val="24"/>
        </w:rPr>
        <w:t>监督审查委员会进行审查，</w:t>
      </w:r>
      <w:r w:rsidR="000968F6" w:rsidRPr="005C7012">
        <w:rPr>
          <w:rFonts w:ascii="宋体" w:eastAsia="宋体" w:hAnsi="宋体" w:hint="eastAsia"/>
          <w:color w:val="000000"/>
          <w:sz w:val="24"/>
          <w:szCs w:val="24"/>
        </w:rPr>
        <w:t>并</w:t>
      </w:r>
      <w:r w:rsidRPr="005C7012">
        <w:rPr>
          <w:rFonts w:ascii="宋体" w:eastAsia="宋体" w:hAnsi="宋体"/>
          <w:color w:val="000000"/>
          <w:sz w:val="24"/>
          <w:szCs w:val="24"/>
        </w:rPr>
        <w:t>在</w:t>
      </w:r>
      <w:r w:rsidRPr="005C7012">
        <w:rPr>
          <w:rFonts w:ascii="宋体" w:eastAsia="宋体" w:hAnsi="宋体" w:cs="Calibri"/>
          <w:color w:val="000000"/>
          <w:sz w:val="24"/>
          <w:szCs w:val="24"/>
        </w:rPr>
        <w:t>3</w:t>
      </w:r>
      <w:r w:rsidRPr="005C7012">
        <w:rPr>
          <w:rFonts w:ascii="宋体" w:eastAsia="宋体" w:hAnsi="宋体"/>
          <w:color w:val="000000"/>
          <w:sz w:val="24"/>
          <w:szCs w:val="24"/>
        </w:rPr>
        <w:t>个工作日内给出明确答复。</w:t>
      </w:r>
    </w:p>
    <w:p w14:paraId="5C4CA9B9"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七</w:t>
      </w:r>
      <w:r w:rsidRPr="005C7012">
        <w:rPr>
          <w:rFonts w:ascii="宋体" w:eastAsia="宋体" w:hAnsi="宋体"/>
          <w:color w:val="000000"/>
          <w:sz w:val="24"/>
          <w:szCs w:val="24"/>
        </w:rPr>
        <w:t>条</w:t>
      </w:r>
      <w:r w:rsidRPr="005C7012">
        <w:rPr>
          <w:rFonts w:ascii="宋体" w:eastAsia="宋体" w:hAnsi="宋体" w:hint="eastAsia"/>
          <w:color w:val="000000"/>
          <w:sz w:val="24"/>
          <w:szCs w:val="24"/>
        </w:rPr>
        <w:t xml:space="preserve"> </w:t>
      </w:r>
      <w:r w:rsidRPr="005C7012">
        <w:rPr>
          <w:rFonts w:ascii="宋体" w:eastAsia="宋体" w:hAnsi="宋体"/>
          <w:color w:val="000000"/>
          <w:sz w:val="24"/>
          <w:szCs w:val="24"/>
        </w:rPr>
        <w:t>针对争议较大的问题，监督审查委员会</w:t>
      </w:r>
      <w:r w:rsidR="003900AD" w:rsidRPr="005C7012">
        <w:rPr>
          <w:rFonts w:ascii="宋体" w:eastAsia="宋体" w:hAnsi="宋体" w:hint="eastAsia"/>
          <w:color w:val="000000"/>
          <w:sz w:val="24"/>
          <w:szCs w:val="24"/>
        </w:rPr>
        <w:t>将</w:t>
      </w:r>
      <w:r w:rsidRPr="005C7012">
        <w:rPr>
          <w:rFonts w:ascii="宋体" w:eastAsia="宋体" w:hAnsi="宋体"/>
          <w:color w:val="000000"/>
          <w:sz w:val="24"/>
          <w:szCs w:val="24"/>
        </w:rPr>
        <w:t>上报研究生院</w:t>
      </w:r>
      <w:r w:rsidR="002A50F4" w:rsidRPr="005C7012">
        <w:rPr>
          <w:rFonts w:ascii="宋体" w:eastAsia="宋体" w:hAnsi="宋体" w:hint="eastAsia"/>
          <w:color w:val="000000"/>
          <w:sz w:val="24"/>
          <w:szCs w:val="24"/>
        </w:rPr>
        <w:t>及</w:t>
      </w:r>
      <w:r w:rsidRPr="005C7012">
        <w:rPr>
          <w:rFonts w:ascii="宋体" w:eastAsia="宋体" w:hAnsi="宋体" w:hint="eastAsia"/>
          <w:color w:val="000000"/>
          <w:sz w:val="24"/>
          <w:szCs w:val="24"/>
        </w:rPr>
        <w:t>校</w:t>
      </w:r>
      <w:r w:rsidRPr="005C7012">
        <w:rPr>
          <w:rFonts w:ascii="宋体" w:eastAsia="宋体" w:hAnsi="宋体"/>
          <w:color w:val="000000"/>
          <w:sz w:val="24"/>
          <w:szCs w:val="24"/>
        </w:rPr>
        <w:t>团委，由</w:t>
      </w:r>
      <w:r w:rsidRPr="005C7012">
        <w:rPr>
          <w:rFonts w:ascii="宋体" w:eastAsia="宋体" w:hAnsi="宋体" w:hint="eastAsia"/>
          <w:color w:val="000000"/>
          <w:sz w:val="24"/>
          <w:szCs w:val="24"/>
        </w:rPr>
        <w:t>两单位负责领导</w:t>
      </w:r>
      <w:r w:rsidRPr="005C7012">
        <w:rPr>
          <w:rFonts w:ascii="宋体" w:eastAsia="宋体" w:hAnsi="宋体"/>
          <w:color w:val="000000"/>
          <w:sz w:val="24"/>
          <w:szCs w:val="24"/>
        </w:rPr>
        <w:t>做出最终处理意见并进行公示。</w:t>
      </w:r>
    </w:p>
    <w:p w14:paraId="0417FC8C" w14:textId="77777777" w:rsidR="0081090A" w:rsidRPr="005C7012" w:rsidRDefault="0081090A">
      <w:pPr>
        <w:spacing w:line="360" w:lineRule="auto"/>
        <w:rPr>
          <w:rFonts w:ascii="宋体" w:eastAsia="宋体" w:hAnsi="宋体"/>
          <w:color w:val="000000"/>
          <w:sz w:val="24"/>
          <w:szCs w:val="24"/>
        </w:rPr>
      </w:pPr>
    </w:p>
    <w:p w14:paraId="27402E46" w14:textId="77777777" w:rsidR="0081090A" w:rsidRPr="005C7012" w:rsidRDefault="005C7012">
      <w:pPr>
        <w:spacing w:line="360" w:lineRule="auto"/>
        <w:jc w:val="center"/>
        <w:rPr>
          <w:rFonts w:ascii="宋体" w:eastAsia="宋体" w:hAnsi="宋体"/>
          <w:b/>
          <w:color w:val="000000"/>
          <w:sz w:val="24"/>
          <w:szCs w:val="24"/>
        </w:rPr>
      </w:pPr>
      <w:r w:rsidRPr="005C7012">
        <w:rPr>
          <w:rFonts w:ascii="宋体" w:eastAsia="宋体" w:hAnsi="宋体"/>
          <w:b/>
          <w:color w:val="000000"/>
          <w:sz w:val="24"/>
          <w:szCs w:val="24"/>
        </w:rPr>
        <w:t>第七章 附 则</w:t>
      </w:r>
    </w:p>
    <w:p w14:paraId="643BFBBC"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八</w:t>
      </w:r>
      <w:r w:rsidRPr="005C7012">
        <w:rPr>
          <w:rFonts w:ascii="宋体" w:eastAsia="宋体" w:hAnsi="宋体"/>
          <w:color w:val="000000"/>
          <w:sz w:val="24"/>
          <w:szCs w:val="24"/>
        </w:rPr>
        <w:t>条 本办法由北京大学“十佳导师”评选活动组织委员会负责修订、解释。</w:t>
      </w:r>
    </w:p>
    <w:p w14:paraId="6C354000" w14:textId="77777777" w:rsidR="0081090A" w:rsidRPr="005C7012" w:rsidRDefault="005C7012">
      <w:pPr>
        <w:spacing w:line="360" w:lineRule="auto"/>
        <w:rPr>
          <w:rFonts w:ascii="宋体" w:eastAsia="宋体" w:hAnsi="宋体"/>
          <w:color w:val="000000"/>
          <w:sz w:val="24"/>
          <w:szCs w:val="24"/>
        </w:rPr>
      </w:pPr>
      <w:r w:rsidRPr="005C7012">
        <w:rPr>
          <w:rFonts w:ascii="宋体" w:eastAsia="宋体" w:hAnsi="宋体"/>
          <w:color w:val="000000"/>
          <w:sz w:val="24"/>
          <w:szCs w:val="24"/>
        </w:rPr>
        <w:t>第二十</w:t>
      </w:r>
      <w:r w:rsidR="00841E37" w:rsidRPr="005C7012">
        <w:rPr>
          <w:rFonts w:ascii="宋体" w:eastAsia="宋体" w:hAnsi="宋体" w:hint="eastAsia"/>
          <w:color w:val="000000"/>
          <w:sz w:val="24"/>
          <w:szCs w:val="24"/>
        </w:rPr>
        <w:t>九</w:t>
      </w:r>
      <w:r w:rsidRPr="005C7012">
        <w:rPr>
          <w:rFonts w:ascii="宋体" w:eastAsia="宋体" w:hAnsi="宋体"/>
          <w:color w:val="000000"/>
          <w:sz w:val="24"/>
          <w:szCs w:val="24"/>
        </w:rPr>
        <w:t>条 本办法</w:t>
      </w:r>
      <w:r w:rsidR="00122C18" w:rsidRPr="005C7012">
        <w:rPr>
          <w:rFonts w:ascii="宋体" w:eastAsia="宋体" w:hAnsi="宋体" w:hint="eastAsia"/>
          <w:color w:val="000000"/>
          <w:sz w:val="24"/>
          <w:szCs w:val="24"/>
        </w:rPr>
        <w:t>于</w:t>
      </w:r>
      <w:r w:rsidRPr="005C7012">
        <w:rPr>
          <w:rFonts w:ascii="宋体" w:eastAsia="宋体" w:hAnsi="宋体" w:hint="eastAsia"/>
          <w:color w:val="000000"/>
          <w:sz w:val="24"/>
          <w:szCs w:val="24"/>
        </w:rPr>
        <w:t>北京大学第四</w:t>
      </w:r>
      <w:r w:rsidR="0052652C" w:rsidRPr="005C7012">
        <w:rPr>
          <w:rFonts w:ascii="宋体" w:eastAsia="宋体" w:hAnsi="宋体" w:hint="eastAsia"/>
          <w:color w:val="000000"/>
          <w:sz w:val="24"/>
          <w:szCs w:val="24"/>
        </w:rPr>
        <w:t>届</w:t>
      </w:r>
      <w:r w:rsidRPr="005C7012">
        <w:rPr>
          <w:rFonts w:ascii="宋体" w:eastAsia="宋体" w:hAnsi="宋体" w:hint="eastAsia"/>
          <w:color w:val="000000"/>
          <w:sz w:val="24"/>
          <w:szCs w:val="24"/>
        </w:rPr>
        <w:t>“十佳导师”评选期间</w:t>
      </w:r>
      <w:r w:rsidR="00122C18" w:rsidRPr="005C7012">
        <w:rPr>
          <w:rFonts w:ascii="宋体" w:eastAsia="宋体" w:hAnsi="宋体" w:hint="eastAsia"/>
          <w:color w:val="000000"/>
          <w:sz w:val="24"/>
          <w:szCs w:val="24"/>
        </w:rPr>
        <w:t>有效</w:t>
      </w:r>
      <w:r w:rsidRPr="005C7012">
        <w:rPr>
          <w:rFonts w:ascii="宋体" w:eastAsia="宋体" w:hAnsi="宋体" w:hint="eastAsia"/>
          <w:color w:val="000000"/>
          <w:sz w:val="24"/>
          <w:szCs w:val="24"/>
        </w:rPr>
        <w:t>。</w:t>
      </w:r>
    </w:p>
    <w:p w14:paraId="51E51EA2" w14:textId="77777777" w:rsidR="0081090A" w:rsidRPr="005C7012" w:rsidRDefault="0081090A">
      <w:pPr>
        <w:spacing w:line="360" w:lineRule="auto"/>
        <w:rPr>
          <w:rFonts w:ascii="宋体" w:eastAsia="宋体" w:hAnsi="宋体"/>
          <w:color w:val="000000"/>
          <w:sz w:val="24"/>
          <w:szCs w:val="24"/>
        </w:rPr>
      </w:pPr>
    </w:p>
    <w:p w14:paraId="5DD51693" w14:textId="77777777" w:rsidR="0081090A" w:rsidRPr="005C7012" w:rsidRDefault="0081090A">
      <w:pPr>
        <w:spacing w:line="360" w:lineRule="auto"/>
        <w:rPr>
          <w:rFonts w:ascii="宋体" w:eastAsia="宋体" w:hAnsi="宋体"/>
          <w:color w:val="000000"/>
          <w:sz w:val="24"/>
          <w:szCs w:val="24"/>
        </w:rPr>
      </w:pPr>
    </w:p>
    <w:p w14:paraId="1E209EE2" w14:textId="77777777" w:rsidR="003323F5" w:rsidRDefault="005C7012">
      <w:pPr>
        <w:spacing w:line="360" w:lineRule="auto"/>
        <w:ind w:firstLineChars="50" w:firstLine="120"/>
        <w:jc w:val="right"/>
        <w:rPr>
          <w:rFonts w:ascii="宋体" w:eastAsia="宋体" w:hAnsi="宋体"/>
          <w:color w:val="000000"/>
          <w:sz w:val="24"/>
          <w:szCs w:val="24"/>
        </w:rPr>
      </w:pPr>
      <w:r w:rsidRPr="005C7012">
        <w:rPr>
          <w:rFonts w:ascii="宋体" w:eastAsia="宋体" w:hAnsi="宋体"/>
          <w:color w:val="000000"/>
          <w:sz w:val="24"/>
          <w:szCs w:val="24"/>
        </w:rPr>
        <w:t>北京大学研究生会</w:t>
      </w:r>
    </w:p>
    <w:p w14:paraId="52CFEA8E" w14:textId="3CE0E208" w:rsidR="0081090A" w:rsidRDefault="005C7012">
      <w:pPr>
        <w:spacing w:line="360" w:lineRule="auto"/>
        <w:ind w:firstLineChars="50" w:firstLine="120"/>
        <w:jc w:val="right"/>
        <w:rPr>
          <w:rFonts w:ascii="宋体" w:eastAsia="宋体" w:hAnsi="宋体"/>
          <w:sz w:val="24"/>
          <w:szCs w:val="24"/>
        </w:rPr>
      </w:pPr>
      <w:bookmarkStart w:id="2" w:name="_GoBack"/>
      <w:bookmarkEnd w:id="2"/>
      <w:r w:rsidRPr="005C7012">
        <w:rPr>
          <w:rFonts w:ascii="宋体" w:eastAsia="宋体" w:hAnsi="宋体"/>
          <w:color w:val="000000"/>
          <w:sz w:val="24"/>
          <w:szCs w:val="24"/>
        </w:rPr>
        <w:t>二〇一</w:t>
      </w:r>
      <w:r w:rsidRPr="005C7012">
        <w:rPr>
          <w:rFonts w:ascii="宋体" w:eastAsia="宋体" w:hAnsi="宋体" w:hint="eastAsia"/>
          <w:color w:val="000000"/>
          <w:sz w:val="24"/>
          <w:szCs w:val="24"/>
        </w:rPr>
        <w:t>九</w:t>
      </w:r>
      <w:r w:rsidRPr="005C7012">
        <w:rPr>
          <w:rFonts w:ascii="宋体" w:eastAsia="宋体" w:hAnsi="宋体"/>
          <w:color w:val="000000"/>
          <w:sz w:val="24"/>
          <w:szCs w:val="24"/>
        </w:rPr>
        <w:t>年</w:t>
      </w:r>
      <w:r w:rsidR="004579A5">
        <w:rPr>
          <w:rFonts w:ascii="宋体" w:eastAsia="宋体" w:hAnsi="宋体" w:hint="eastAsia"/>
          <w:color w:val="000000"/>
          <w:sz w:val="24"/>
          <w:szCs w:val="24"/>
        </w:rPr>
        <w:t>五</w:t>
      </w:r>
      <w:r w:rsidRPr="005C7012">
        <w:rPr>
          <w:rFonts w:ascii="宋体" w:eastAsia="宋体" w:hAnsi="宋体"/>
          <w:color w:val="000000"/>
          <w:sz w:val="24"/>
          <w:szCs w:val="24"/>
        </w:rPr>
        <w:t>月</w:t>
      </w:r>
    </w:p>
    <w:sectPr w:rsidR="00810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TimesNewRomanPSMT">
    <w:altName w:val="苹方-简"/>
    <w:charset w:val="00"/>
    <w:family w:val="roman"/>
    <w:pitch w:val="default"/>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74"/>
    <w:rsid w:val="00004BF8"/>
    <w:rsid w:val="00006DBD"/>
    <w:rsid w:val="00051F5B"/>
    <w:rsid w:val="000710C7"/>
    <w:rsid w:val="000968F6"/>
    <w:rsid w:val="000A143A"/>
    <w:rsid w:val="000B2227"/>
    <w:rsid w:val="000C7B0F"/>
    <w:rsid w:val="000D527A"/>
    <w:rsid w:val="000E38F8"/>
    <w:rsid w:val="000F6793"/>
    <w:rsid w:val="00112031"/>
    <w:rsid w:val="00122C18"/>
    <w:rsid w:val="00125852"/>
    <w:rsid w:val="00133DF7"/>
    <w:rsid w:val="001359E5"/>
    <w:rsid w:val="0014716D"/>
    <w:rsid w:val="0014751A"/>
    <w:rsid w:val="001831BD"/>
    <w:rsid w:val="001B1FB7"/>
    <w:rsid w:val="001D5E56"/>
    <w:rsid w:val="002168B8"/>
    <w:rsid w:val="00217AAE"/>
    <w:rsid w:val="00223176"/>
    <w:rsid w:val="002804C7"/>
    <w:rsid w:val="00287B61"/>
    <w:rsid w:val="002970F0"/>
    <w:rsid w:val="002A50F4"/>
    <w:rsid w:val="003032AF"/>
    <w:rsid w:val="00306C4D"/>
    <w:rsid w:val="003261DD"/>
    <w:rsid w:val="003323F5"/>
    <w:rsid w:val="0033309D"/>
    <w:rsid w:val="003400F4"/>
    <w:rsid w:val="0034591B"/>
    <w:rsid w:val="00362774"/>
    <w:rsid w:val="00367CC4"/>
    <w:rsid w:val="00386186"/>
    <w:rsid w:val="003900AD"/>
    <w:rsid w:val="00392CE7"/>
    <w:rsid w:val="003C04E2"/>
    <w:rsid w:val="00400F78"/>
    <w:rsid w:val="00401F1F"/>
    <w:rsid w:val="00432208"/>
    <w:rsid w:val="004501FA"/>
    <w:rsid w:val="004579A5"/>
    <w:rsid w:val="00463883"/>
    <w:rsid w:val="00471853"/>
    <w:rsid w:val="00475622"/>
    <w:rsid w:val="004C11DE"/>
    <w:rsid w:val="004C6EDC"/>
    <w:rsid w:val="004D74FA"/>
    <w:rsid w:val="004F43D8"/>
    <w:rsid w:val="00505CE7"/>
    <w:rsid w:val="0052652C"/>
    <w:rsid w:val="00547799"/>
    <w:rsid w:val="00555462"/>
    <w:rsid w:val="00563602"/>
    <w:rsid w:val="00563AE6"/>
    <w:rsid w:val="00576ECF"/>
    <w:rsid w:val="005947AD"/>
    <w:rsid w:val="00596C34"/>
    <w:rsid w:val="005A2EC2"/>
    <w:rsid w:val="005A3146"/>
    <w:rsid w:val="005B4916"/>
    <w:rsid w:val="005C7012"/>
    <w:rsid w:val="00600877"/>
    <w:rsid w:val="00621C67"/>
    <w:rsid w:val="00631618"/>
    <w:rsid w:val="00635D25"/>
    <w:rsid w:val="006462C3"/>
    <w:rsid w:val="00662F43"/>
    <w:rsid w:val="00696E28"/>
    <w:rsid w:val="006B5105"/>
    <w:rsid w:val="006B7572"/>
    <w:rsid w:val="006C2DBC"/>
    <w:rsid w:val="006E1558"/>
    <w:rsid w:val="00716885"/>
    <w:rsid w:val="007370D9"/>
    <w:rsid w:val="00750106"/>
    <w:rsid w:val="007558FF"/>
    <w:rsid w:val="00762761"/>
    <w:rsid w:val="00764353"/>
    <w:rsid w:val="0077192F"/>
    <w:rsid w:val="00790824"/>
    <w:rsid w:val="007934DC"/>
    <w:rsid w:val="007A0702"/>
    <w:rsid w:val="007B1A53"/>
    <w:rsid w:val="007C4723"/>
    <w:rsid w:val="0081090A"/>
    <w:rsid w:val="008211F9"/>
    <w:rsid w:val="0082576E"/>
    <w:rsid w:val="00841E37"/>
    <w:rsid w:val="00843D0E"/>
    <w:rsid w:val="00862AF1"/>
    <w:rsid w:val="008A1AD6"/>
    <w:rsid w:val="008C1334"/>
    <w:rsid w:val="008D0242"/>
    <w:rsid w:val="008E1F33"/>
    <w:rsid w:val="008F44C8"/>
    <w:rsid w:val="008F7B8B"/>
    <w:rsid w:val="009307C3"/>
    <w:rsid w:val="00991EC2"/>
    <w:rsid w:val="009C7B8E"/>
    <w:rsid w:val="009D0C38"/>
    <w:rsid w:val="009D0F67"/>
    <w:rsid w:val="009D7966"/>
    <w:rsid w:val="009F16A8"/>
    <w:rsid w:val="00A30E3C"/>
    <w:rsid w:val="00A50476"/>
    <w:rsid w:val="00A877CC"/>
    <w:rsid w:val="00AD525D"/>
    <w:rsid w:val="00B11DBE"/>
    <w:rsid w:val="00B123BD"/>
    <w:rsid w:val="00B1651C"/>
    <w:rsid w:val="00B332B6"/>
    <w:rsid w:val="00B33DC9"/>
    <w:rsid w:val="00B43D85"/>
    <w:rsid w:val="00B6200C"/>
    <w:rsid w:val="00B84092"/>
    <w:rsid w:val="00B86CA4"/>
    <w:rsid w:val="00B94787"/>
    <w:rsid w:val="00BB6A99"/>
    <w:rsid w:val="00BD2D9F"/>
    <w:rsid w:val="00BE62BF"/>
    <w:rsid w:val="00C006C0"/>
    <w:rsid w:val="00C04DB7"/>
    <w:rsid w:val="00C12168"/>
    <w:rsid w:val="00C35B8A"/>
    <w:rsid w:val="00C42C9D"/>
    <w:rsid w:val="00CE4B17"/>
    <w:rsid w:val="00D33E32"/>
    <w:rsid w:val="00D42777"/>
    <w:rsid w:val="00D5616F"/>
    <w:rsid w:val="00DB517D"/>
    <w:rsid w:val="00DE4A54"/>
    <w:rsid w:val="00DF78B7"/>
    <w:rsid w:val="00E04350"/>
    <w:rsid w:val="00E13DED"/>
    <w:rsid w:val="00E2255A"/>
    <w:rsid w:val="00E52DC0"/>
    <w:rsid w:val="00E56D41"/>
    <w:rsid w:val="00E844DF"/>
    <w:rsid w:val="00EB1E58"/>
    <w:rsid w:val="00EE1D97"/>
    <w:rsid w:val="00EF575E"/>
    <w:rsid w:val="00F13883"/>
    <w:rsid w:val="00F3050F"/>
    <w:rsid w:val="00F671EC"/>
    <w:rsid w:val="00F721B4"/>
    <w:rsid w:val="00F82528"/>
    <w:rsid w:val="00F95DFE"/>
    <w:rsid w:val="00FA7C6D"/>
    <w:rsid w:val="00FB1DA1"/>
    <w:rsid w:val="00FB4630"/>
    <w:rsid w:val="00FC7686"/>
    <w:rsid w:val="00FE7FC2"/>
    <w:rsid w:val="57F75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6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qFormat/>
    <w:rPr>
      <w:sz w:val="18"/>
      <w:szCs w:val="18"/>
    </w:rPr>
  </w:style>
  <w:style w:type="character" w:customStyle="1" w:styleId="fontstyle01">
    <w:name w:val="fontstyle01"/>
    <w:basedOn w:val="a0"/>
    <w:rPr>
      <w:rFonts w:ascii="宋体" w:eastAsia="宋体" w:hAnsi="宋体" w:hint="eastAsia"/>
      <w:color w:val="000000"/>
      <w:sz w:val="30"/>
      <w:szCs w:val="30"/>
    </w:rPr>
  </w:style>
  <w:style w:type="character" w:customStyle="1" w:styleId="fontstyle21">
    <w:name w:val="fontstyle21"/>
    <w:basedOn w:val="a0"/>
    <w:qFormat/>
    <w:rPr>
      <w:rFonts w:ascii="Calibri" w:hAnsi="Calibri" w:cs="Calibri" w:hint="default"/>
      <w:color w:val="000000"/>
      <w:sz w:val="24"/>
      <w:szCs w:val="24"/>
    </w:rPr>
  </w:style>
  <w:style w:type="character" w:customStyle="1" w:styleId="fontstyle31">
    <w:name w:val="fontstyle31"/>
    <w:basedOn w:val="a0"/>
    <w:rPr>
      <w:rFonts w:ascii="TimesNewRomanPSMT" w:hAnsi="TimesNewRomanPSMT" w:hint="default"/>
      <w:color w:val="000000"/>
      <w:sz w:val="24"/>
      <w:szCs w:val="24"/>
    </w:rPr>
  </w:style>
  <w:style w:type="paragraph" w:customStyle="1" w:styleId="1">
    <w:name w:val="修订1"/>
    <w:hidden/>
    <w:uiPriority w:val="99"/>
    <w:semiHidden/>
    <w:rPr>
      <w:rFonts w:asciiTheme="minorHAnsi" w:eastAsiaTheme="minorEastAsia" w:hAnsiTheme="minorHAnsi" w:cstheme="minorBidi"/>
      <w:kern w:val="2"/>
      <w:sz w:val="21"/>
      <w:szCs w:val="22"/>
    </w:rPr>
  </w:style>
  <w:style w:type="character" w:customStyle="1" w:styleId="a4">
    <w:name w:val="批注框文本字符"/>
    <w:basedOn w:val="a0"/>
    <w:link w:val="a3"/>
    <w:uiPriority w:val="99"/>
    <w:semiHidden/>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qFormat/>
    <w:rPr>
      <w:sz w:val="18"/>
      <w:szCs w:val="18"/>
    </w:rPr>
  </w:style>
  <w:style w:type="character" w:customStyle="1" w:styleId="fontstyle01">
    <w:name w:val="fontstyle01"/>
    <w:basedOn w:val="a0"/>
    <w:rPr>
      <w:rFonts w:ascii="宋体" w:eastAsia="宋体" w:hAnsi="宋体" w:hint="eastAsia"/>
      <w:color w:val="000000"/>
      <w:sz w:val="30"/>
      <w:szCs w:val="30"/>
    </w:rPr>
  </w:style>
  <w:style w:type="character" w:customStyle="1" w:styleId="fontstyle21">
    <w:name w:val="fontstyle21"/>
    <w:basedOn w:val="a0"/>
    <w:qFormat/>
    <w:rPr>
      <w:rFonts w:ascii="Calibri" w:hAnsi="Calibri" w:cs="Calibri" w:hint="default"/>
      <w:color w:val="000000"/>
      <w:sz w:val="24"/>
      <w:szCs w:val="24"/>
    </w:rPr>
  </w:style>
  <w:style w:type="character" w:customStyle="1" w:styleId="fontstyle31">
    <w:name w:val="fontstyle31"/>
    <w:basedOn w:val="a0"/>
    <w:rPr>
      <w:rFonts w:ascii="TimesNewRomanPSMT" w:hAnsi="TimesNewRomanPSMT" w:hint="default"/>
      <w:color w:val="000000"/>
      <w:sz w:val="24"/>
      <w:szCs w:val="24"/>
    </w:rPr>
  </w:style>
  <w:style w:type="paragraph" w:customStyle="1" w:styleId="1">
    <w:name w:val="修订1"/>
    <w:hidden/>
    <w:uiPriority w:val="99"/>
    <w:semiHidden/>
    <w:rPr>
      <w:rFonts w:asciiTheme="minorHAnsi" w:eastAsiaTheme="minorEastAsia" w:hAnsiTheme="minorHAnsi" w:cstheme="minorBidi"/>
      <w:kern w:val="2"/>
      <w:sz w:val="21"/>
      <w:szCs w:val="22"/>
    </w:rPr>
  </w:style>
  <w:style w:type="character" w:customStyle="1" w:styleId="a4">
    <w:name w:val="批注框文本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469</Words>
  <Characters>2679</Characters>
  <Application>Microsoft Macintosh Word</Application>
  <DocSecurity>0</DocSecurity>
  <Lines>22</Lines>
  <Paragraphs>6</Paragraphs>
  <ScaleCrop>false</ScaleCrop>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行者无疆</dc:creator>
  <cp:lastModifiedBy>闻笛 李</cp:lastModifiedBy>
  <cp:revision>147</cp:revision>
  <dcterms:created xsi:type="dcterms:W3CDTF">2019-03-20T21:41:00Z</dcterms:created>
  <dcterms:modified xsi:type="dcterms:W3CDTF">2019-05-06T03:50:00Z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