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57" w:type="dxa"/>
        <w:jc w:val="center"/>
        <w:tblBorders>
          <w:insideV w:val="none" w:sz="0" w:space="0" w:color="auto"/>
        </w:tblBorders>
        <w:tblLook w:val="04A0" w:firstRow="1" w:lastRow="0" w:firstColumn="1" w:lastColumn="0" w:noHBand="0" w:noVBand="1"/>
      </w:tblPr>
      <w:tblGrid>
        <w:gridCol w:w="3766"/>
        <w:gridCol w:w="51"/>
        <w:gridCol w:w="2978"/>
        <w:gridCol w:w="54"/>
        <w:gridCol w:w="3208"/>
      </w:tblGrid>
      <w:tr w:rsidR="00606BB4" w:rsidRPr="00DE32BB" w14:paraId="1CE6471C" w14:textId="77777777" w:rsidTr="00227E7B">
        <w:trPr>
          <w:trHeight w:val="236"/>
          <w:jc w:val="center"/>
        </w:trPr>
        <w:tc>
          <w:tcPr>
            <w:tcW w:w="10057" w:type="dxa"/>
            <w:gridSpan w:val="5"/>
            <w:shd w:val="clear" w:color="auto" w:fill="BDD6EE" w:themeFill="accent5" w:themeFillTint="66"/>
          </w:tcPr>
          <w:p w14:paraId="1D9FF77D" w14:textId="7C1AFE15" w:rsidR="00606BB4" w:rsidRPr="00DE32BB" w:rsidRDefault="00DE32BB" w:rsidP="00606BB4">
            <w:pPr>
              <w:jc w:val="center"/>
              <w:rPr>
                <w:rFonts w:ascii="Times New Roman" w:hAnsi="Times New Roman" w:cs="Times New Roman"/>
                <w:b/>
                <w:bCs/>
                <w:sz w:val="24"/>
                <w:szCs w:val="24"/>
              </w:rPr>
            </w:pPr>
            <w:r w:rsidRPr="00DE32BB">
              <w:rPr>
                <w:rFonts w:ascii="Times New Roman" w:hAnsi="Times New Roman" w:cs="Times New Roman"/>
                <w:b/>
                <w:bCs/>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DE32BB">
              <w:rPr>
                <w:rFonts w:ascii="Times New Roman" w:hAnsi="Times New Roman" w:cs="Times New Roman"/>
                <w:b/>
                <w:bCs/>
                <w:sz w:val="24"/>
                <w:szCs w:val="24"/>
              </w:rPr>
              <w:instrText>ADDIN CNKISM.UserStyle</w:instrText>
            </w:r>
            <w:r w:rsidRPr="00DE32BB">
              <w:rPr>
                <w:rFonts w:ascii="Times New Roman" w:hAnsi="Times New Roman" w:cs="Times New Roman"/>
                <w:b/>
                <w:bCs/>
                <w:sz w:val="24"/>
                <w:szCs w:val="24"/>
              </w:rPr>
            </w:r>
            <w:r w:rsidRPr="00DE32BB">
              <w:rPr>
                <w:rFonts w:ascii="Times New Roman" w:hAnsi="Times New Roman" w:cs="Times New Roman"/>
                <w:b/>
                <w:bCs/>
                <w:sz w:val="24"/>
                <w:szCs w:val="24"/>
              </w:rPr>
              <w:fldChar w:fldCharType="end"/>
            </w:r>
            <w:r w:rsidR="00606BB4" w:rsidRPr="00DE32BB">
              <w:rPr>
                <w:rFonts w:ascii="Times New Roman" w:hAnsi="Times New Roman" w:cs="Times New Roman"/>
                <w:b/>
                <w:bCs/>
                <w:sz w:val="24"/>
                <w:szCs w:val="24"/>
              </w:rPr>
              <w:t>北京大学非洲研究课程目录（</w:t>
            </w:r>
            <w:r w:rsidR="00606BB4" w:rsidRPr="00DE32BB">
              <w:rPr>
                <w:rFonts w:ascii="Times New Roman" w:hAnsi="Times New Roman" w:cs="Times New Roman"/>
                <w:b/>
                <w:bCs/>
                <w:sz w:val="24"/>
                <w:szCs w:val="24"/>
              </w:rPr>
              <w:t>20</w:t>
            </w:r>
            <w:r w:rsidR="004F1377">
              <w:rPr>
                <w:rFonts w:ascii="Times New Roman" w:hAnsi="Times New Roman" w:cs="Times New Roman"/>
                <w:b/>
                <w:bCs/>
                <w:sz w:val="24"/>
                <w:szCs w:val="24"/>
              </w:rPr>
              <w:t>2</w:t>
            </w:r>
            <w:r w:rsidR="006A00A3">
              <w:rPr>
                <w:rFonts w:ascii="Times New Roman" w:hAnsi="Times New Roman" w:cs="Times New Roman"/>
                <w:b/>
                <w:bCs/>
                <w:sz w:val="24"/>
                <w:szCs w:val="24"/>
              </w:rPr>
              <w:t>1</w:t>
            </w:r>
            <w:r w:rsidR="00606BB4" w:rsidRPr="00DE32BB">
              <w:rPr>
                <w:rFonts w:ascii="Times New Roman" w:hAnsi="Times New Roman" w:cs="Times New Roman"/>
                <w:b/>
                <w:bCs/>
                <w:sz w:val="24"/>
                <w:szCs w:val="24"/>
              </w:rPr>
              <w:t>-202</w:t>
            </w:r>
            <w:r w:rsidR="006A00A3">
              <w:rPr>
                <w:rFonts w:ascii="Times New Roman" w:hAnsi="Times New Roman" w:cs="Times New Roman"/>
                <w:b/>
                <w:bCs/>
                <w:sz w:val="24"/>
                <w:szCs w:val="24"/>
              </w:rPr>
              <w:t>2</w:t>
            </w:r>
            <w:r w:rsidR="00606BB4" w:rsidRPr="00DE32BB">
              <w:rPr>
                <w:rFonts w:ascii="Times New Roman" w:hAnsi="Times New Roman" w:cs="Times New Roman"/>
                <w:b/>
                <w:bCs/>
                <w:sz w:val="24"/>
                <w:szCs w:val="24"/>
              </w:rPr>
              <w:t>）</w:t>
            </w:r>
          </w:p>
        </w:tc>
      </w:tr>
      <w:tr w:rsidR="00AD1BF7" w:rsidRPr="00DE32BB" w14:paraId="221A5877" w14:textId="77777777" w:rsidTr="00227E7B">
        <w:trPr>
          <w:trHeight w:val="150"/>
          <w:jc w:val="center"/>
        </w:trPr>
        <w:tc>
          <w:tcPr>
            <w:tcW w:w="10057" w:type="dxa"/>
            <w:gridSpan w:val="5"/>
            <w:shd w:val="clear" w:color="auto" w:fill="BDD6EE" w:themeFill="accent5" w:themeFillTint="66"/>
          </w:tcPr>
          <w:p w14:paraId="4942C8B3" w14:textId="63F95794" w:rsidR="00AD1BF7" w:rsidRPr="00DE32BB" w:rsidRDefault="007362B4" w:rsidP="00606BB4">
            <w:pPr>
              <w:jc w:val="center"/>
              <w:rPr>
                <w:rFonts w:ascii="Times New Roman" w:hAnsi="Times New Roman" w:cs="Times New Roman"/>
                <w:b/>
                <w:bCs/>
                <w:sz w:val="24"/>
                <w:szCs w:val="24"/>
              </w:rPr>
            </w:pPr>
            <w:r w:rsidRPr="00DE32BB">
              <w:rPr>
                <w:rFonts w:ascii="Times New Roman" w:hAnsi="Times New Roman" w:cs="Times New Roman"/>
                <w:b/>
                <w:bCs/>
                <w:sz w:val="24"/>
                <w:szCs w:val="24"/>
              </w:rPr>
              <w:t>Courses for Peking University Certificate in African Studies (20</w:t>
            </w:r>
            <w:r w:rsidR="00F72A43">
              <w:rPr>
                <w:rFonts w:ascii="Times New Roman" w:hAnsi="Times New Roman" w:cs="Times New Roman"/>
                <w:b/>
                <w:bCs/>
                <w:sz w:val="24"/>
                <w:szCs w:val="24"/>
              </w:rPr>
              <w:t>2</w:t>
            </w:r>
            <w:r w:rsidR="006A00A3">
              <w:rPr>
                <w:rFonts w:ascii="Times New Roman" w:hAnsi="Times New Roman" w:cs="Times New Roman"/>
                <w:b/>
                <w:bCs/>
                <w:sz w:val="24"/>
                <w:szCs w:val="24"/>
              </w:rPr>
              <w:t>1</w:t>
            </w:r>
            <w:r w:rsidR="00F72A43">
              <w:rPr>
                <w:rFonts w:ascii="Times New Roman" w:hAnsi="Times New Roman" w:cs="Times New Roman"/>
                <w:b/>
                <w:bCs/>
                <w:sz w:val="24"/>
                <w:szCs w:val="24"/>
              </w:rPr>
              <w:t>-</w:t>
            </w:r>
            <w:r w:rsidRPr="00DE32BB">
              <w:rPr>
                <w:rFonts w:ascii="Times New Roman" w:hAnsi="Times New Roman" w:cs="Times New Roman"/>
                <w:b/>
                <w:bCs/>
                <w:sz w:val="24"/>
                <w:szCs w:val="24"/>
              </w:rPr>
              <w:t>202</w:t>
            </w:r>
            <w:r w:rsidR="006A00A3">
              <w:rPr>
                <w:rFonts w:ascii="Times New Roman" w:hAnsi="Times New Roman" w:cs="Times New Roman"/>
                <w:b/>
                <w:bCs/>
                <w:sz w:val="24"/>
                <w:szCs w:val="24"/>
              </w:rPr>
              <w:t>2</w:t>
            </w:r>
            <w:r w:rsidRPr="00DE32BB">
              <w:rPr>
                <w:rFonts w:ascii="Times New Roman" w:hAnsi="Times New Roman" w:cs="Times New Roman"/>
                <w:b/>
                <w:bCs/>
                <w:sz w:val="24"/>
                <w:szCs w:val="24"/>
              </w:rPr>
              <w:t>)</w:t>
            </w:r>
          </w:p>
        </w:tc>
      </w:tr>
      <w:tr w:rsidR="007362B4" w:rsidRPr="00DE32BB" w14:paraId="61FEEFEE" w14:textId="77777777" w:rsidTr="00227E7B">
        <w:trPr>
          <w:trHeight w:val="150"/>
          <w:jc w:val="center"/>
        </w:trPr>
        <w:tc>
          <w:tcPr>
            <w:tcW w:w="10057" w:type="dxa"/>
            <w:gridSpan w:val="5"/>
            <w:shd w:val="clear" w:color="auto" w:fill="FFFFFF" w:themeFill="background1"/>
          </w:tcPr>
          <w:p w14:paraId="67C0941C" w14:textId="5C5C4E09" w:rsidR="00D65A4E" w:rsidRPr="00DE32BB" w:rsidRDefault="00D65A4E" w:rsidP="00E917E4">
            <w:pPr>
              <w:rPr>
                <w:rFonts w:ascii="Times New Roman" w:hAnsi="Times New Roman" w:cs="Times New Roman"/>
                <w:b/>
                <w:bCs/>
                <w:sz w:val="22"/>
              </w:rPr>
            </w:pPr>
          </w:p>
        </w:tc>
      </w:tr>
      <w:tr w:rsidR="00606BB4" w:rsidRPr="00DE32BB" w14:paraId="66201A09" w14:textId="77777777" w:rsidTr="00227E7B">
        <w:trPr>
          <w:trHeight w:val="171"/>
          <w:jc w:val="center"/>
        </w:trPr>
        <w:tc>
          <w:tcPr>
            <w:tcW w:w="3817" w:type="dxa"/>
            <w:gridSpan w:val="2"/>
            <w:shd w:val="clear" w:color="auto" w:fill="A8D08D" w:themeFill="accent6" w:themeFillTint="99"/>
          </w:tcPr>
          <w:p w14:paraId="0C475DAC" w14:textId="77777777" w:rsidR="00606BB4" w:rsidRPr="00DE32BB" w:rsidRDefault="00606BB4" w:rsidP="00E917E4">
            <w:pPr>
              <w:rPr>
                <w:rFonts w:ascii="Times New Roman" w:hAnsi="Times New Roman" w:cs="Times New Roman"/>
                <w:b/>
                <w:bCs/>
                <w:sz w:val="22"/>
              </w:rPr>
            </w:pPr>
            <w:r w:rsidRPr="00DE32BB">
              <w:rPr>
                <w:rFonts w:ascii="Times New Roman" w:hAnsi="Times New Roman" w:cs="Times New Roman"/>
                <w:b/>
                <w:bCs/>
                <w:sz w:val="22"/>
              </w:rPr>
              <w:t>《亚非研究中的若干理论问题》</w:t>
            </w:r>
          </w:p>
        </w:tc>
        <w:tc>
          <w:tcPr>
            <w:tcW w:w="6240" w:type="dxa"/>
            <w:gridSpan w:val="3"/>
            <w:shd w:val="clear" w:color="auto" w:fill="A8D08D" w:themeFill="accent6" w:themeFillTint="99"/>
          </w:tcPr>
          <w:p w14:paraId="28E14BA7" w14:textId="77777777" w:rsidR="00606BB4" w:rsidRPr="00DE32BB" w:rsidRDefault="00606BB4" w:rsidP="00606BB4">
            <w:pPr>
              <w:rPr>
                <w:rFonts w:ascii="Times New Roman" w:hAnsi="Times New Roman" w:cs="Times New Roman"/>
                <w:sz w:val="22"/>
              </w:rPr>
            </w:pPr>
            <w:r w:rsidRPr="00DE32BB">
              <w:rPr>
                <w:rFonts w:ascii="Times New Roman" w:hAnsi="Times New Roman" w:cs="Times New Roman"/>
                <w:sz w:val="22"/>
              </w:rPr>
              <w:t xml:space="preserve">Theories and Methods in </w:t>
            </w:r>
            <w:r w:rsidR="00FA6486" w:rsidRPr="00DE32BB">
              <w:rPr>
                <w:rFonts w:ascii="Times New Roman" w:hAnsi="Times New Roman" w:cs="Times New Roman"/>
                <w:sz w:val="22"/>
              </w:rPr>
              <w:t>Asian and African</w:t>
            </w:r>
            <w:r w:rsidRPr="00DE32BB">
              <w:rPr>
                <w:rFonts w:ascii="Times New Roman" w:hAnsi="Times New Roman" w:cs="Times New Roman"/>
                <w:sz w:val="22"/>
              </w:rPr>
              <w:t xml:space="preserve"> Studies</w:t>
            </w:r>
          </w:p>
        </w:tc>
      </w:tr>
      <w:tr w:rsidR="00606BB4" w:rsidRPr="00DE32BB" w14:paraId="6A9DEBE4" w14:textId="77777777" w:rsidTr="00227E7B">
        <w:trPr>
          <w:trHeight w:val="179"/>
          <w:jc w:val="center"/>
        </w:trPr>
        <w:tc>
          <w:tcPr>
            <w:tcW w:w="3817" w:type="dxa"/>
            <w:gridSpan w:val="2"/>
          </w:tcPr>
          <w:p w14:paraId="7893B956" w14:textId="24B7CC59" w:rsidR="00606BB4" w:rsidRPr="00DE32BB" w:rsidRDefault="00AD1BF7" w:rsidP="00606BB4">
            <w:pPr>
              <w:rPr>
                <w:rFonts w:ascii="Times New Roman" w:hAnsi="Times New Roman" w:cs="Times New Roman"/>
                <w:sz w:val="22"/>
              </w:rPr>
            </w:pPr>
            <w:r w:rsidRPr="00DE32BB">
              <w:rPr>
                <w:rFonts w:ascii="Times New Roman" w:hAnsi="Times New Roman" w:cs="Times New Roman"/>
                <w:sz w:val="22"/>
              </w:rPr>
              <w:t>秋季学期</w:t>
            </w:r>
            <w:r w:rsidRPr="00DE32BB">
              <w:rPr>
                <w:rFonts w:ascii="Times New Roman" w:hAnsi="Times New Roman" w:cs="Times New Roman"/>
                <w:sz w:val="22"/>
              </w:rPr>
              <w:t xml:space="preserve">  </w:t>
            </w:r>
            <w:r w:rsidRPr="00DE32BB">
              <w:rPr>
                <w:rFonts w:ascii="Times New Roman" w:hAnsi="Times New Roman" w:cs="Times New Roman"/>
                <w:sz w:val="22"/>
              </w:rPr>
              <w:t>国际关系学院</w:t>
            </w:r>
            <w:r w:rsidRPr="00DE32BB">
              <w:rPr>
                <w:rFonts w:ascii="Times New Roman" w:hAnsi="Times New Roman" w:cs="Times New Roman"/>
                <w:sz w:val="22"/>
              </w:rPr>
              <w:t xml:space="preserve">  </w:t>
            </w:r>
          </w:p>
        </w:tc>
        <w:tc>
          <w:tcPr>
            <w:tcW w:w="2978" w:type="dxa"/>
          </w:tcPr>
          <w:p w14:paraId="563A11ED" w14:textId="77777777" w:rsidR="00606BB4" w:rsidRPr="00DE32BB" w:rsidRDefault="00606BB4" w:rsidP="00606BB4">
            <w:pPr>
              <w:rPr>
                <w:rFonts w:ascii="Times New Roman" w:hAnsi="Times New Roman" w:cs="Times New Roman"/>
                <w:sz w:val="22"/>
              </w:rPr>
            </w:pPr>
            <w:r w:rsidRPr="00DE32BB">
              <w:rPr>
                <w:rFonts w:ascii="Times New Roman" w:hAnsi="Times New Roman" w:cs="Times New Roman"/>
                <w:sz w:val="22"/>
              </w:rPr>
              <w:t>授课老师</w:t>
            </w:r>
            <w:r w:rsidR="00AD1BF7" w:rsidRPr="00DE32BB">
              <w:rPr>
                <w:rFonts w:ascii="Times New Roman" w:hAnsi="Times New Roman" w:cs="Times New Roman"/>
                <w:sz w:val="22"/>
              </w:rPr>
              <w:t>：刘海方</w:t>
            </w:r>
            <w:r w:rsidR="00AD1BF7" w:rsidRPr="00DE32BB">
              <w:rPr>
                <w:rFonts w:ascii="Times New Roman" w:hAnsi="Times New Roman" w:cs="Times New Roman"/>
                <w:sz w:val="22"/>
              </w:rPr>
              <w:t xml:space="preserve"> </w:t>
            </w:r>
            <w:r w:rsidR="00AD1BF7" w:rsidRPr="00DE32BB">
              <w:rPr>
                <w:rFonts w:ascii="Times New Roman" w:hAnsi="Times New Roman" w:cs="Times New Roman"/>
                <w:sz w:val="22"/>
              </w:rPr>
              <w:t>等</w:t>
            </w:r>
          </w:p>
        </w:tc>
        <w:tc>
          <w:tcPr>
            <w:tcW w:w="3262" w:type="dxa"/>
            <w:gridSpan w:val="2"/>
          </w:tcPr>
          <w:p w14:paraId="0CCE8A57" w14:textId="150C01E4" w:rsidR="00606BB4" w:rsidRPr="00DE32BB" w:rsidRDefault="00AD1BF7" w:rsidP="00606BB4">
            <w:pPr>
              <w:rPr>
                <w:rFonts w:ascii="Times New Roman" w:hAnsi="Times New Roman" w:cs="Times New Roman"/>
                <w:sz w:val="22"/>
              </w:rPr>
            </w:pPr>
            <w:r w:rsidRPr="00DE32BB">
              <w:rPr>
                <w:rFonts w:ascii="Times New Roman" w:hAnsi="Times New Roman" w:cs="Times New Roman"/>
                <w:sz w:val="22"/>
              </w:rPr>
              <w:t>中文</w:t>
            </w:r>
            <w:r w:rsidRPr="00DE32BB">
              <w:rPr>
                <w:rFonts w:ascii="Times New Roman" w:hAnsi="Times New Roman" w:cs="Times New Roman"/>
                <w:sz w:val="22"/>
              </w:rPr>
              <w:t xml:space="preserve">  </w:t>
            </w:r>
            <w:r w:rsidRPr="00DE32BB">
              <w:rPr>
                <w:rFonts w:ascii="Times New Roman" w:hAnsi="Times New Roman" w:cs="Times New Roman"/>
                <w:sz w:val="22"/>
              </w:rPr>
              <w:t>研究生课程</w:t>
            </w:r>
            <w:r w:rsidRPr="00DE32BB">
              <w:rPr>
                <w:rFonts w:ascii="Times New Roman" w:hAnsi="Times New Roman" w:cs="Times New Roman"/>
                <w:sz w:val="22"/>
              </w:rPr>
              <w:t xml:space="preserve">  3</w:t>
            </w:r>
            <w:r w:rsidRPr="00DE32BB">
              <w:rPr>
                <w:rFonts w:ascii="Times New Roman" w:hAnsi="Times New Roman" w:cs="Times New Roman"/>
                <w:sz w:val="22"/>
              </w:rPr>
              <w:t>学分</w:t>
            </w:r>
          </w:p>
        </w:tc>
      </w:tr>
      <w:tr w:rsidR="00AD1BF7" w:rsidRPr="00DE32BB" w14:paraId="1C2EF0AB" w14:textId="77777777" w:rsidTr="00227E7B">
        <w:trPr>
          <w:trHeight w:val="535"/>
          <w:jc w:val="center"/>
        </w:trPr>
        <w:tc>
          <w:tcPr>
            <w:tcW w:w="10057" w:type="dxa"/>
            <w:gridSpan w:val="5"/>
          </w:tcPr>
          <w:p w14:paraId="476F8430" w14:textId="77777777" w:rsidR="00AD1BF7" w:rsidRPr="00DE32BB" w:rsidRDefault="00AD1BF7" w:rsidP="00606BB4">
            <w:pPr>
              <w:rPr>
                <w:rFonts w:ascii="Times New Roman" w:hAnsi="Times New Roman" w:cs="Times New Roman"/>
                <w:sz w:val="22"/>
              </w:rPr>
            </w:pPr>
            <w:r w:rsidRPr="00DE32BB">
              <w:rPr>
                <w:rFonts w:ascii="Times New Roman" w:hAnsi="Times New Roman" w:cs="Times New Roman"/>
                <w:sz w:val="22"/>
              </w:rPr>
              <w:t>课程简介：本课程采取老师讲课与学生讨论相结合的研讨班（</w:t>
            </w:r>
            <w:r w:rsidRPr="00DE32BB">
              <w:rPr>
                <w:rFonts w:ascii="Times New Roman" w:hAnsi="Times New Roman" w:cs="Times New Roman"/>
                <w:sz w:val="22"/>
              </w:rPr>
              <w:t>SEMINAR</w:t>
            </w:r>
            <w:r w:rsidRPr="00DE32BB">
              <w:rPr>
                <w:rFonts w:ascii="Times New Roman" w:hAnsi="Times New Roman" w:cs="Times New Roman"/>
                <w:sz w:val="22"/>
              </w:rPr>
              <w:t>）方式，集中对亚非研究中的几个理论问题进行探讨。内容大致涵盖方法论与研究状况、发展理论的演变、政治稳定与权威主义、恐怖主义、地区主义、民族主义、危机处理、民主与民主化等，主要目的在于使学生对相关问题的概念、理论和研究状况有初步了解，并启发学生发表自己的看法。</w:t>
            </w:r>
          </w:p>
        </w:tc>
      </w:tr>
      <w:tr w:rsidR="00AD1BF7" w:rsidRPr="00DE32BB" w14:paraId="0288BDF2" w14:textId="77777777" w:rsidTr="00227E7B">
        <w:trPr>
          <w:trHeight w:val="171"/>
          <w:jc w:val="center"/>
        </w:trPr>
        <w:tc>
          <w:tcPr>
            <w:tcW w:w="10057" w:type="dxa"/>
            <w:gridSpan w:val="5"/>
          </w:tcPr>
          <w:p w14:paraId="4FD391AF" w14:textId="77777777" w:rsidR="00AD1BF7" w:rsidRPr="00DE32BB" w:rsidRDefault="00AD1BF7" w:rsidP="00606BB4">
            <w:pPr>
              <w:rPr>
                <w:rFonts w:ascii="Times New Roman" w:hAnsi="Times New Roman" w:cs="Times New Roman"/>
                <w:sz w:val="22"/>
              </w:rPr>
            </w:pPr>
          </w:p>
        </w:tc>
      </w:tr>
      <w:tr w:rsidR="00AD1BF7" w:rsidRPr="00DE32BB" w14:paraId="5BB38DFB" w14:textId="77777777" w:rsidTr="00227E7B">
        <w:trPr>
          <w:trHeight w:val="179"/>
          <w:jc w:val="center"/>
        </w:trPr>
        <w:tc>
          <w:tcPr>
            <w:tcW w:w="3817" w:type="dxa"/>
            <w:gridSpan w:val="2"/>
            <w:shd w:val="clear" w:color="auto" w:fill="A8D08D" w:themeFill="accent6" w:themeFillTint="99"/>
          </w:tcPr>
          <w:p w14:paraId="52EB9872" w14:textId="77777777" w:rsidR="00AD1BF7" w:rsidRPr="00DE32BB" w:rsidRDefault="00AD1BF7" w:rsidP="00E917E4">
            <w:pPr>
              <w:rPr>
                <w:rFonts w:ascii="Times New Roman" w:hAnsi="Times New Roman" w:cs="Times New Roman"/>
                <w:b/>
                <w:bCs/>
                <w:sz w:val="22"/>
              </w:rPr>
            </w:pPr>
            <w:r w:rsidRPr="00DE32BB">
              <w:rPr>
                <w:rFonts w:ascii="Times New Roman" w:hAnsi="Times New Roman" w:cs="Times New Roman"/>
                <w:b/>
                <w:bCs/>
                <w:sz w:val="22"/>
              </w:rPr>
              <w:t>《中国与中东非洲国家关系研究》</w:t>
            </w:r>
          </w:p>
        </w:tc>
        <w:tc>
          <w:tcPr>
            <w:tcW w:w="6240" w:type="dxa"/>
            <w:gridSpan w:val="3"/>
            <w:shd w:val="clear" w:color="auto" w:fill="A8D08D" w:themeFill="accent6" w:themeFillTint="99"/>
          </w:tcPr>
          <w:p w14:paraId="33443BB6" w14:textId="77777777" w:rsidR="00AD1BF7" w:rsidRPr="00DE32BB" w:rsidRDefault="00AD1BF7" w:rsidP="00AD1BF7">
            <w:pPr>
              <w:rPr>
                <w:rFonts w:ascii="Times New Roman" w:hAnsi="Times New Roman" w:cs="Times New Roman"/>
                <w:sz w:val="22"/>
              </w:rPr>
            </w:pPr>
            <w:r w:rsidRPr="00DE32BB">
              <w:rPr>
                <w:rFonts w:ascii="Times New Roman" w:hAnsi="Times New Roman" w:cs="Times New Roman"/>
                <w:sz w:val="22"/>
              </w:rPr>
              <w:t>China’s Relations with the Middle East and Africa</w:t>
            </w:r>
          </w:p>
        </w:tc>
      </w:tr>
      <w:tr w:rsidR="00AD1BF7" w:rsidRPr="00DE32BB" w14:paraId="3765A7EC" w14:textId="77777777" w:rsidTr="00227E7B">
        <w:trPr>
          <w:trHeight w:val="179"/>
          <w:jc w:val="center"/>
        </w:trPr>
        <w:tc>
          <w:tcPr>
            <w:tcW w:w="3817" w:type="dxa"/>
            <w:gridSpan w:val="2"/>
          </w:tcPr>
          <w:p w14:paraId="125AC05C" w14:textId="16195D5C" w:rsidR="00AD1BF7" w:rsidRPr="00DE32BB" w:rsidRDefault="00AD1BF7" w:rsidP="00AD1BF7">
            <w:pPr>
              <w:rPr>
                <w:rFonts w:ascii="Times New Roman" w:hAnsi="Times New Roman" w:cs="Times New Roman"/>
                <w:sz w:val="22"/>
              </w:rPr>
            </w:pPr>
            <w:r w:rsidRPr="00DE32BB">
              <w:rPr>
                <w:rFonts w:ascii="Times New Roman" w:hAnsi="Times New Roman" w:cs="Times New Roman"/>
                <w:sz w:val="22"/>
              </w:rPr>
              <w:t>秋季学期</w:t>
            </w:r>
            <w:r w:rsidRPr="00DE32BB">
              <w:rPr>
                <w:rFonts w:ascii="Times New Roman" w:hAnsi="Times New Roman" w:cs="Times New Roman"/>
                <w:sz w:val="22"/>
              </w:rPr>
              <w:t xml:space="preserve">  </w:t>
            </w:r>
            <w:r w:rsidRPr="00DE32BB">
              <w:rPr>
                <w:rFonts w:ascii="Times New Roman" w:hAnsi="Times New Roman" w:cs="Times New Roman"/>
                <w:sz w:val="22"/>
              </w:rPr>
              <w:t>国际关系学院</w:t>
            </w:r>
          </w:p>
        </w:tc>
        <w:tc>
          <w:tcPr>
            <w:tcW w:w="2978" w:type="dxa"/>
          </w:tcPr>
          <w:p w14:paraId="3E924BA9" w14:textId="77777777" w:rsidR="00AD1BF7" w:rsidRPr="00DE32BB" w:rsidRDefault="00AD1BF7" w:rsidP="00AD1BF7">
            <w:pPr>
              <w:rPr>
                <w:rFonts w:ascii="Times New Roman" w:hAnsi="Times New Roman" w:cs="Times New Roman"/>
                <w:sz w:val="22"/>
              </w:rPr>
            </w:pPr>
            <w:r w:rsidRPr="00DE32BB">
              <w:rPr>
                <w:rFonts w:ascii="Times New Roman" w:hAnsi="Times New Roman" w:cs="Times New Roman"/>
                <w:sz w:val="22"/>
              </w:rPr>
              <w:t>授课老师：王锁劳、刘海方</w:t>
            </w:r>
          </w:p>
        </w:tc>
        <w:tc>
          <w:tcPr>
            <w:tcW w:w="3262" w:type="dxa"/>
            <w:gridSpan w:val="2"/>
          </w:tcPr>
          <w:p w14:paraId="0D6D5BC1" w14:textId="72267F19" w:rsidR="00AD1BF7" w:rsidRPr="00DE32BB" w:rsidRDefault="00AD1BF7" w:rsidP="00AD1BF7">
            <w:pPr>
              <w:rPr>
                <w:rFonts w:ascii="Times New Roman" w:hAnsi="Times New Roman" w:cs="Times New Roman"/>
                <w:sz w:val="22"/>
              </w:rPr>
            </w:pPr>
            <w:r w:rsidRPr="00DE32BB">
              <w:rPr>
                <w:rFonts w:ascii="Times New Roman" w:hAnsi="Times New Roman" w:cs="Times New Roman"/>
                <w:sz w:val="22"/>
              </w:rPr>
              <w:t>英文</w:t>
            </w:r>
            <w:r w:rsidRPr="00DE32BB">
              <w:rPr>
                <w:rFonts w:ascii="Times New Roman" w:hAnsi="Times New Roman" w:cs="Times New Roman"/>
                <w:sz w:val="22"/>
              </w:rPr>
              <w:t xml:space="preserve">  </w:t>
            </w:r>
            <w:r w:rsidRPr="00DE32BB">
              <w:rPr>
                <w:rFonts w:ascii="Times New Roman" w:hAnsi="Times New Roman" w:cs="Times New Roman"/>
                <w:sz w:val="22"/>
              </w:rPr>
              <w:t>限英</w:t>
            </w:r>
            <w:r w:rsidR="002703EB">
              <w:rPr>
                <w:rFonts w:ascii="Times New Roman" w:hAnsi="Times New Roman" w:cs="Times New Roman" w:hint="eastAsia"/>
                <w:sz w:val="22"/>
              </w:rPr>
              <w:t>文</w:t>
            </w:r>
            <w:r w:rsidRPr="00DE32BB">
              <w:rPr>
                <w:rFonts w:ascii="Times New Roman" w:hAnsi="Times New Roman" w:cs="Times New Roman"/>
                <w:sz w:val="22"/>
              </w:rPr>
              <w:t>硕士</w:t>
            </w:r>
            <w:r w:rsidR="00484A03" w:rsidRPr="00DE32BB">
              <w:rPr>
                <w:rFonts w:ascii="Times New Roman" w:hAnsi="Times New Roman" w:cs="Times New Roman"/>
                <w:sz w:val="22"/>
              </w:rPr>
              <w:t xml:space="preserve">  </w:t>
            </w:r>
            <w:r w:rsidRPr="00DE32BB">
              <w:rPr>
                <w:rFonts w:ascii="Times New Roman" w:hAnsi="Times New Roman" w:cs="Times New Roman"/>
                <w:sz w:val="22"/>
              </w:rPr>
              <w:t>3</w:t>
            </w:r>
            <w:r w:rsidRPr="00DE32BB">
              <w:rPr>
                <w:rFonts w:ascii="Times New Roman" w:hAnsi="Times New Roman" w:cs="Times New Roman"/>
                <w:sz w:val="22"/>
              </w:rPr>
              <w:t>学分</w:t>
            </w:r>
          </w:p>
        </w:tc>
      </w:tr>
      <w:tr w:rsidR="00AD1BF7" w:rsidRPr="00DE32BB" w14:paraId="45BE4C2A" w14:textId="77777777" w:rsidTr="00227E7B">
        <w:trPr>
          <w:trHeight w:val="1245"/>
          <w:jc w:val="center"/>
        </w:trPr>
        <w:tc>
          <w:tcPr>
            <w:tcW w:w="10057" w:type="dxa"/>
            <w:gridSpan w:val="5"/>
          </w:tcPr>
          <w:p w14:paraId="51E7D409" w14:textId="77777777" w:rsidR="00AD1BF7" w:rsidRPr="00DE32BB" w:rsidRDefault="00AD1BF7" w:rsidP="00FA6486">
            <w:pPr>
              <w:rPr>
                <w:rFonts w:ascii="Times New Roman" w:hAnsi="Times New Roman" w:cs="Times New Roman"/>
                <w:sz w:val="22"/>
              </w:rPr>
            </w:pPr>
            <w:r w:rsidRPr="00DE32BB">
              <w:rPr>
                <w:rFonts w:ascii="Times New Roman" w:hAnsi="Times New Roman" w:cs="Times New Roman"/>
                <w:sz w:val="22"/>
              </w:rPr>
              <w:t>课程简介：</w:t>
            </w:r>
            <w:r w:rsidR="00FA6486" w:rsidRPr="00DE32BB">
              <w:rPr>
                <w:rFonts w:ascii="Times New Roman" w:hAnsi="Times New Roman" w:cs="Times New Roman"/>
                <w:sz w:val="22"/>
              </w:rPr>
              <w:t>Since China-Africa &amp; China-Middle East relations has become a hot topic, it is essential to have an objective understanding of the relations. When did China’s contact with both Africa and Middle East start and what are the historical contexts of the relationships for both areas? How has the relations been evolving within the international climate during different periods, especially in the current situation? What is China’s strategy in Africa &amp; Middle East? Is there any change regarding to China’s approaches in Africa &amp; Middle East? Is there any difference between China’s thinking-action and the West’s in Africa &amp; Middle East? Why do some people in Africa &amp; Middle East raise the idea of “Look to the East”? What are the benefits and setbacks in China-Africa &amp; Middle East relations? This course helps students explore these questions. Beginning with a historical background, a whole range of topics will provide students with cases, countries and theme studies.</w:t>
            </w:r>
          </w:p>
        </w:tc>
      </w:tr>
      <w:tr w:rsidR="00227E7B" w:rsidRPr="00DE32BB" w14:paraId="7F687088" w14:textId="77777777" w:rsidTr="00227E7B">
        <w:trPr>
          <w:trHeight w:val="658"/>
          <w:jc w:val="center"/>
        </w:trPr>
        <w:tc>
          <w:tcPr>
            <w:tcW w:w="3817" w:type="dxa"/>
            <w:gridSpan w:val="2"/>
            <w:shd w:val="clear" w:color="auto" w:fill="C5E0B3" w:themeFill="accent6" w:themeFillTint="66"/>
          </w:tcPr>
          <w:p w14:paraId="4EB949DD" w14:textId="1B406434" w:rsidR="00227E7B" w:rsidRPr="00227E7B" w:rsidRDefault="00227E7B" w:rsidP="00227E7B">
            <w:pPr>
              <w:rPr>
                <w:rFonts w:ascii="Times New Roman" w:hAnsi="Times New Roman" w:cs="Times New Roman"/>
                <w:b/>
                <w:bCs/>
                <w:sz w:val="22"/>
              </w:rPr>
            </w:pPr>
            <w:r w:rsidRPr="00227E7B">
              <w:rPr>
                <w:rFonts w:ascii="Times New Roman" w:hAnsi="Times New Roman" w:cs="Times New Roman" w:hint="eastAsia"/>
                <w:b/>
                <w:bCs/>
                <w:sz w:val="22"/>
              </w:rPr>
              <w:t>《</w:t>
            </w:r>
            <w:r w:rsidRPr="00227E7B">
              <w:rPr>
                <w:rFonts w:ascii="Times New Roman" w:hAnsi="Times New Roman" w:cs="Times New Roman" w:hint="eastAsia"/>
                <w:b/>
                <w:bCs/>
                <w:sz w:val="22"/>
              </w:rPr>
              <w:t>非洲经济增长、环境与可持续发展</w:t>
            </w:r>
            <w:r w:rsidRPr="00227E7B">
              <w:rPr>
                <w:rFonts w:ascii="Times New Roman" w:hAnsi="Times New Roman" w:cs="Times New Roman" w:hint="eastAsia"/>
                <w:b/>
                <w:bCs/>
                <w:sz w:val="22"/>
              </w:rPr>
              <w:t>》</w:t>
            </w:r>
            <w:r w:rsidRPr="00227E7B">
              <w:rPr>
                <w:rFonts w:ascii="Times New Roman" w:hAnsi="Times New Roman" w:cs="Times New Roman" w:hint="eastAsia"/>
                <w:b/>
                <w:bCs/>
                <w:sz w:val="22"/>
              </w:rPr>
              <w:t xml:space="preserve"> </w:t>
            </w:r>
          </w:p>
        </w:tc>
        <w:tc>
          <w:tcPr>
            <w:tcW w:w="6240" w:type="dxa"/>
            <w:gridSpan w:val="3"/>
            <w:shd w:val="clear" w:color="auto" w:fill="C5E0B3" w:themeFill="accent6" w:themeFillTint="66"/>
          </w:tcPr>
          <w:p w14:paraId="62C01EBF" w14:textId="1050EE2B" w:rsidR="00227E7B" w:rsidRPr="00227E7B" w:rsidRDefault="00227E7B" w:rsidP="00227E7B">
            <w:pPr>
              <w:rPr>
                <w:rFonts w:ascii="Times New Roman" w:hAnsi="Times New Roman" w:cs="Times New Roman"/>
                <w:b/>
                <w:bCs/>
                <w:sz w:val="22"/>
              </w:rPr>
            </w:pPr>
            <w:r w:rsidRPr="00227E7B">
              <w:rPr>
                <w:rFonts w:ascii="Times New Roman" w:hAnsi="Times New Roman" w:cs="Times New Roman"/>
                <w:b/>
                <w:bCs/>
                <w:sz w:val="22"/>
              </w:rPr>
              <w:t>Course Introduction: African Economic Growth, Environment and Sustainable Development</w:t>
            </w:r>
          </w:p>
        </w:tc>
      </w:tr>
      <w:tr w:rsidR="00227E7B" w:rsidRPr="00DE32BB" w14:paraId="77BD241E" w14:textId="77631151" w:rsidTr="00227E7B">
        <w:trPr>
          <w:trHeight w:val="658"/>
          <w:jc w:val="center"/>
        </w:trPr>
        <w:tc>
          <w:tcPr>
            <w:tcW w:w="3766" w:type="dxa"/>
          </w:tcPr>
          <w:p w14:paraId="603F4EC1" w14:textId="340FEED4" w:rsidR="00227E7B" w:rsidRDefault="00227E7B" w:rsidP="00227E7B">
            <w:pPr>
              <w:rPr>
                <w:rFonts w:ascii="Times New Roman" w:hAnsi="Times New Roman" w:cs="Times New Roman" w:hint="eastAsia"/>
                <w:sz w:val="22"/>
              </w:rPr>
            </w:pPr>
            <w:r w:rsidRPr="00DE32BB">
              <w:rPr>
                <w:rFonts w:ascii="Times New Roman" w:hAnsi="Times New Roman" w:cs="Times New Roman"/>
                <w:sz w:val="22"/>
              </w:rPr>
              <w:t>秋季学期</w:t>
            </w:r>
            <w:r w:rsidRPr="00DE32BB">
              <w:rPr>
                <w:rFonts w:ascii="Times New Roman" w:hAnsi="Times New Roman" w:cs="Times New Roman"/>
                <w:sz w:val="22"/>
              </w:rPr>
              <w:t xml:space="preserve">  </w:t>
            </w:r>
            <w:r w:rsidRPr="00DE32BB">
              <w:rPr>
                <w:rFonts w:ascii="Times New Roman" w:hAnsi="Times New Roman" w:cs="Times New Roman"/>
                <w:sz w:val="22"/>
              </w:rPr>
              <w:t>国际关系学院</w:t>
            </w:r>
          </w:p>
        </w:tc>
        <w:tc>
          <w:tcPr>
            <w:tcW w:w="3029" w:type="dxa"/>
            <w:gridSpan w:val="2"/>
          </w:tcPr>
          <w:p w14:paraId="29074A43" w14:textId="77777777" w:rsidR="00227E7B" w:rsidRDefault="00227E7B" w:rsidP="00227E7B">
            <w:pPr>
              <w:widowControl/>
              <w:jc w:val="left"/>
              <w:rPr>
                <w:rFonts w:ascii="Times New Roman" w:hAnsi="Times New Roman" w:cs="Times New Roman"/>
                <w:sz w:val="22"/>
              </w:rPr>
            </w:pPr>
            <w:r w:rsidRPr="00DE32BB">
              <w:rPr>
                <w:rFonts w:ascii="Times New Roman" w:hAnsi="Times New Roman" w:cs="Times New Roman"/>
                <w:sz w:val="22"/>
              </w:rPr>
              <w:t>授课老师：</w:t>
            </w:r>
            <w:r w:rsidRPr="00227E7B">
              <w:rPr>
                <w:rFonts w:ascii="Times New Roman" w:hAnsi="Times New Roman" w:cs="Times New Roman"/>
                <w:sz w:val="22"/>
              </w:rPr>
              <w:t xml:space="preserve">Lawal </w:t>
            </w:r>
            <w:proofErr w:type="spellStart"/>
            <w:r w:rsidRPr="00227E7B">
              <w:rPr>
                <w:rFonts w:ascii="Times New Roman" w:hAnsi="Times New Roman" w:cs="Times New Roman"/>
                <w:sz w:val="22"/>
              </w:rPr>
              <w:t>Marafa</w:t>
            </w:r>
            <w:proofErr w:type="spellEnd"/>
            <w:r>
              <w:rPr>
                <w:rFonts w:ascii="Times New Roman" w:hAnsi="Times New Roman" w:cs="Times New Roman" w:hint="eastAsia"/>
                <w:sz w:val="22"/>
              </w:rPr>
              <w:t>、</w:t>
            </w:r>
          </w:p>
          <w:p w14:paraId="2E9C55E0" w14:textId="7EE16C5E" w:rsidR="00227E7B" w:rsidRPr="00DE32BB" w:rsidRDefault="00227E7B" w:rsidP="00227E7B">
            <w:pPr>
              <w:widowControl/>
              <w:ind w:firstLineChars="500" w:firstLine="1100"/>
              <w:jc w:val="left"/>
            </w:pPr>
            <w:r>
              <w:rPr>
                <w:rFonts w:ascii="Times New Roman" w:hAnsi="Times New Roman" w:cs="Times New Roman" w:hint="eastAsia"/>
                <w:sz w:val="22"/>
              </w:rPr>
              <w:t>刘海方</w:t>
            </w:r>
            <w:r w:rsidRPr="00DE32BB">
              <w:t xml:space="preserve"> </w:t>
            </w:r>
          </w:p>
        </w:tc>
        <w:tc>
          <w:tcPr>
            <w:tcW w:w="3262" w:type="dxa"/>
            <w:gridSpan w:val="2"/>
          </w:tcPr>
          <w:p w14:paraId="3E97392F" w14:textId="504DF8E0" w:rsidR="00227E7B" w:rsidRPr="00DE32BB" w:rsidRDefault="00227E7B" w:rsidP="00227E7B">
            <w:pPr>
              <w:widowControl/>
              <w:jc w:val="left"/>
            </w:pPr>
            <w:r w:rsidRPr="00DE32BB">
              <w:rPr>
                <w:rFonts w:ascii="Times New Roman" w:hAnsi="Times New Roman" w:cs="Times New Roman"/>
                <w:sz w:val="22"/>
              </w:rPr>
              <w:t>英文</w:t>
            </w:r>
            <w:r w:rsidRPr="00DE32BB">
              <w:rPr>
                <w:rFonts w:ascii="Times New Roman" w:hAnsi="Times New Roman" w:cs="Times New Roman"/>
                <w:sz w:val="22"/>
              </w:rPr>
              <w:t xml:space="preserve">  </w:t>
            </w:r>
            <w:r w:rsidRPr="00DE32BB">
              <w:rPr>
                <w:rFonts w:ascii="Times New Roman" w:hAnsi="Times New Roman" w:cs="Times New Roman"/>
                <w:sz w:val="22"/>
              </w:rPr>
              <w:t>限英</w:t>
            </w:r>
            <w:r>
              <w:rPr>
                <w:rFonts w:ascii="Times New Roman" w:hAnsi="Times New Roman" w:cs="Times New Roman" w:hint="eastAsia"/>
                <w:sz w:val="22"/>
              </w:rPr>
              <w:t>文</w:t>
            </w:r>
            <w:r w:rsidRPr="00DE32BB">
              <w:rPr>
                <w:rFonts w:ascii="Times New Roman" w:hAnsi="Times New Roman" w:cs="Times New Roman"/>
                <w:sz w:val="22"/>
              </w:rPr>
              <w:t>硕士</w:t>
            </w:r>
            <w:r w:rsidRPr="00DE32BB">
              <w:rPr>
                <w:rFonts w:ascii="Times New Roman" w:hAnsi="Times New Roman" w:cs="Times New Roman"/>
                <w:sz w:val="22"/>
              </w:rPr>
              <w:t xml:space="preserve">  3</w:t>
            </w:r>
            <w:r w:rsidRPr="00DE32BB">
              <w:rPr>
                <w:rFonts w:ascii="Times New Roman" w:hAnsi="Times New Roman" w:cs="Times New Roman"/>
                <w:sz w:val="22"/>
              </w:rPr>
              <w:t>学分</w:t>
            </w:r>
          </w:p>
        </w:tc>
      </w:tr>
      <w:tr w:rsidR="00227E7B" w:rsidRPr="00DE32BB" w14:paraId="0C49A672" w14:textId="77777777" w:rsidTr="00227E7B">
        <w:trPr>
          <w:trHeight w:val="1245"/>
          <w:jc w:val="center"/>
        </w:trPr>
        <w:tc>
          <w:tcPr>
            <w:tcW w:w="10057" w:type="dxa"/>
            <w:gridSpan w:val="5"/>
          </w:tcPr>
          <w:p w14:paraId="6F92D9DD" w14:textId="77777777" w:rsidR="00227E7B" w:rsidRPr="00227E7B" w:rsidRDefault="00227E7B" w:rsidP="00227E7B">
            <w:pPr>
              <w:rPr>
                <w:rFonts w:ascii="Times New Roman" w:hAnsi="Times New Roman" w:cs="Times New Roman"/>
                <w:sz w:val="22"/>
              </w:rPr>
            </w:pPr>
            <w:r w:rsidRPr="00227E7B">
              <w:rPr>
                <w:rFonts w:ascii="Times New Roman" w:hAnsi="Times New Roman" w:cs="Times New Roman"/>
                <w:sz w:val="22"/>
              </w:rPr>
              <w:t xml:space="preserve">This is a visiting Prof. from CUHK who will participate in the Course on: “African Economic Growth, Environment and Sustainable development”; presenting in seminar and workshop format. Popular representations of the African continent produced in global discussions are marked by a stereotyped image of Africa, its culture, environment, role of globalization, lack of economic growth and sustainable development. The purpose of this course is to critically examine the common framing of Africa as a continent of conflict, disasters, poverty and a region that is perpetually in need of external intervention as it marches towards economic growth and sustainable development. The course will present to students the context of Africa relating to its people, societies, challenges, advantages and prospects as well as contemporary development issues shaping the destiny of Africa. Specifically, the course will help the students to examine the multifaceted nature of present-day Africa with special reference to its environment, people, society, economy and prospects for sustainable development. </w:t>
            </w:r>
          </w:p>
          <w:p w14:paraId="6FBCDC55" w14:textId="77777777" w:rsidR="00227E7B" w:rsidRPr="00227E7B" w:rsidRDefault="00227E7B" w:rsidP="00227E7B">
            <w:pPr>
              <w:rPr>
                <w:rFonts w:ascii="Times New Roman" w:hAnsi="Times New Roman" w:cs="Times New Roman"/>
                <w:sz w:val="22"/>
              </w:rPr>
            </w:pPr>
          </w:p>
          <w:p w14:paraId="1CE4B03C" w14:textId="3B5D9C32" w:rsidR="00227E7B" w:rsidRPr="00227E7B" w:rsidRDefault="00227E7B" w:rsidP="00227E7B">
            <w:pPr>
              <w:rPr>
                <w:rFonts w:ascii="Times New Roman" w:hAnsi="Times New Roman" w:cs="Times New Roman"/>
                <w:sz w:val="22"/>
              </w:rPr>
            </w:pPr>
            <w:r w:rsidRPr="00227E7B">
              <w:rPr>
                <w:rFonts w:ascii="Times New Roman" w:hAnsi="Times New Roman" w:cs="Times New Roman"/>
                <w:sz w:val="22"/>
              </w:rPr>
              <w:t xml:space="preserve">Through lectures, discussions and possibly videos students will be able to critically evaluate the stereotypical notion of Africa as a continent rather than a country as is quite often misconstrued. The course will provide an intellectual platform to understand and </w:t>
            </w:r>
            <w:proofErr w:type="spellStart"/>
            <w:r w:rsidRPr="00227E7B">
              <w:rPr>
                <w:rFonts w:ascii="Times New Roman" w:hAnsi="Times New Roman" w:cs="Times New Roman"/>
                <w:sz w:val="22"/>
              </w:rPr>
              <w:t>analyse</w:t>
            </w:r>
            <w:proofErr w:type="spellEnd"/>
            <w:r w:rsidRPr="00227E7B">
              <w:rPr>
                <w:rFonts w:ascii="Times New Roman" w:hAnsi="Times New Roman" w:cs="Times New Roman"/>
                <w:sz w:val="22"/>
              </w:rPr>
              <w:t xml:space="preserve"> issues from a multi-disciplinary perspective as they relate to Africa’s development within the international community. The students will be able to interpret and explain in broad terms, the current position of Africa as it relates to other parts of the world with special attention to its relationship with development partners, Asia and particularly China.</w:t>
            </w:r>
          </w:p>
        </w:tc>
      </w:tr>
      <w:tr w:rsidR="00227E7B" w:rsidRPr="00DE32BB" w14:paraId="3C0BB923" w14:textId="77777777" w:rsidTr="00227E7B">
        <w:trPr>
          <w:trHeight w:val="179"/>
          <w:jc w:val="center"/>
        </w:trPr>
        <w:tc>
          <w:tcPr>
            <w:tcW w:w="10057" w:type="dxa"/>
            <w:gridSpan w:val="5"/>
          </w:tcPr>
          <w:p w14:paraId="307CBA81" w14:textId="77777777" w:rsidR="00227E7B" w:rsidRPr="00DE32BB" w:rsidRDefault="00227E7B" w:rsidP="00227E7B">
            <w:pPr>
              <w:rPr>
                <w:rFonts w:ascii="Times New Roman" w:hAnsi="Times New Roman" w:cs="Times New Roman"/>
                <w:sz w:val="22"/>
              </w:rPr>
            </w:pPr>
          </w:p>
        </w:tc>
      </w:tr>
      <w:tr w:rsidR="00227E7B" w:rsidRPr="00DE32BB" w14:paraId="2834FAA3" w14:textId="77777777" w:rsidTr="00227E7B">
        <w:trPr>
          <w:trHeight w:val="171"/>
          <w:jc w:val="center"/>
        </w:trPr>
        <w:tc>
          <w:tcPr>
            <w:tcW w:w="3817" w:type="dxa"/>
            <w:gridSpan w:val="2"/>
            <w:shd w:val="clear" w:color="auto" w:fill="A8D08D" w:themeFill="accent6" w:themeFillTint="99"/>
          </w:tcPr>
          <w:p w14:paraId="28CA3820"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lastRenderedPageBreak/>
              <w:t>《非洲史》</w:t>
            </w:r>
          </w:p>
        </w:tc>
        <w:tc>
          <w:tcPr>
            <w:tcW w:w="6240" w:type="dxa"/>
            <w:gridSpan w:val="3"/>
            <w:shd w:val="clear" w:color="auto" w:fill="A8D08D" w:themeFill="accent6" w:themeFillTint="99"/>
          </w:tcPr>
          <w:p w14:paraId="70D7F73E"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History of Africa</w:t>
            </w:r>
          </w:p>
        </w:tc>
      </w:tr>
      <w:tr w:rsidR="00227E7B" w:rsidRPr="00DE32BB" w14:paraId="7B7B9F23" w14:textId="77777777" w:rsidTr="00227E7B">
        <w:trPr>
          <w:trHeight w:val="179"/>
          <w:jc w:val="center"/>
        </w:trPr>
        <w:tc>
          <w:tcPr>
            <w:tcW w:w="3817" w:type="dxa"/>
            <w:gridSpan w:val="2"/>
          </w:tcPr>
          <w:p w14:paraId="13801576" w14:textId="2BD7A52E"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秋季学期</w:t>
            </w:r>
            <w:r w:rsidRPr="00DE32BB">
              <w:rPr>
                <w:rFonts w:ascii="Times New Roman" w:hAnsi="Times New Roman" w:cs="Times New Roman"/>
                <w:sz w:val="22"/>
              </w:rPr>
              <w:t xml:space="preserve">  </w:t>
            </w:r>
            <w:r w:rsidRPr="00DE32BB">
              <w:rPr>
                <w:rFonts w:ascii="Times New Roman" w:hAnsi="Times New Roman" w:cs="Times New Roman"/>
                <w:sz w:val="22"/>
              </w:rPr>
              <w:t>历史学系</w:t>
            </w:r>
          </w:p>
        </w:tc>
        <w:tc>
          <w:tcPr>
            <w:tcW w:w="2978" w:type="dxa"/>
          </w:tcPr>
          <w:p w14:paraId="33C405F7" w14:textId="7777777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授课老师：潘华琼</w:t>
            </w:r>
          </w:p>
        </w:tc>
        <w:tc>
          <w:tcPr>
            <w:tcW w:w="3262" w:type="dxa"/>
            <w:gridSpan w:val="2"/>
          </w:tcPr>
          <w:p w14:paraId="0225B41E" w14:textId="65D4759A"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中文</w:t>
            </w:r>
            <w:r w:rsidRPr="00DE32BB">
              <w:rPr>
                <w:rFonts w:ascii="Times New Roman" w:hAnsi="Times New Roman" w:cs="Times New Roman"/>
                <w:sz w:val="22"/>
              </w:rPr>
              <w:t xml:space="preserve"> </w:t>
            </w:r>
            <w:r w:rsidRPr="00DE32BB">
              <w:rPr>
                <w:rFonts w:ascii="Times New Roman" w:hAnsi="Times New Roman" w:cs="Times New Roman"/>
                <w:sz w:val="22"/>
              </w:rPr>
              <w:t>本科生课程</w:t>
            </w:r>
            <w:r w:rsidRPr="00DE32BB">
              <w:rPr>
                <w:rFonts w:ascii="Times New Roman" w:hAnsi="Times New Roman" w:cs="Times New Roman"/>
                <w:sz w:val="22"/>
              </w:rPr>
              <w:t xml:space="preserve">  2</w:t>
            </w:r>
            <w:r w:rsidRPr="00DE32BB">
              <w:rPr>
                <w:rFonts w:ascii="Times New Roman" w:hAnsi="Times New Roman" w:cs="Times New Roman"/>
                <w:sz w:val="22"/>
              </w:rPr>
              <w:t>学分</w:t>
            </w:r>
          </w:p>
        </w:tc>
      </w:tr>
      <w:tr w:rsidR="00227E7B" w:rsidRPr="00DE32BB" w14:paraId="7FB0FA75" w14:textId="77777777" w:rsidTr="00227E7B">
        <w:trPr>
          <w:trHeight w:val="1070"/>
          <w:jc w:val="center"/>
        </w:trPr>
        <w:tc>
          <w:tcPr>
            <w:tcW w:w="10057" w:type="dxa"/>
            <w:gridSpan w:val="5"/>
          </w:tcPr>
          <w:p w14:paraId="5095036B" w14:textId="7777777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课程简介：非洲作为人类历史的发源地，不仅是一个地理名词，更是代表了一种文明。她的历史所展现的是人类社会和文化的一种独特的发展过程。从史学角度来研究这一过程，首先涉及的是非洲历史的分期问题，在此基础上认识其历史过程中的几个重要阶段、以便更好地了解今天的非洲。其次是强调作为世界历史的重要组成部分，非洲作出了自己的贡献，我们不能因缺乏历史眼光而只看到她今天存在的弊病。再次是关注中非关系的历史和现状，因为这是一个非常值得研究的课题。对学生而言，她们可以比较中国与非洲的历史；对学者而言，他们对这一课题的研究较西方学者有一定的优势。再者，近几年国际媒体对中关系的报道迅速增加。这要求我们通过学习中非关系的历史来对现状做出自己的评判。</w:t>
            </w:r>
          </w:p>
        </w:tc>
      </w:tr>
      <w:tr w:rsidR="00227E7B" w:rsidRPr="00DE32BB" w14:paraId="6BAE1DAD" w14:textId="77777777" w:rsidTr="00227E7B">
        <w:trPr>
          <w:trHeight w:val="171"/>
          <w:jc w:val="center"/>
        </w:trPr>
        <w:tc>
          <w:tcPr>
            <w:tcW w:w="10057" w:type="dxa"/>
            <w:gridSpan w:val="5"/>
          </w:tcPr>
          <w:p w14:paraId="43854B7F" w14:textId="77777777" w:rsidR="00227E7B" w:rsidRPr="00DE32BB" w:rsidRDefault="00227E7B" w:rsidP="00227E7B">
            <w:pPr>
              <w:rPr>
                <w:rFonts w:ascii="Times New Roman" w:hAnsi="Times New Roman" w:cs="Times New Roman"/>
                <w:sz w:val="22"/>
              </w:rPr>
            </w:pPr>
          </w:p>
        </w:tc>
      </w:tr>
      <w:tr w:rsidR="00227E7B" w:rsidRPr="00DE32BB" w14:paraId="3620ABCD" w14:textId="77777777" w:rsidTr="00227E7B">
        <w:trPr>
          <w:trHeight w:val="171"/>
          <w:jc w:val="center"/>
        </w:trPr>
        <w:tc>
          <w:tcPr>
            <w:tcW w:w="3817" w:type="dxa"/>
            <w:gridSpan w:val="2"/>
            <w:shd w:val="clear" w:color="auto" w:fill="A8D08D" w:themeFill="accent6" w:themeFillTint="99"/>
          </w:tcPr>
          <w:p w14:paraId="5A63CD65" w14:textId="7EA02D8A"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《中国与非洲：全球性的相遇》</w:t>
            </w:r>
          </w:p>
        </w:tc>
        <w:tc>
          <w:tcPr>
            <w:tcW w:w="6240" w:type="dxa"/>
            <w:gridSpan w:val="3"/>
            <w:shd w:val="clear" w:color="auto" w:fill="A8D08D" w:themeFill="accent6" w:themeFillTint="99"/>
          </w:tcPr>
          <w:p w14:paraId="41CB7A53" w14:textId="6C306B89"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 xml:space="preserve">China and Africa: Global Encounters in History and </w:t>
            </w:r>
            <w:r>
              <w:rPr>
                <w:rFonts w:ascii="Times New Roman" w:hAnsi="Times New Roman" w:cs="Times New Roman" w:hint="eastAsia"/>
                <w:b/>
                <w:bCs/>
                <w:sz w:val="22"/>
              </w:rPr>
              <w:t>t</w:t>
            </w:r>
            <w:r>
              <w:rPr>
                <w:rFonts w:ascii="Times New Roman" w:hAnsi="Times New Roman" w:cs="Times New Roman"/>
                <w:b/>
                <w:bCs/>
                <w:sz w:val="22"/>
              </w:rPr>
              <w:t xml:space="preserve">he </w:t>
            </w:r>
            <w:r w:rsidRPr="00DE32BB">
              <w:rPr>
                <w:rFonts w:ascii="Times New Roman" w:hAnsi="Times New Roman" w:cs="Times New Roman"/>
                <w:b/>
                <w:bCs/>
                <w:sz w:val="22"/>
              </w:rPr>
              <w:t>Present</w:t>
            </w:r>
          </w:p>
        </w:tc>
      </w:tr>
      <w:tr w:rsidR="00227E7B" w:rsidRPr="00DE32BB" w14:paraId="35085DED" w14:textId="77777777" w:rsidTr="00227E7B">
        <w:trPr>
          <w:trHeight w:val="179"/>
          <w:jc w:val="center"/>
        </w:trPr>
        <w:tc>
          <w:tcPr>
            <w:tcW w:w="3817" w:type="dxa"/>
            <w:gridSpan w:val="2"/>
            <w:vAlign w:val="center"/>
          </w:tcPr>
          <w:p w14:paraId="1E6BB5A9" w14:textId="21D4DB38" w:rsidR="00227E7B" w:rsidRPr="00DE32BB" w:rsidRDefault="00227E7B" w:rsidP="00227E7B">
            <w:pPr>
              <w:jc w:val="center"/>
              <w:rPr>
                <w:rFonts w:ascii="Times New Roman" w:hAnsi="Times New Roman" w:cs="Times New Roman"/>
                <w:sz w:val="22"/>
              </w:rPr>
            </w:pPr>
            <w:r>
              <w:rPr>
                <w:rFonts w:ascii="Times New Roman" w:hAnsi="Times New Roman" w:cs="Times New Roman" w:hint="eastAsia"/>
                <w:sz w:val="22"/>
              </w:rPr>
              <w:t>秋季学期</w:t>
            </w:r>
            <w:r w:rsidRPr="00DE32BB">
              <w:rPr>
                <w:rFonts w:ascii="Times New Roman" w:hAnsi="Times New Roman" w:cs="Times New Roman"/>
                <w:sz w:val="22"/>
              </w:rPr>
              <w:t xml:space="preserve">  </w:t>
            </w:r>
            <w:r>
              <w:rPr>
                <w:rFonts w:ascii="Times New Roman" w:hAnsi="Times New Roman" w:cs="Times New Roman" w:hint="eastAsia"/>
                <w:sz w:val="22"/>
              </w:rPr>
              <w:t>国际关系学院、</w:t>
            </w:r>
            <w:r w:rsidRPr="00DE32BB">
              <w:rPr>
                <w:rFonts w:ascii="Times New Roman" w:hAnsi="Times New Roman" w:cs="Times New Roman"/>
                <w:sz w:val="22"/>
              </w:rPr>
              <w:t>国合部</w:t>
            </w:r>
            <w:r>
              <w:rPr>
                <w:rFonts w:ascii="Times New Roman" w:hAnsi="Times New Roman" w:cs="Times New Roman" w:hint="eastAsia"/>
                <w:sz w:val="22"/>
              </w:rPr>
              <w:t>On</w:t>
            </w:r>
            <w:r>
              <w:rPr>
                <w:rFonts w:ascii="Times New Roman" w:hAnsi="Times New Roman" w:cs="Times New Roman"/>
                <w:sz w:val="22"/>
              </w:rPr>
              <w:t xml:space="preserve"> </w:t>
            </w:r>
            <w:r>
              <w:rPr>
                <w:rFonts w:ascii="Times New Roman" w:hAnsi="Times New Roman" w:cs="Times New Roman" w:hint="eastAsia"/>
                <w:sz w:val="22"/>
              </w:rPr>
              <w:t>China</w:t>
            </w:r>
            <w:r>
              <w:rPr>
                <w:rFonts w:ascii="Times New Roman" w:hAnsi="Times New Roman" w:cs="Times New Roman" w:hint="eastAsia"/>
                <w:sz w:val="22"/>
              </w:rPr>
              <w:t>课程系列</w:t>
            </w:r>
          </w:p>
        </w:tc>
        <w:tc>
          <w:tcPr>
            <w:tcW w:w="2978" w:type="dxa"/>
            <w:vAlign w:val="center"/>
          </w:tcPr>
          <w:p w14:paraId="2524D43C" w14:textId="140756C7" w:rsidR="00227E7B" w:rsidRPr="00DE32BB" w:rsidRDefault="00227E7B" w:rsidP="00227E7B">
            <w:pPr>
              <w:jc w:val="center"/>
              <w:rPr>
                <w:rFonts w:ascii="Times New Roman" w:hAnsi="Times New Roman" w:cs="Times New Roman"/>
                <w:sz w:val="22"/>
              </w:rPr>
            </w:pPr>
            <w:r w:rsidRPr="00DE32BB">
              <w:rPr>
                <w:rFonts w:ascii="Times New Roman" w:hAnsi="Times New Roman" w:cs="Times New Roman"/>
                <w:sz w:val="22"/>
              </w:rPr>
              <w:t>授课老师：许亮、程莹</w:t>
            </w:r>
          </w:p>
        </w:tc>
        <w:tc>
          <w:tcPr>
            <w:tcW w:w="3262" w:type="dxa"/>
            <w:gridSpan w:val="2"/>
            <w:vAlign w:val="center"/>
          </w:tcPr>
          <w:p w14:paraId="10EED259" w14:textId="50D8D109" w:rsidR="00227E7B" w:rsidRPr="00DE32BB" w:rsidRDefault="00227E7B" w:rsidP="00227E7B">
            <w:pPr>
              <w:jc w:val="center"/>
              <w:rPr>
                <w:rFonts w:ascii="Times New Roman" w:hAnsi="Times New Roman" w:cs="Times New Roman"/>
                <w:sz w:val="22"/>
              </w:rPr>
            </w:pPr>
            <w:r w:rsidRPr="00DE32BB">
              <w:rPr>
                <w:rFonts w:ascii="Times New Roman" w:hAnsi="Times New Roman" w:cs="Times New Roman"/>
                <w:sz w:val="22"/>
              </w:rPr>
              <w:t>英文</w:t>
            </w:r>
            <w:r w:rsidRPr="00DE32BB">
              <w:rPr>
                <w:rFonts w:ascii="Times New Roman" w:hAnsi="Times New Roman" w:cs="Times New Roman"/>
                <w:sz w:val="22"/>
              </w:rPr>
              <w:t xml:space="preserve">    3</w:t>
            </w:r>
            <w:r w:rsidRPr="00DE32BB">
              <w:rPr>
                <w:rFonts w:ascii="Times New Roman" w:hAnsi="Times New Roman" w:cs="Times New Roman"/>
                <w:sz w:val="22"/>
              </w:rPr>
              <w:t>学分</w:t>
            </w:r>
          </w:p>
        </w:tc>
      </w:tr>
      <w:tr w:rsidR="00227E7B" w:rsidRPr="00DE32BB" w14:paraId="58D104A4" w14:textId="77777777" w:rsidTr="00227E7B">
        <w:trPr>
          <w:trHeight w:val="505"/>
          <w:jc w:val="center"/>
        </w:trPr>
        <w:tc>
          <w:tcPr>
            <w:tcW w:w="10057" w:type="dxa"/>
            <w:gridSpan w:val="5"/>
          </w:tcPr>
          <w:p w14:paraId="1D080C6A" w14:textId="64924246"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课程简介：</w:t>
            </w:r>
            <w:r w:rsidRPr="00DE32BB">
              <w:rPr>
                <w:rFonts w:ascii="Times New Roman" w:hAnsi="Times New Roman" w:cs="Times New Roman"/>
                <w:sz w:val="22"/>
              </w:rPr>
              <w:t xml:space="preserve">The twenty-first century has witnessed unprecedented growth of economic cooperation between African countries and China. Achille </w:t>
            </w:r>
            <w:proofErr w:type="spellStart"/>
            <w:r w:rsidRPr="00DE32BB">
              <w:rPr>
                <w:rFonts w:ascii="Times New Roman" w:hAnsi="Times New Roman" w:cs="Times New Roman"/>
                <w:sz w:val="22"/>
              </w:rPr>
              <w:t>Mbembe</w:t>
            </w:r>
            <w:proofErr w:type="spellEnd"/>
            <w:r w:rsidRPr="00DE32BB">
              <w:rPr>
                <w:rFonts w:ascii="Times New Roman" w:hAnsi="Times New Roman" w:cs="Times New Roman"/>
                <w:sz w:val="22"/>
              </w:rPr>
              <w:t xml:space="preserve">, a prominent African political philosopher, once proclaims that Africa-China will become the most important “material relations” in global capitalism. It is also our contention that China-Africa is by no means an Afro-Asian story only; more profoundly, it is a story of global encounters. Through the use of academic, journalistic, and various visual evidence, we help students to interrogate key themes such as state and development, race and gender, culture and capitalism, and diaspora and globalization. Our course focuses on both the material and nonmaterial dimensions of this fast-developing relationship. On the one hand, we will challenge the often-skewed treatment of China in Africa as a unitary presence by looking closely at three different levels of engagement: the state and the state-owned enterprises, medium and small sized private companies, and the grassroots adventurists and migrants. On the other hand, we will examine China-Africa relations through the lenses of popular media, moving images, contemporary arts, and literary texts. </w:t>
            </w:r>
            <w:r>
              <w:rPr>
                <w:rFonts w:ascii="Times New Roman" w:hAnsi="Times New Roman" w:cs="Times New Roman" w:hint="eastAsia"/>
                <w:sz w:val="22"/>
              </w:rPr>
              <w:t>T</w:t>
            </w:r>
            <w:r w:rsidRPr="00DE32BB">
              <w:rPr>
                <w:rFonts w:ascii="Times New Roman" w:hAnsi="Times New Roman" w:cs="Times New Roman"/>
                <w:sz w:val="22"/>
              </w:rPr>
              <w:t>he representation and construction of identity and otherness is an essential component of everyday life that fundamentally shapes our experience, perception, and even prejudice in cross-cultural communications and encounters.</w:t>
            </w:r>
          </w:p>
        </w:tc>
      </w:tr>
      <w:tr w:rsidR="00227E7B" w:rsidRPr="00DE32BB" w14:paraId="0E0A9683" w14:textId="77777777" w:rsidTr="00227E7B">
        <w:trPr>
          <w:trHeight w:val="179"/>
          <w:jc w:val="center"/>
        </w:trPr>
        <w:tc>
          <w:tcPr>
            <w:tcW w:w="10057" w:type="dxa"/>
            <w:gridSpan w:val="5"/>
          </w:tcPr>
          <w:p w14:paraId="65ABE204" w14:textId="77777777" w:rsidR="00227E7B" w:rsidRPr="00DE32BB" w:rsidRDefault="00227E7B" w:rsidP="00227E7B">
            <w:pPr>
              <w:rPr>
                <w:rFonts w:ascii="Times New Roman" w:hAnsi="Times New Roman" w:cs="Times New Roman"/>
                <w:sz w:val="22"/>
              </w:rPr>
            </w:pPr>
          </w:p>
        </w:tc>
      </w:tr>
      <w:tr w:rsidR="00227E7B" w:rsidRPr="00DE32BB" w14:paraId="69401F01" w14:textId="77777777" w:rsidTr="00227E7B">
        <w:trPr>
          <w:trHeight w:val="179"/>
          <w:jc w:val="center"/>
        </w:trPr>
        <w:tc>
          <w:tcPr>
            <w:tcW w:w="3817" w:type="dxa"/>
            <w:gridSpan w:val="2"/>
            <w:shd w:val="clear" w:color="auto" w:fill="A8D08D" w:themeFill="accent6" w:themeFillTint="99"/>
          </w:tcPr>
          <w:p w14:paraId="473CD803" w14:textId="7FC65C98"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《非洲文化</w:t>
            </w:r>
            <w:r>
              <w:rPr>
                <w:rFonts w:ascii="Times New Roman" w:hAnsi="Times New Roman" w:cs="Times New Roman" w:hint="eastAsia"/>
                <w:b/>
                <w:bCs/>
                <w:sz w:val="22"/>
              </w:rPr>
              <w:t>研究</w:t>
            </w:r>
            <w:r w:rsidRPr="00DE32BB">
              <w:rPr>
                <w:rFonts w:ascii="Times New Roman" w:hAnsi="Times New Roman" w:cs="Times New Roman"/>
                <w:b/>
                <w:bCs/>
                <w:sz w:val="22"/>
              </w:rPr>
              <w:t>》</w:t>
            </w:r>
          </w:p>
        </w:tc>
        <w:tc>
          <w:tcPr>
            <w:tcW w:w="6240" w:type="dxa"/>
            <w:gridSpan w:val="3"/>
            <w:shd w:val="clear" w:color="auto" w:fill="A8D08D" w:themeFill="accent6" w:themeFillTint="99"/>
          </w:tcPr>
          <w:p w14:paraId="0437BC51" w14:textId="0663E10F" w:rsidR="00227E7B" w:rsidRPr="00DE32BB" w:rsidRDefault="00227E7B" w:rsidP="00227E7B">
            <w:pPr>
              <w:rPr>
                <w:rFonts w:ascii="Times New Roman" w:hAnsi="Times New Roman" w:cs="Times New Roman"/>
                <w:b/>
                <w:bCs/>
                <w:sz w:val="22"/>
              </w:rPr>
            </w:pPr>
            <w:r>
              <w:rPr>
                <w:rFonts w:ascii="Times New Roman" w:hAnsi="Times New Roman" w:cs="Times New Roman" w:hint="eastAsia"/>
                <w:b/>
                <w:bCs/>
                <w:sz w:val="22"/>
              </w:rPr>
              <w:t>Afr</w:t>
            </w:r>
            <w:r>
              <w:rPr>
                <w:rFonts w:ascii="Times New Roman" w:hAnsi="Times New Roman" w:cs="Times New Roman"/>
                <w:b/>
                <w:bCs/>
                <w:sz w:val="22"/>
              </w:rPr>
              <w:t>ican Cultural Studies</w:t>
            </w:r>
          </w:p>
        </w:tc>
      </w:tr>
      <w:tr w:rsidR="00227E7B" w:rsidRPr="00DE32BB" w14:paraId="7B6FFF19" w14:textId="77777777" w:rsidTr="00227E7B">
        <w:trPr>
          <w:trHeight w:val="171"/>
          <w:jc w:val="center"/>
        </w:trPr>
        <w:tc>
          <w:tcPr>
            <w:tcW w:w="3817" w:type="dxa"/>
            <w:gridSpan w:val="2"/>
            <w:shd w:val="clear" w:color="auto" w:fill="FFFFFF" w:themeFill="background1"/>
          </w:tcPr>
          <w:p w14:paraId="5BF25050" w14:textId="72E91440" w:rsidR="00227E7B" w:rsidRPr="00DE32BB" w:rsidRDefault="00227E7B" w:rsidP="00227E7B">
            <w:pPr>
              <w:rPr>
                <w:rFonts w:ascii="Times New Roman" w:hAnsi="Times New Roman" w:cs="Times New Roman"/>
                <w:sz w:val="22"/>
              </w:rPr>
            </w:pPr>
            <w:r>
              <w:rPr>
                <w:rFonts w:ascii="Times New Roman" w:hAnsi="Times New Roman" w:cs="Times New Roman" w:hint="eastAsia"/>
                <w:sz w:val="22"/>
              </w:rPr>
              <w:t>秋</w:t>
            </w:r>
            <w:r w:rsidRPr="00DE32BB">
              <w:rPr>
                <w:rFonts w:ascii="Times New Roman" w:hAnsi="Times New Roman" w:cs="Times New Roman"/>
                <w:sz w:val="22"/>
              </w:rPr>
              <w:t>季学期</w:t>
            </w:r>
            <w:r w:rsidRPr="00DE32BB">
              <w:rPr>
                <w:rFonts w:ascii="Times New Roman" w:hAnsi="Times New Roman" w:cs="Times New Roman"/>
                <w:sz w:val="22"/>
              </w:rPr>
              <w:t xml:space="preserve">  </w:t>
            </w:r>
            <w:r w:rsidRPr="00DE32BB">
              <w:rPr>
                <w:rFonts w:ascii="Times New Roman" w:hAnsi="Times New Roman" w:cs="Times New Roman"/>
                <w:sz w:val="22"/>
              </w:rPr>
              <w:t>外国语学院</w:t>
            </w:r>
          </w:p>
        </w:tc>
        <w:tc>
          <w:tcPr>
            <w:tcW w:w="2978" w:type="dxa"/>
            <w:shd w:val="clear" w:color="auto" w:fill="FFFFFF" w:themeFill="background1"/>
          </w:tcPr>
          <w:p w14:paraId="79FFFCED" w14:textId="33EB113C"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授课老师：程莹</w:t>
            </w:r>
          </w:p>
        </w:tc>
        <w:tc>
          <w:tcPr>
            <w:tcW w:w="3262" w:type="dxa"/>
            <w:gridSpan w:val="2"/>
            <w:shd w:val="clear" w:color="auto" w:fill="FFFFFF" w:themeFill="background1"/>
          </w:tcPr>
          <w:p w14:paraId="6C971791" w14:textId="17EEA051"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中文</w:t>
            </w:r>
            <w:r w:rsidRPr="00DE32BB">
              <w:rPr>
                <w:rFonts w:ascii="Times New Roman" w:hAnsi="Times New Roman" w:cs="Times New Roman"/>
                <w:sz w:val="22"/>
              </w:rPr>
              <w:t xml:space="preserve">  </w:t>
            </w:r>
            <w:r>
              <w:rPr>
                <w:rFonts w:ascii="Times New Roman" w:hAnsi="Times New Roman" w:cs="Times New Roman" w:hint="eastAsia"/>
                <w:sz w:val="22"/>
              </w:rPr>
              <w:t>研究</w:t>
            </w:r>
            <w:r w:rsidRPr="00DE32BB">
              <w:rPr>
                <w:rFonts w:ascii="Times New Roman" w:hAnsi="Times New Roman" w:cs="Times New Roman"/>
                <w:sz w:val="22"/>
              </w:rPr>
              <w:t>生课程</w:t>
            </w:r>
            <w:r w:rsidRPr="00DE32BB">
              <w:rPr>
                <w:rFonts w:ascii="Times New Roman" w:hAnsi="Times New Roman" w:cs="Times New Roman"/>
                <w:sz w:val="22"/>
              </w:rPr>
              <w:t xml:space="preserve">  </w:t>
            </w:r>
            <w:r>
              <w:rPr>
                <w:rFonts w:ascii="Times New Roman" w:hAnsi="Times New Roman" w:cs="Times New Roman"/>
                <w:sz w:val="22"/>
              </w:rPr>
              <w:t>3</w:t>
            </w:r>
            <w:r w:rsidRPr="00DE32BB">
              <w:rPr>
                <w:rFonts w:ascii="Times New Roman" w:hAnsi="Times New Roman" w:cs="Times New Roman"/>
                <w:sz w:val="22"/>
              </w:rPr>
              <w:t>学分</w:t>
            </w:r>
          </w:p>
        </w:tc>
      </w:tr>
      <w:tr w:rsidR="00227E7B" w:rsidRPr="00DE32BB" w14:paraId="4540F8B8" w14:textId="77777777" w:rsidTr="00227E7B">
        <w:trPr>
          <w:trHeight w:val="1251"/>
          <w:jc w:val="center"/>
        </w:trPr>
        <w:tc>
          <w:tcPr>
            <w:tcW w:w="10057" w:type="dxa"/>
            <w:gridSpan w:val="5"/>
            <w:shd w:val="clear" w:color="auto" w:fill="FFFFFF" w:themeFill="background1"/>
          </w:tcPr>
          <w:p w14:paraId="129A51CE" w14:textId="2F3782F8"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课程简介：</w:t>
            </w:r>
            <w:r w:rsidRPr="00AD209C">
              <w:rPr>
                <w:rFonts w:ascii="Times New Roman" w:hAnsi="Times New Roman" w:cs="Times New Roman"/>
                <w:sz w:val="22"/>
              </w:rPr>
              <w:t>课程通过对非洲大陆不同文化和艺术形式（如电影、视觉艺术、文学、大众文化等领域）的案例研究，梳理并探讨非洲文化研究涉及的基本主题和核心问题，例如文化文本的传统与现代性、大众文化与国家政治和各社会阶层的关系、文化形式的演变与社会历史变迁、大众文化与非洲青年问题和城市化问题等。这门课为计划在非洲研究方向进行深入探究的同学其提供一种跨学科的视域，旨在培养其对文化现象的敏锐度、观察力和阐释能力，以及从文化视角关照与理解社会、政治、经济、历史和国际交往的方法</w:t>
            </w:r>
            <w:r w:rsidRPr="00064085">
              <w:rPr>
                <w:rFonts w:ascii="Times New Roman" w:hAnsi="Times New Roman" w:cs="Times New Roman"/>
                <w:sz w:val="22"/>
              </w:rPr>
              <w:t>。</w:t>
            </w:r>
          </w:p>
        </w:tc>
      </w:tr>
      <w:tr w:rsidR="00227E7B" w:rsidRPr="00DE32BB" w14:paraId="56D6AC4F" w14:textId="77777777" w:rsidTr="00227E7B">
        <w:trPr>
          <w:trHeight w:val="171"/>
          <w:jc w:val="center"/>
        </w:trPr>
        <w:tc>
          <w:tcPr>
            <w:tcW w:w="10057" w:type="dxa"/>
            <w:gridSpan w:val="5"/>
            <w:tcBorders>
              <w:bottom w:val="single" w:sz="4" w:space="0" w:color="auto"/>
            </w:tcBorders>
            <w:shd w:val="clear" w:color="auto" w:fill="FFFFFF" w:themeFill="background1"/>
          </w:tcPr>
          <w:p w14:paraId="68927D1D" w14:textId="77777777" w:rsidR="00227E7B" w:rsidRPr="00DE32BB" w:rsidRDefault="00227E7B" w:rsidP="00227E7B">
            <w:pPr>
              <w:rPr>
                <w:rFonts w:ascii="Times New Roman" w:hAnsi="Times New Roman" w:cs="Times New Roman"/>
                <w:sz w:val="22"/>
              </w:rPr>
            </w:pPr>
          </w:p>
        </w:tc>
      </w:tr>
      <w:tr w:rsidR="00227E7B" w:rsidRPr="00DE32BB" w14:paraId="09428CAC" w14:textId="17BD10D1" w:rsidTr="00227E7B">
        <w:trPr>
          <w:trHeight w:val="171"/>
          <w:jc w:val="center"/>
        </w:trPr>
        <w:tc>
          <w:tcPr>
            <w:tcW w:w="3766" w:type="dxa"/>
            <w:tcBorders>
              <w:right w:val="nil"/>
            </w:tcBorders>
            <w:shd w:val="clear" w:color="auto" w:fill="A8D08D" w:themeFill="accent6" w:themeFillTint="99"/>
          </w:tcPr>
          <w:p w14:paraId="3453ADE2" w14:textId="01D47D27" w:rsidR="00227E7B" w:rsidRPr="00DE32BB" w:rsidRDefault="00227E7B" w:rsidP="00227E7B">
            <w:pPr>
              <w:rPr>
                <w:rFonts w:ascii="Times New Roman" w:hAnsi="Times New Roman" w:cs="Times New Roman"/>
                <w:sz w:val="22"/>
              </w:rPr>
            </w:pPr>
            <w:r>
              <w:rPr>
                <w:rFonts w:ascii="Times New Roman" w:hAnsi="Times New Roman" w:cs="Times New Roman" w:hint="eastAsia"/>
                <w:b/>
                <w:bCs/>
                <w:sz w:val="22"/>
              </w:rPr>
              <w:t>《</w:t>
            </w:r>
            <w:r w:rsidRPr="00AD209C">
              <w:rPr>
                <w:rFonts w:ascii="Times New Roman" w:hAnsi="Times New Roman" w:cs="Times New Roman"/>
                <w:b/>
                <w:bCs/>
                <w:sz w:val="22"/>
              </w:rPr>
              <w:t>非洲小说研究</w:t>
            </w:r>
            <w:r>
              <w:rPr>
                <w:rFonts w:ascii="Times New Roman" w:hAnsi="Times New Roman" w:cs="Times New Roman" w:hint="eastAsia"/>
                <w:b/>
                <w:bCs/>
                <w:sz w:val="22"/>
              </w:rPr>
              <w:t>》</w:t>
            </w:r>
          </w:p>
        </w:tc>
        <w:tc>
          <w:tcPr>
            <w:tcW w:w="6291" w:type="dxa"/>
            <w:gridSpan w:val="4"/>
            <w:tcBorders>
              <w:left w:val="nil"/>
            </w:tcBorders>
            <w:shd w:val="clear" w:color="auto" w:fill="A8D08D" w:themeFill="accent6" w:themeFillTint="99"/>
          </w:tcPr>
          <w:p w14:paraId="4B3AE3CA" w14:textId="29395ACC" w:rsidR="00227E7B" w:rsidRPr="00DE32BB" w:rsidRDefault="00227E7B" w:rsidP="00227E7B">
            <w:pPr>
              <w:rPr>
                <w:rFonts w:ascii="Times New Roman" w:hAnsi="Times New Roman" w:cs="Times New Roman"/>
                <w:sz w:val="22"/>
              </w:rPr>
            </w:pPr>
            <w:r>
              <w:rPr>
                <w:rFonts w:ascii="Times New Roman" w:hAnsi="Times New Roman" w:cs="Times New Roman" w:hint="eastAsia"/>
                <w:b/>
                <w:bCs/>
                <w:sz w:val="22"/>
              </w:rPr>
              <w:t>African</w:t>
            </w:r>
            <w:r>
              <w:rPr>
                <w:rFonts w:ascii="Times New Roman" w:hAnsi="Times New Roman" w:cs="Times New Roman"/>
                <w:b/>
                <w:bCs/>
                <w:sz w:val="22"/>
              </w:rPr>
              <w:t xml:space="preserve"> </w:t>
            </w:r>
            <w:r>
              <w:rPr>
                <w:rFonts w:ascii="Times New Roman" w:hAnsi="Times New Roman" w:cs="Times New Roman" w:hint="eastAsia"/>
                <w:b/>
                <w:bCs/>
                <w:sz w:val="22"/>
              </w:rPr>
              <w:t>Fictions</w:t>
            </w:r>
          </w:p>
        </w:tc>
      </w:tr>
      <w:tr w:rsidR="00227E7B" w:rsidRPr="00DE32BB" w14:paraId="0C5B7CC1" w14:textId="07517886" w:rsidTr="00227E7B">
        <w:trPr>
          <w:trHeight w:val="171"/>
          <w:jc w:val="center"/>
        </w:trPr>
        <w:tc>
          <w:tcPr>
            <w:tcW w:w="3766" w:type="dxa"/>
            <w:tcBorders>
              <w:right w:val="nil"/>
            </w:tcBorders>
            <w:shd w:val="clear" w:color="auto" w:fill="FFFFFF" w:themeFill="background1"/>
          </w:tcPr>
          <w:p w14:paraId="0B3BB355" w14:textId="635E4A54" w:rsidR="00227E7B" w:rsidRPr="00DE32BB" w:rsidRDefault="00227E7B" w:rsidP="00227E7B">
            <w:pPr>
              <w:rPr>
                <w:rFonts w:ascii="Times New Roman" w:hAnsi="Times New Roman" w:cs="Times New Roman"/>
                <w:sz w:val="22"/>
              </w:rPr>
            </w:pPr>
            <w:r>
              <w:rPr>
                <w:rFonts w:ascii="Times New Roman" w:hAnsi="Times New Roman" w:cs="Times New Roman" w:hint="eastAsia"/>
                <w:sz w:val="22"/>
              </w:rPr>
              <w:t>秋</w:t>
            </w:r>
            <w:r w:rsidRPr="00DE32BB">
              <w:rPr>
                <w:rFonts w:ascii="Times New Roman" w:hAnsi="Times New Roman" w:cs="Times New Roman"/>
                <w:sz w:val="22"/>
              </w:rPr>
              <w:t>季学期</w:t>
            </w:r>
            <w:r w:rsidRPr="00DE32BB">
              <w:rPr>
                <w:rFonts w:ascii="Times New Roman" w:hAnsi="Times New Roman" w:cs="Times New Roman"/>
                <w:sz w:val="22"/>
              </w:rPr>
              <w:t xml:space="preserve">  </w:t>
            </w:r>
            <w:r w:rsidRPr="00DE32BB">
              <w:rPr>
                <w:rFonts w:ascii="Times New Roman" w:hAnsi="Times New Roman" w:cs="Times New Roman"/>
                <w:sz w:val="22"/>
              </w:rPr>
              <w:t>外国语学院</w:t>
            </w:r>
          </w:p>
        </w:tc>
        <w:tc>
          <w:tcPr>
            <w:tcW w:w="3083" w:type="dxa"/>
            <w:gridSpan w:val="3"/>
            <w:tcBorders>
              <w:left w:val="nil"/>
              <w:right w:val="nil"/>
            </w:tcBorders>
            <w:shd w:val="clear" w:color="auto" w:fill="FFFFFF" w:themeFill="background1"/>
          </w:tcPr>
          <w:p w14:paraId="6BB4E29D" w14:textId="403AE69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授课老师：程莹</w:t>
            </w:r>
          </w:p>
        </w:tc>
        <w:tc>
          <w:tcPr>
            <w:tcW w:w="3208" w:type="dxa"/>
            <w:tcBorders>
              <w:left w:val="nil"/>
            </w:tcBorders>
            <w:shd w:val="clear" w:color="auto" w:fill="FFFFFF" w:themeFill="background1"/>
          </w:tcPr>
          <w:p w14:paraId="5B895D75" w14:textId="45C4549B"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中</w:t>
            </w:r>
            <w:r>
              <w:rPr>
                <w:rFonts w:ascii="Times New Roman" w:hAnsi="Times New Roman" w:cs="Times New Roman" w:hint="eastAsia"/>
                <w:sz w:val="22"/>
              </w:rPr>
              <w:t>英</w:t>
            </w:r>
            <w:r w:rsidRPr="00DE32BB">
              <w:rPr>
                <w:rFonts w:ascii="Times New Roman" w:hAnsi="Times New Roman" w:cs="Times New Roman"/>
                <w:sz w:val="22"/>
              </w:rPr>
              <w:t>文</w:t>
            </w:r>
            <w:r w:rsidRPr="00DE32BB">
              <w:rPr>
                <w:rFonts w:ascii="Times New Roman" w:hAnsi="Times New Roman" w:cs="Times New Roman"/>
                <w:sz w:val="22"/>
              </w:rPr>
              <w:t xml:space="preserve">  </w:t>
            </w:r>
            <w:r>
              <w:rPr>
                <w:rFonts w:ascii="Times New Roman" w:hAnsi="Times New Roman" w:cs="Times New Roman" w:hint="eastAsia"/>
                <w:sz w:val="22"/>
              </w:rPr>
              <w:t>研究</w:t>
            </w:r>
            <w:r w:rsidRPr="00DE32BB">
              <w:rPr>
                <w:rFonts w:ascii="Times New Roman" w:hAnsi="Times New Roman" w:cs="Times New Roman"/>
                <w:sz w:val="22"/>
              </w:rPr>
              <w:t>生课程</w:t>
            </w:r>
            <w:r w:rsidRPr="00DE32BB">
              <w:rPr>
                <w:rFonts w:ascii="Times New Roman" w:hAnsi="Times New Roman" w:cs="Times New Roman"/>
                <w:sz w:val="22"/>
              </w:rPr>
              <w:t xml:space="preserve">  </w:t>
            </w:r>
            <w:r>
              <w:rPr>
                <w:rFonts w:ascii="Times New Roman" w:hAnsi="Times New Roman" w:cs="Times New Roman"/>
                <w:sz w:val="22"/>
              </w:rPr>
              <w:t>3</w:t>
            </w:r>
            <w:r w:rsidRPr="00DE32BB">
              <w:rPr>
                <w:rFonts w:ascii="Times New Roman" w:hAnsi="Times New Roman" w:cs="Times New Roman"/>
                <w:sz w:val="22"/>
              </w:rPr>
              <w:t>学分</w:t>
            </w:r>
          </w:p>
        </w:tc>
      </w:tr>
      <w:tr w:rsidR="00227E7B" w:rsidRPr="00DE32BB" w14:paraId="1AAD36FB" w14:textId="77777777" w:rsidTr="00227E7B">
        <w:trPr>
          <w:trHeight w:val="171"/>
          <w:jc w:val="center"/>
        </w:trPr>
        <w:tc>
          <w:tcPr>
            <w:tcW w:w="10057" w:type="dxa"/>
            <w:gridSpan w:val="5"/>
            <w:shd w:val="clear" w:color="auto" w:fill="FFFFFF" w:themeFill="background1"/>
          </w:tcPr>
          <w:p w14:paraId="68763A73" w14:textId="7AC92F05" w:rsidR="00227E7B" w:rsidRPr="00DE32BB" w:rsidRDefault="00227E7B" w:rsidP="00227E7B">
            <w:pPr>
              <w:rPr>
                <w:rFonts w:ascii="Times New Roman" w:hAnsi="Times New Roman" w:cs="Times New Roman"/>
                <w:sz w:val="22"/>
              </w:rPr>
            </w:pPr>
            <w:r>
              <w:rPr>
                <w:rFonts w:ascii="Times New Roman" w:hAnsi="Times New Roman" w:cs="Times New Roman" w:hint="eastAsia"/>
                <w:sz w:val="22"/>
              </w:rPr>
              <w:t>课程简介：</w:t>
            </w:r>
            <w:r w:rsidRPr="00AD209C">
              <w:rPr>
                <w:rFonts w:ascii="Times New Roman" w:hAnsi="Times New Roman" w:cs="Times New Roman"/>
                <w:sz w:val="22"/>
              </w:rPr>
              <w:t>This course mainly focuses on contemporary African fictions. It addresses the recent turn to the notion of the post-national as a way of conceptualizing African literature in relation to world literature systems. It questions the troupes that defines African literature in the past decades and seeks for new ways of engaging with contemporary African writing. We rethink appro</w:t>
            </w:r>
            <w:r>
              <w:rPr>
                <w:rFonts w:ascii="Times New Roman" w:hAnsi="Times New Roman" w:cs="Times New Roman" w:hint="eastAsia"/>
                <w:sz w:val="22"/>
              </w:rPr>
              <w:t>a</w:t>
            </w:r>
            <w:r w:rsidRPr="00AD209C">
              <w:rPr>
                <w:rFonts w:ascii="Times New Roman" w:hAnsi="Times New Roman" w:cs="Times New Roman"/>
                <w:sz w:val="22"/>
              </w:rPr>
              <w:t xml:space="preserve">ches such as nationalism, realism, feminism, literature and space through emerging writers such as Chris </w:t>
            </w:r>
            <w:proofErr w:type="spellStart"/>
            <w:r w:rsidRPr="00AD209C">
              <w:rPr>
                <w:rFonts w:ascii="Times New Roman" w:hAnsi="Times New Roman" w:cs="Times New Roman"/>
                <w:sz w:val="22"/>
              </w:rPr>
              <w:t>Abani</w:t>
            </w:r>
            <w:proofErr w:type="spellEnd"/>
            <w:r w:rsidRPr="00AD209C">
              <w:rPr>
                <w:rFonts w:ascii="Times New Roman" w:hAnsi="Times New Roman" w:cs="Times New Roman"/>
                <w:sz w:val="22"/>
              </w:rPr>
              <w:t xml:space="preserve">, Chimamanda Adichie, </w:t>
            </w:r>
            <w:proofErr w:type="spellStart"/>
            <w:r w:rsidRPr="00AD209C">
              <w:rPr>
                <w:rFonts w:ascii="Times New Roman" w:hAnsi="Times New Roman" w:cs="Times New Roman"/>
                <w:sz w:val="22"/>
              </w:rPr>
              <w:t>Noviolet</w:t>
            </w:r>
            <w:proofErr w:type="spellEnd"/>
            <w:r w:rsidRPr="00AD209C">
              <w:rPr>
                <w:rFonts w:ascii="Times New Roman" w:hAnsi="Times New Roman" w:cs="Times New Roman"/>
                <w:sz w:val="22"/>
              </w:rPr>
              <w:t xml:space="preserve"> Bulawayo and so on.  In the last session, in addressing the “</w:t>
            </w:r>
            <w:proofErr w:type="spellStart"/>
            <w:r w:rsidRPr="00AD209C">
              <w:rPr>
                <w:rFonts w:ascii="Times New Roman" w:hAnsi="Times New Roman" w:cs="Times New Roman"/>
                <w:sz w:val="22"/>
              </w:rPr>
              <w:t>Afropolitanism</w:t>
            </w:r>
            <w:proofErr w:type="spellEnd"/>
            <w:r w:rsidRPr="00AD209C">
              <w:rPr>
                <w:rFonts w:ascii="Times New Roman" w:hAnsi="Times New Roman" w:cs="Times New Roman"/>
                <w:sz w:val="22"/>
              </w:rPr>
              <w:t xml:space="preserve">” as an ideology-eschewing ideology, the course intervenes in debates concerning the weight of African history in relation to Africa’s ability to define itself anew in the age of </w:t>
            </w:r>
            <w:r w:rsidRPr="00AD209C">
              <w:rPr>
                <w:rFonts w:ascii="Times New Roman" w:hAnsi="Times New Roman" w:cs="Times New Roman"/>
                <w:sz w:val="22"/>
              </w:rPr>
              <w:lastRenderedPageBreak/>
              <w:t>globalization.</w:t>
            </w:r>
            <w:r>
              <w:t xml:space="preserve"> </w:t>
            </w:r>
            <w:r w:rsidRPr="00AD209C">
              <w:rPr>
                <w:rFonts w:ascii="Times New Roman" w:hAnsi="Times New Roman" w:cs="Times New Roman"/>
                <w:sz w:val="22"/>
              </w:rPr>
              <w:t>It is useful to understand that this course is a blend of graduate reading course and graduate seminar course. In terms of a readings course, it is meant to introduce students to subjects that they likely have had minimal exposure to in order to provide basic coverage of the subject area of African literary studies. In terms of a seminar course, it is focused on a particular subject within the field and the format of the course is limited enrollment and discussion-based.</w:t>
            </w:r>
          </w:p>
        </w:tc>
      </w:tr>
      <w:tr w:rsidR="00DA58D1" w:rsidRPr="00DE32BB" w14:paraId="6848181E" w14:textId="77777777" w:rsidTr="001B06C6">
        <w:trPr>
          <w:trHeight w:val="171"/>
          <w:jc w:val="center"/>
        </w:trPr>
        <w:tc>
          <w:tcPr>
            <w:tcW w:w="3766" w:type="dxa"/>
            <w:tcBorders>
              <w:right w:val="nil"/>
            </w:tcBorders>
            <w:shd w:val="clear" w:color="auto" w:fill="A8D08D" w:themeFill="accent6" w:themeFillTint="99"/>
          </w:tcPr>
          <w:p w14:paraId="78A9548B" w14:textId="7CF5AA17" w:rsidR="00DA58D1" w:rsidRPr="00DE32BB" w:rsidRDefault="00DB2E60" w:rsidP="00DA58D1">
            <w:pPr>
              <w:rPr>
                <w:rFonts w:ascii="Times New Roman" w:hAnsi="Times New Roman" w:cs="Times New Roman"/>
                <w:sz w:val="22"/>
              </w:rPr>
            </w:pPr>
            <w:r>
              <w:rPr>
                <w:rFonts w:ascii="Times New Roman" w:hAnsi="Times New Roman" w:cs="Times New Roman" w:hint="eastAsia"/>
                <w:b/>
                <w:bCs/>
                <w:sz w:val="22"/>
              </w:rPr>
              <w:lastRenderedPageBreak/>
              <w:t>《</w:t>
            </w:r>
            <w:r w:rsidR="00DA58D1" w:rsidRPr="00DA58D1">
              <w:rPr>
                <w:rFonts w:ascii="Times New Roman" w:hAnsi="Times New Roman" w:cs="Times New Roman" w:hint="eastAsia"/>
                <w:b/>
                <w:bCs/>
                <w:sz w:val="22"/>
              </w:rPr>
              <w:t>种族批判哲学导论</w:t>
            </w:r>
            <w:r>
              <w:rPr>
                <w:rFonts w:ascii="Times New Roman" w:hAnsi="Times New Roman" w:cs="Times New Roman" w:hint="eastAsia"/>
                <w:b/>
                <w:bCs/>
                <w:sz w:val="22"/>
              </w:rPr>
              <w:t>》</w:t>
            </w:r>
          </w:p>
        </w:tc>
        <w:tc>
          <w:tcPr>
            <w:tcW w:w="6291" w:type="dxa"/>
            <w:gridSpan w:val="4"/>
            <w:tcBorders>
              <w:left w:val="nil"/>
            </w:tcBorders>
            <w:shd w:val="clear" w:color="auto" w:fill="A8D08D" w:themeFill="accent6" w:themeFillTint="99"/>
          </w:tcPr>
          <w:p w14:paraId="131D5B66" w14:textId="01422B85" w:rsidR="00DA58D1" w:rsidRPr="00DE32BB" w:rsidRDefault="00DA58D1" w:rsidP="001B06C6">
            <w:pPr>
              <w:rPr>
                <w:rFonts w:ascii="Times New Roman" w:hAnsi="Times New Roman" w:cs="Times New Roman"/>
                <w:sz w:val="22"/>
              </w:rPr>
            </w:pPr>
            <w:r w:rsidRPr="00DE32BB">
              <w:rPr>
                <w:rFonts w:ascii="Times New Roman" w:hAnsi="Times New Roman" w:cs="Times New Roman"/>
                <w:b/>
                <w:bCs/>
                <w:sz w:val="22"/>
              </w:rPr>
              <w:t>Introduction to</w:t>
            </w:r>
            <w:r w:rsidRPr="00DA58D1">
              <w:rPr>
                <w:rFonts w:ascii="Times New Roman" w:hAnsi="Times New Roman" w:cs="Times New Roman"/>
                <w:b/>
                <w:bCs/>
                <w:sz w:val="22"/>
              </w:rPr>
              <w:t xml:space="preserve"> </w:t>
            </w:r>
            <w:r>
              <w:rPr>
                <w:rFonts w:ascii="Times New Roman" w:hAnsi="Times New Roman" w:cs="Times New Roman" w:hint="eastAsia"/>
                <w:b/>
                <w:bCs/>
                <w:sz w:val="22"/>
              </w:rPr>
              <w:t>the</w:t>
            </w:r>
            <w:r>
              <w:rPr>
                <w:rFonts w:ascii="Times New Roman" w:hAnsi="Times New Roman" w:cs="Times New Roman"/>
                <w:b/>
                <w:bCs/>
                <w:sz w:val="22"/>
              </w:rPr>
              <w:t xml:space="preserve"> Critical Philosophy of Race</w:t>
            </w:r>
          </w:p>
        </w:tc>
      </w:tr>
      <w:tr w:rsidR="00DA58D1" w:rsidRPr="00DA58D1" w14:paraId="0E56C6B9" w14:textId="77777777" w:rsidTr="001B06C6">
        <w:trPr>
          <w:trHeight w:val="171"/>
          <w:jc w:val="center"/>
        </w:trPr>
        <w:tc>
          <w:tcPr>
            <w:tcW w:w="3766" w:type="dxa"/>
            <w:tcBorders>
              <w:right w:val="nil"/>
            </w:tcBorders>
            <w:shd w:val="clear" w:color="auto" w:fill="FFFFFF" w:themeFill="background1"/>
          </w:tcPr>
          <w:p w14:paraId="30D21C5A" w14:textId="0F8973C6" w:rsidR="00DA58D1" w:rsidRPr="00DE32BB" w:rsidRDefault="00DA58D1" w:rsidP="001B06C6">
            <w:pPr>
              <w:rPr>
                <w:rFonts w:ascii="Times New Roman" w:hAnsi="Times New Roman" w:cs="Times New Roman" w:hint="eastAsia"/>
                <w:sz w:val="22"/>
              </w:rPr>
            </w:pPr>
            <w:r>
              <w:rPr>
                <w:rFonts w:ascii="Times New Roman" w:hAnsi="Times New Roman" w:cs="Times New Roman" w:hint="eastAsia"/>
                <w:sz w:val="22"/>
              </w:rPr>
              <w:t>秋</w:t>
            </w:r>
            <w:r w:rsidRPr="00DE32BB">
              <w:rPr>
                <w:rFonts w:ascii="Times New Roman" w:hAnsi="Times New Roman" w:cs="Times New Roman"/>
                <w:sz w:val="22"/>
              </w:rPr>
              <w:t>季学期</w:t>
            </w:r>
            <w:r w:rsidRPr="00DE32BB">
              <w:rPr>
                <w:rFonts w:ascii="Times New Roman" w:hAnsi="Times New Roman" w:cs="Times New Roman"/>
                <w:sz w:val="22"/>
              </w:rPr>
              <w:t xml:space="preserve">  </w:t>
            </w:r>
            <w:r>
              <w:rPr>
                <w:rFonts w:ascii="Times New Roman" w:hAnsi="Times New Roman" w:cs="Times New Roman" w:hint="eastAsia"/>
                <w:sz w:val="22"/>
              </w:rPr>
              <w:t>哲学系</w:t>
            </w:r>
            <w:r>
              <w:rPr>
                <w:rFonts w:ascii="Times New Roman" w:hAnsi="Times New Roman" w:cs="Times New Roman" w:hint="eastAsia"/>
                <w:sz w:val="22"/>
              </w:rPr>
              <w:t xml:space="preserve"> </w:t>
            </w:r>
            <w:r>
              <w:rPr>
                <w:rFonts w:ascii="Times New Roman" w:hAnsi="Times New Roman" w:cs="Times New Roman" w:hint="eastAsia"/>
                <w:sz w:val="22"/>
              </w:rPr>
              <w:t>宗教学系</w:t>
            </w:r>
          </w:p>
        </w:tc>
        <w:tc>
          <w:tcPr>
            <w:tcW w:w="3083" w:type="dxa"/>
            <w:gridSpan w:val="3"/>
            <w:tcBorders>
              <w:left w:val="nil"/>
              <w:right w:val="nil"/>
            </w:tcBorders>
            <w:shd w:val="clear" w:color="auto" w:fill="FFFFFF" w:themeFill="background1"/>
          </w:tcPr>
          <w:p w14:paraId="0796804A" w14:textId="6C1CC817" w:rsidR="00DA58D1" w:rsidRPr="00DE32BB" w:rsidRDefault="00DA58D1" w:rsidP="001B06C6">
            <w:pPr>
              <w:rPr>
                <w:rFonts w:ascii="Times New Roman" w:hAnsi="Times New Roman" w:cs="Times New Roman" w:hint="eastAsia"/>
                <w:sz w:val="22"/>
              </w:rPr>
            </w:pPr>
            <w:r w:rsidRPr="00DE32BB">
              <w:rPr>
                <w:rFonts w:ascii="Times New Roman" w:hAnsi="Times New Roman" w:cs="Times New Roman"/>
                <w:sz w:val="22"/>
              </w:rPr>
              <w:t>授课老师</w:t>
            </w:r>
            <w:r>
              <w:rPr>
                <w:rFonts w:ascii="Times New Roman" w:hAnsi="Times New Roman" w:cs="Times New Roman" w:hint="eastAsia"/>
                <w:sz w:val="22"/>
              </w:rPr>
              <w:t>：</w:t>
            </w:r>
            <w:proofErr w:type="gramStart"/>
            <w:r>
              <w:rPr>
                <w:rFonts w:ascii="Times New Roman" w:hAnsi="Times New Roman" w:cs="Times New Roman" w:hint="eastAsia"/>
                <w:sz w:val="22"/>
              </w:rPr>
              <w:t>项舒晨</w:t>
            </w:r>
            <w:proofErr w:type="gramEnd"/>
          </w:p>
        </w:tc>
        <w:tc>
          <w:tcPr>
            <w:tcW w:w="3208" w:type="dxa"/>
            <w:tcBorders>
              <w:left w:val="nil"/>
            </w:tcBorders>
            <w:shd w:val="clear" w:color="auto" w:fill="FFFFFF" w:themeFill="background1"/>
          </w:tcPr>
          <w:p w14:paraId="33C45752" w14:textId="0B7EE42F" w:rsidR="00DA58D1" w:rsidRPr="00DE32BB" w:rsidRDefault="00DA58D1" w:rsidP="001B06C6">
            <w:pPr>
              <w:rPr>
                <w:rFonts w:ascii="Times New Roman" w:hAnsi="Times New Roman" w:cs="Times New Roman"/>
                <w:sz w:val="22"/>
              </w:rPr>
            </w:pPr>
            <w:r>
              <w:rPr>
                <w:rFonts w:ascii="Times New Roman" w:hAnsi="Times New Roman" w:cs="Times New Roman" w:hint="eastAsia"/>
                <w:sz w:val="22"/>
              </w:rPr>
              <w:t>英</w:t>
            </w:r>
            <w:r w:rsidRPr="00DE32BB">
              <w:rPr>
                <w:rFonts w:ascii="Times New Roman" w:hAnsi="Times New Roman" w:cs="Times New Roman"/>
                <w:sz w:val="22"/>
              </w:rPr>
              <w:t>文</w:t>
            </w:r>
            <w:r w:rsidRPr="00DE32BB">
              <w:rPr>
                <w:rFonts w:ascii="Times New Roman" w:hAnsi="Times New Roman" w:cs="Times New Roman"/>
                <w:sz w:val="22"/>
              </w:rPr>
              <w:t xml:space="preserve">  </w:t>
            </w:r>
            <w:r w:rsidRPr="00DE32BB">
              <w:rPr>
                <w:rFonts w:ascii="Times New Roman" w:hAnsi="Times New Roman" w:cs="Times New Roman"/>
                <w:sz w:val="22"/>
              </w:rPr>
              <w:t>本</w:t>
            </w:r>
            <w:proofErr w:type="gramStart"/>
            <w:r>
              <w:rPr>
                <w:rFonts w:ascii="Times New Roman" w:hAnsi="Times New Roman" w:cs="Times New Roman" w:hint="eastAsia"/>
                <w:sz w:val="22"/>
              </w:rPr>
              <w:t>研</w:t>
            </w:r>
            <w:proofErr w:type="gramEnd"/>
            <w:r>
              <w:rPr>
                <w:rFonts w:ascii="Times New Roman" w:hAnsi="Times New Roman" w:cs="Times New Roman" w:hint="eastAsia"/>
                <w:sz w:val="22"/>
              </w:rPr>
              <w:t>合上</w:t>
            </w:r>
            <w:r w:rsidRPr="00DE32BB">
              <w:rPr>
                <w:rFonts w:ascii="Times New Roman" w:hAnsi="Times New Roman" w:cs="Times New Roman"/>
                <w:sz w:val="22"/>
              </w:rPr>
              <w:t>课程</w:t>
            </w:r>
            <w:r>
              <w:rPr>
                <w:rFonts w:ascii="Times New Roman" w:hAnsi="Times New Roman" w:cs="Times New Roman" w:hint="eastAsia"/>
                <w:sz w:val="22"/>
              </w:rPr>
              <w:t xml:space="preserve"> </w:t>
            </w:r>
            <w:r>
              <w:rPr>
                <w:rFonts w:ascii="Times New Roman" w:hAnsi="Times New Roman" w:cs="Times New Roman"/>
                <w:sz w:val="22"/>
              </w:rPr>
              <w:t>3</w:t>
            </w:r>
            <w:r w:rsidRPr="00DE32BB">
              <w:rPr>
                <w:rFonts w:ascii="Times New Roman" w:hAnsi="Times New Roman" w:cs="Times New Roman"/>
                <w:sz w:val="22"/>
              </w:rPr>
              <w:t>学分</w:t>
            </w:r>
          </w:p>
        </w:tc>
      </w:tr>
      <w:tr w:rsidR="00227E7B" w:rsidRPr="00DE32BB" w14:paraId="55D8AB41" w14:textId="77777777" w:rsidTr="00227E7B">
        <w:trPr>
          <w:trHeight w:val="171"/>
          <w:jc w:val="center"/>
        </w:trPr>
        <w:tc>
          <w:tcPr>
            <w:tcW w:w="10057" w:type="dxa"/>
            <w:gridSpan w:val="5"/>
            <w:shd w:val="clear" w:color="auto" w:fill="FFFFFF" w:themeFill="background1"/>
          </w:tcPr>
          <w:p w14:paraId="114D1985" w14:textId="528A3D4D" w:rsidR="00227E7B" w:rsidRPr="00DA58D1" w:rsidRDefault="00DA58D1" w:rsidP="00227E7B">
            <w:pPr>
              <w:rPr>
                <w:rFonts w:ascii="Times New Roman" w:hAnsi="Times New Roman" w:cs="Times New Roman"/>
                <w:sz w:val="22"/>
              </w:rPr>
            </w:pPr>
            <w:r w:rsidRPr="00DA58D1">
              <w:rPr>
                <w:rFonts w:ascii="Times New Roman" w:hAnsi="Times New Roman" w:cs="Times New Roman"/>
                <w:sz w:val="22"/>
              </w:rPr>
              <w:t>This course looks at Western philosophy’s engagement with the peoples and cultures that they considered to be “other.” Race and racism are important aspects of Western culture and philosophy, such that understanding the phenomenon of and the philosophy underlying racism forms a necessary part of any comprehensive understanding of Western civilization. As early as Greek civilization, we can see a pervasive Greek occupation with the irreconcilable, ontological dualism between civilization and “barbarism” (</w:t>
            </w:r>
            <w:proofErr w:type="gramStart"/>
            <w:r w:rsidRPr="00DA58D1">
              <w:rPr>
                <w:rFonts w:ascii="Times New Roman" w:hAnsi="Times New Roman" w:cs="Times New Roman"/>
                <w:sz w:val="22"/>
              </w:rPr>
              <w:t>i.e.</w:t>
            </w:r>
            <w:proofErr w:type="gramEnd"/>
            <w:r w:rsidRPr="00DA58D1">
              <w:rPr>
                <w:rFonts w:ascii="Times New Roman" w:hAnsi="Times New Roman" w:cs="Times New Roman"/>
                <w:sz w:val="22"/>
              </w:rPr>
              <w:t xml:space="preserve"> foreigners). During the “Age of Discovery,” European encounter with previously unimagined diversity led to the near-complete destruction of the Amerindian civilization. The project of colonialism brought, by 1914, 85 percent of the globe under European rule. Notoriously, Hitler’s anti-Semitism led to the genocide of 6 million Jews in the Jewish Holocaust. In this course, we will see how Aristotle formulated the idea of “natural slavery” whereby foreigners are essential barbarians destined to be slaves. We will read the philosophical discourses that legitimated European dispossession of native rights during the European colonization of the Americas by Spanish scholastics and Enlightenment philosophers such as John Locke. We will also read critiques of Western racism and colonialism by some of the most celebrated postcolonial scholars. This course will be guided by two questions. (1) It asks the student to think about the philosophical worldviews that led to these racist ideologies and practices. (2) In a world that is more connected than it’s ever been, it asks the student to think: with what philosophical ideas about pluralism, order, difference can we replace the ideas of racial hierarchy that has shaped the colonial and racial world order of the past hundreds of years?</w:t>
            </w:r>
          </w:p>
        </w:tc>
      </w:tr>
      <w:tr w:rsidR="00DA58D1" w:rsidRPr="00DE32BB" w14:paraId="6D9576B2" w14:textId="77777777" w:rsidTr="00227E7B">
        <w:trPr>
          <w:trHeight w:val="171"/>
          <w:jc w:val="center"/>
        </w:trPr>
        <w:tc>
          <w:tcPr>
            <w:tcW w:w="10057" w:type="dxa"/>
            <w:gridSpan w:val="5"/>
            <w:shd w:val="clear" w:color="auto" w:fill="FFFFFF" w:themeFill="background1"/>
          </w:tcPr>
          <w:p w14:paraId="0F52911B" w14:textId="77777777" w:rsidR="00DA58D1" w:rsidRPr="00DE32BB" w:rsidRDefault="00DA58D1" w:rsidP="00227E7B">
            <w:pPr>
              <w:rPr>
                <w:rFonts w:ascii="Times New Roman" w:hAnsi="Times New Roman" w:cs="Times New Roman"/>
                <w:sz w:val="22"/>
              </w:rPr>
            </w:pPr>
          </w:p>
        </w:tc>
      </w:tr>
      <w:tr w:rsidR="00227E7B" w:rsidRPr="00DE32BB" w14:paraId="36B91ACB" w14:textId="77777777" w:rsidTr="00227E7B">
        <w:trPr>
          <w:trHeight w:val="179"/>
          <w:jc w:val="center"/>
        </w:trPr>
        <w:tc>
          <w:tcPr>
            <w:tcW w:w="3817" w:type="dxa"/>
            <w:gridSpan w:val="2"/>
            <w:shd w:val="clear" w:color="auto" w:fill="A8D08D" w:themeFill="accent6" w:themeFillTint="99"/>
          </w:tcPr>
          <w:p w14:paraId="59D5C3F6"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《非洲导论》</w:t>
            </w:r>
          </w:p>
        </w:tc>
        <w:tc>
          <w:tcPr>
            <w:tcW w:w="6240" w:type="dxa"/>
            <w:gridSpan w:val="3"/>
            <w:shd w:val="clear" w:color="auto" w:fill="A8D08D" w:themeFill="accent6" w:themeFillTint="99"/>
          </w:tcPr>
          <w:p w14:paraId="78CB9FA9"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Introduction to African Studies</w:t>
            </w:r>
          </w:p>
        </w:tc>
      </w:tr>
      <w:tr w:rsidR="00227E7B" w:rsidRPr="00DE32BB" w14:paraId="33A87D4B" w14:textId="77777777" w:rsidTr="00227E7B">
        <w:trPr>
          <w:trHeight w:val="171"/>
          <w:jc w:val="center"/>
        </w:trPr>
        <w:tc>
          <w:tcPr>
            <w:tcW w:w="3817" w:type="dxa"/>
            <w:gridSpan w:val="2"/>
          </w:tcPr>
          <w:p w14:paraId="7645B615" w14:textId="718DAFF0"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春季学期</w:t>
            </w:r>
            <w:r w:rsidRPr="00DE32BB">
              <w:rPr>
                <w:rFonts w:ascii="Times New Roman" w:hAnsi="Times New Roman" w:cs="Times New Roman"/>
                <w:sz w:val="22"/>
              </w:rPr>
              <w:t xml:space="preserve">  </w:t>
            </w:r>
            <w:r w:rsidRPr="00DE32BB">
              <w:rPr>
                <w:rFonts w:ascii="Times New Roman" w:hAnsi="Times New Roman" w:cs="Times New Roman"/>
                <w:sz w:val="22"/>
              </w:rPr>
              <w:t>国际关系学院</w:t>
            </w:r>
          </w:p>
        </w:tc>
        <w:tc>
          <w:tcPr>
            <w:tcW w:w="2978" w:type="dxa"/>
          </w:tcPr>
          <w:p w14:paraId="6B6749C0" w14:textId="7777777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授课老师：刘海方、许亮</w:t>
            </w:r>
          </w:p>
        </w:tc>
        <w:tc>
          <w:tcPr>
            <w:tcW w:w="3262" w:type="dxa"/>
            <w:gridSpan w:val="2"/>
          </w:tcPr>
          <w:p w14:paraId="748529FB" w14:textId="37FE3C7B"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中文</w:t>
            </w:r>
            <w:r w:rsidRPr="00DE32BB">
              <w:rPr>
                <w:rFonts w:ascii="Times New Roman" w:hAnsi="Times New Roman" w:cs="Times New Roman"/>
                <w:sz w:val="22"/>
              </w:rPr>
              <w:t xml:space="preserve">  </w:t>
            </w:r>
            <w:r w:rsidRPr="00DE32BB">
              <w:rPr>
                <w:rFonts w:ascii="Times New Roman" w:hAnsi="Times New Roman" w:cs="Times New Roman"/>
                <w:sz w:val="22"/>
              </w:rPr>
              <w:t>本科生课程</w:t>
            </w:r>
            <w:r w:rsidRPr="00DE32BB">
              <w:rPr>
                <w:rFonts w:ascii="Times New Roman" w:hAnsi="Times New Roman" w:cs="Times New Roman"/>
                <w:sz w:val="22"/>
              </w:rPr>
              <w:t xml:space="preserve">  2</w:t>
            </w:r>
            <w:r w:rsidRPr="00DE32BB">
              <w:rPr>
                <w:rFonts w:ascii="Times New Roman" w:hAnsi="Times New Roman" w:cs="Times New Roman"/>
                <w:sz w:val="22"/>
              </w:rPr>
              <w:t>学分</w:t>
            </w:r>
          </w:p>
        </w:tc>
      </w:tr>
      <w:tr w:rsidR="00227E7B" w:rsidRPr="00DE32BB" w14:paraId="3991C2E9" w14:textId="77777777" w:rsidTr="00227E7B">
        <w:trPr>
          <w:trHeight w:val="274"/>
          <w:jc w:val="center"/>
        </w:trPr>
        <w:tc>
          <w:tcPr>
            <w:tcW w:w="10057" w:type="dxa"/>
            <w:gridSpan w:val="5"/>
          </w:tcPr>
          <w:p w14:paraId="61DB6A81" w14:textId="5A3ED18D"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课程简介：本课试图倾听非洲之声，欣赏非洲多元之美，特别是本着通识教育的精神，从多学科的视角来帮助学生获取关于非洲的文化、历史、政治经济、国际关系和可持续发展的知识。课程重点讲授的内容有四个方面：</w:t>
            </w:r>
            <w:r w:rsidRPr="00DE32BB">
              <w:rPr>
                <w:rFonts w:ascii="Times New Roman" w:hAnsi="Times New Roman" w:cs="Times New Roman"/>
                <w:sz w:val="22"/>
              </w:rPr>
              <w:t>1</w:t>
            </w:r>
            <w:r w:rsidRPr="00DE32BB">
              <w:rPr>
                <w:rFonts w:ascii="Times New Roman" w:hAnsi="Times New Roman" w:cs="Times New Roman"/>
                <w:sz w:val="22"/>
              </w:rPr>
              <w:t>）非洲在全球的媒体中被等同于政治动荡、贫穷、疾病、饥荒和战争，所以有必要首先展示非洲丰富多彩、生机勃勃、熙熙攘攘的真实状态，以克服媒体塑造的负面非洲形象。</w:t>
            </w:r>
            <w:r w:rsidRPr="00DE32BB">
              <w:rPr>
                <w:rFonts w:ascii="Times New Roman" w:hAnsi="Times New Roman" w:cs="Times New Roman"/>
                <w:sz w:val="22"/>
              </w:rPr>
              <w:t>2</w:t>
            </w:r>
            <w:r w:rsidRPr="00DE32BB">
              <w:rPr>
                <w:rFonts w:ascii="Times New Roman" w:hAnsi="Times New Roman" w:cs="Times New Roman"/>
                <w:sz w:val="22"/>
              </w:rPr>
              <w:t>）帮助同学理解大陆的历史、政治和经济发展变迁，理解那些</w:t>
            </w:r>
            <w:r w:rsidRPr="00DE32BB">
              <w:rPr>
                <w:rFonts w:ascii="Times New Roman" w:hAnsi="Times New Roman" w:cs="Times New Roman"/>
                <w:sz w:val="22"/>
              </w:rPr>
              <w:t>“</w:t>
            </w:r>
            <w:r w:rsidRPr="00DE32BB">
              <w:rPr>
                <w:rFonts w:ascii="Times New Roman" w:hAnsi="Times New Roman" w:cs="Times New Roman"/>
                <w:sz w:val="22"/>
              </w:rPr>
              <w:t>现状中的历史</w:t>
            </w:r>
            <w:r w:rsidRPr="00DE32BB">
              <w:rPr>
                <w:rFonts w:ascii="Times New Roman" w:hAnsi="Times New Roman" w:cs="Times New Roman"/>
                <w:sz w:val="22"/>
              </w:rPr>
              <w:t>”</w:t>
            </w:r>
            <w:r w:rsidRPr="00DE32BB">
              <w:rPr>
                <w:rFonts w:ascii="Times New Roman" w:hAnsi="Times New Roman" w:cs="Times New Roman"/>
                <w:sz w:val="22"/>
              </w:rPr>
              <w:t>，或者说</w:t>
            </w:r>
            <w:r w:rsidRPr="00DE32BB">
              <w:rPr>
                <w:rFonts w:ascii="Times New Roman" w:hAnsi="Times New Roman" w:cs="Times New Roman"/>
                <w:sz w:val="22"/>
              </w:rPr>
              <w:t>“</w:t>
            </w:r>
            <w:r w:rsidRPr="00DE32BB">
              <w:rPr>
                <w:rFonts w:ascii="Times New Roman" w:hAnsi="Times New Roman" w:cs="Times New Roman"/>
                <w:sz w:val="22"/>
              </w:rPr>
              <w:t>历史的遗产</w:t>
            </w:r>
            <w:r w:rsidRPr="00DE32BB">
              <w:rPr>
                <w:rFonts w:ascii="Times New Roman" w:hAnsi="Times New Roman" w:cs="Times New Roman"/>
                <w:sz w:val="22"/>
              </w:rPr>
              <w:t>”</w:t>
            </w:r>
            <w:r w:rsidRPr="00DE32BB">
              <w:rPr>
                <w:rFonts w:ascii="Times New Roman" w:hAnsi="Times New Roman" w:cs="Times New Roman"/>
                <w:sz w:val="22"/>
              </w:rPr>
              <w:t>，在怎样的意义上还在影响或塑造今日的现实。</w:t>
            </w:r>
            <w:r w:rsidRPr="00DE32BB">
              <w:rPr>
                <w:rFonts w:ascii="Times New Roman" w:hAnsi="Times New Roman" w:cs="Times New Roman"/>
                <w:sz w:val="22"/>
              </w:rPr>
              <w:t>3</w:t>
            </w:r>
            <w:r w:rsidRPr="00DE32BB">
              <w:rPr>
                <w:rFonts w:ascii="Times New Roman" w:hAnsi="Times New Roman" w:cs="Times New Roman"/>
                <w:sz w:val="22"/>
              </w:rPr>
              <w:t>）研究后冷战美国主导的单极化时代向全球多元化时代变迁的背景下，非洲新的国际关系的走势。</w:t>
            </w:r>
            <w:r w:rsidRPr="00DE32BB">
              <w:rPr>
                <w:rFonts w:ascii="Times New Roman" w:hAnsi="Times New Roman" w:cs="Times New Roman"/>
                <w:sz w:val="22"/>
              </w:rPr>
              <w:t>4</w:t>
            </w:r>
            <w:r w:rsidRPr="00DE32BB">
              <w:rPr>
                <w:rFonts w:ascii="Times New Roman" w:hAnsi="Times New Roman" w:cs="Times New Roman"/>
                <w:sz w:val="22"/>
              </w:rPr>
              <w:t>）理解当下非洲发展的现状和面对的挑战，特别是今天全球化时代现代通讯技术的背景之下。</w:t>
            </w:r>
          </w:p>
        </w:tc>
      </w:tr>
      <w:tr w:rsidR="00227E7B" w:rsidRPr="00DE32BB" w14:paraId="1FCFB1A3" w14:textId="77777777" w:rsidTr="00227E7B">
        <w:trPr>
          <w:trHeight w:val="171"/>
          <w:jc w:val="center"/>
        </w:trPr>
        <w:tc>
          <w:tcPr>
            <w:tcW w:w="10057" w:type="dxa"/>
            <w:gridSpan w:val="5"/>
          </w:tcPr>
          <w:p w14:paraId="27EF3BA3" w14:textId="77777777" w:rsidR="00227E7B" w:rsidRPr="00DE32BB" w:rsidRDefault="00227E7B" w:rsidP="00227E7B">
            <w:pPr>
              <w:rPr>
                <w:rFonts w:ascii="Times New Roman" w:hAnsi="Times New Roman" w:cs="Times New Roman"/>
                <w:sz w:val="22"/>
              </w:rPr>
            </w:pPr>
          </w:p>
        </w:tc>
      </w:tr>
      <w:tr w:rsidR="00227E7B" w:rsidRPr="00DE32BB" w14:paraId="2E6A3E10" w14:textId="77777777" w:rsidTr="00227E7B">
        <w:trPr>
          <w:trHeight w:val="179"/>
          <w:jc w:val="center"/>
        </w:trPr>
        <w:tc>
          <w:tcPr>
            <w:tcW w:w="3817" w:type="dxa"/>
            <w:gridSpan w:val="2"/>
            <w:shd w:val="clear" w:color="auto" w:fill="A8D08D" w:themeFill="accent6" w:themeFillTint="99"/>
          </w:tcPr>
          <w:p w14:paraId="7DDE7062"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《非洲政治、经济与外交》</w:t>
            </w:r>
          </w:p>
        </w:tc>
        <w:tc>
          <w:tcPr>
            <w:tcW w:w="6240" w:type="dxa"/>
            <w:gridSpan w:val="3"/>
            <w:shd w:val="clear" w:color="auto" w:fill="A8D08D" w:themeFill="accent6" w:themeFillTint="99"/>
          </w:tcPr>
          <w:p w14:paraId="598A6C51"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Seminar on African Politics, Economy, and Foreign Relations</w:t>
            </w:r>
          </w:p>
        </w:tc>
      </w:tr>
      <w:tr w:rsidR="00227E7B" w:rsidRPr="00DE32BB" w14:paraId="14CD42D5" w14:textId="77777777" w:rsidTr="00227E7B">
        <w:trPr>
          <w:trHeight w:val="179"/>
          <w:jc w:val="center"/>
        </w:trPr>
        <w:tc>
          <w:tcPr>
            <w:tcW w:w="3817" w:type="dxa"/>
            <w:gridSpan w:val="2"/>
          </w:tcPr>
          <w:p w14:paraId="3CDBAF19" w14:textId="1111D45A"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春季学期</w:t>
            </w:r>
            <w:r w:rsidRPr="00DE32BB">
              <w:rPr>
                <w:rFonts w:ascii="Times New Roman" w:hAnsi="Times New Roman" w:cs="Times New Roman"/>
                <w:sz w:val="22"/>
              </w:rPr>
              <w:t xml:space="preserve">  </w:t>
            </w:r>
            <w:r w:rsidRPr="00DE32BB">
              <w:rPr>
                <w:rFonts w:ascii="Times New Roman" w:hAnsi="Times New Roman" w:cs="Times New Roman"/>
                <w:sz w:val="22"/>
              </w:rPr>
              <w:t>国际关系学院</w:t>
            </w:r>
          </w:p>
        </w:tc>
        <w:tc>
          <w:tcPr>
            <w:tcW w:w="2978" w:type="dxa"/>
          </w:tcPr>
          <w:p w14:paraId="52D93044" w14:textId="7777777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授课老师：刘海方</w:t>
            </w:r>
          </w:p>
        </w:tc>
        <w:tc>
          <w:tcPr>
            <w:tcW w:w="3262" w:type="dxa"/>
            <w:gridSpan w:val="2"/>
          </w:tcPr>
          <w:p w14:paraId="711D86E7" w14:textId="3A7EDAB9"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中文</w:t>
            </w:r>
            <w:r w:rsidRPr="00DE32BB">
              <w:rPr>
                <w:rFonts w:ascii="Times New Roman" w:hAnsi="Times New Roman" w:cs="Times New Roman"/>
                <w:sz w:val="22"/>
              </w:rPr>
              <w:t xml:space="preserve">  </w:t>
            </w:r>
            <w:r w:rsidRPr="00DE32BB">
              <w:rPr>
                <w:rFonts w:ascii="Times New Roman" w:hAnsi="Times New Roman" w:cs="Times New Roman"/>
                <w:sz w:val="22"/>
              </w:rPr>
              <w:t>研究生课程</w:t>
            </w:r>
            <w:r w:rsidRPr="00DE32BB">
              <w:rPr>
                <w:rFonts w:ascii="Times New Roman" w:hAnsi="Times New Roman" w:cs="Times New Roman"/>
                <w:sz w:val="22"/>
              </w:rPr>
              <w:t xml:space="preserve">  3</w:t>
            </w:r>
            <w:r w:rsidRPr="00DE32BB">
              <w:rPr>
                <w:rFonts w:ascii="Times New Roman" w:hAnsi="Times New Roman" w:cs="Times New Roman"/>
                <w:sz w:val="22"/>
              </w:rPr>
              <w:t>学分</w:t>
            </w:r>
          </w:p>
        </w:tc>
      </w:tr>
      <w:tr w:rsidR="00227E7B" w:rsidRPr="00DE32BB" w14:paraId="3840C9A5" w14:textId="77777777" w:rsidTr="00227E7B">
        <w:trPr>
          <w:trHeight w:val="535"/>
          <w:jc w:val="center"/>
        </w:trPr>
        <w:tc>
          <w:tcPr>
            <w:tcW w:w="10057" w:type="dxa"/>
            <w:gridSpan w:val="5"/>
          </w:tcPr>
          <w:p w14:paraId="2189A30C" w14:textId="2A60DDC0"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课程简介：本课程通过多学科、跨学科的视野理解当代非洲政治经济社会发展和对外关系。在授课过程中，积极引导同学通过具体问题导向的主题，理解非洲研究的学科特性，特别是在全球视野中非洲研究的演进的特殊性。参与授课的教师都是近年来大量时间在非洲进行一手资料收集和倾向于实证调研的中青年教师，他们将努力将多学科的研究方法、和不同的理论视野带到课堂上来。</w:t>
            </w:r>
          </w:p>
        </w:tc>
      </w:tr>
      <w:tr w:rsidR="00227E7B" w:rsidRPr="00DE32BB" w14:paraId="7E53EB73" w14:textId="77777777" w:rsidTr="00227E7B">
        <w:trPr>
          <w:trHeight w:val="171"/>
          <w:jc w:val="center"/>
        </w:trPr>
        <w:tc>
          <w:tcPr>
            <w:tcW w:w="10057" w:type="dxa"/>
            <w:gridSpan w:val="5"/>
          </w:tcPr>
          <w:p w14:paraId="288480F4" w14:textId="77777777" w:rsidR="00227E7B" w:rsidRPr="00DE32BB" w:rsidRDefault="00227E7B" w:rsidP="00227E7B">
            <w:pPr>
              <w:rPr>
                <w:rFonts w:ascii="Times New Roman" w:hAnsi="Times New Roman" w:cs="Times New Roman"/>
                <w:sz w:val="22"/>
              </w:rPr>
            </w:pPr>
          </w:p>
        </w:tc>
      </w:tr>
      <w:tr w:rsidR="00227E7B" w:rsidRPr="00DE32BB" w14:paraId="0F44DA96" w14:textId="77777777" w:rsidTr="00227E7B">
        <w:trPr>
          <w:trHeight w:val="179"/>
          <w:jc w:val="center"/>
        </w:trPr>
        <w:tc>
          <w:tcPr>
            <w:tcW w:w="3817" w:type="dxa"/>
            <w:gridSpan w:val="2"/>
            <w:shd w:val="clear" w:color="auto" w:fill="A8D08D" w:themeFill="accent6" w:themeFillTint="99"/>
          </w:tcPr>
          <w:p w14:paraId="747CA0AC"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《非洲综合研究》</w:t>
            </w:r>
          </w:p>
        </w:tc>
        <w:tc>
          <w:tcPr>
            <w:tcW w:w="6240" w:type="dxa"/>
            <w:gridSpan w:val="3"/>
            <w:shd w:val="clear" w:color="auto" w:fill="A8D08D" w:themeFill="accent6" w:themeFillTint="99"/>
          </w:tcPr>
          <w:p w14:paraId="6C2CD719"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Comprehensive African Studies</w:t>
            </w:r>
          </w:p>
        </w:tc>
      </w:tr>
      <w:tr w:rsidR="00227E7B" w:rsidRPr="00DE32BB" w14:paraId="2ECD90FA" w14:textId="77777777" w:rsidTr="00227E7B">
        <w:trPr>
          <w:trHeight w:val="171"/>
          <w:jc w:val="center"/>
        </w:trPr>
        <w:tc>
          <w:tcPr>
            <w:tcW w:w="3817" w:type="dxa"/>
            <w:gridSpan w:val="2"/>
          </w:tcPr>
          <w:p w14:paraId="5F8273BF" w14:textId="28DD4A04"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春季学期</w:t>
            </w:r>
            <w:r w:rsidRPr="00DE32BB">
              <w:rPr>
                <w:rFonts w:ascii="Times New Roman" w:hAnsi="Times New Roman" w:cs="Times New Roman"/>
                <w:sz w:val="22"/>
              </w:rPr>
              <w:t xml:space="preserve">  </w:t>
            </w:r>
            <w:r w:rsidRPr="00DE32BB">
              <w:rPr>
                <w:rFonts w:ascii="Times New Roman" w:hAnsi="Times New Roman" w:cs="Times New Roman"/>
                <w:sz w:val="22"/>
              </w:rPr>
              <w:t>国际关系学院</w:t>
            </w:r>
          </w:p>
        </w:tc>
        <w:tc>
          <w:tcPr>
            <w:tcW w:w="2978" w:type="dxa"/>
          </w:tcPr>
          <w:p w14:paraId="2A9F5CA0" w14:textId="7777777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授课老师：刘海方</w:t>
            </w:r>
            <w:r w:rsidRPr="00DE32BB">
              <w:rPr>
                <w:rFonts w:ascii="Times New Roman" w:hAnsi="Times New Roman" w:cs="Times New Roman"/>
                <w:sz w:val="22"/>
              </w:rPr>
              <w:t xml:space="preserve"> </w:t>
            </w:r>
            <w:r w:rsidRPr="00DE32BB">
              <w:rPr>
                <w:rFonts w:ascii="Times New Roman" w:hAnsi="Times New Roman" w:cs="Times New Roman"/>
                <w:sz w:val="22"/>
              </w:rPr>
              <w:t>等</w:t>
            </w:r>
          </w:p>
        </w:tc>
        <w:tc>
          <w:tcPr>
            <w:tcW w:w="3262" w:type="dxa"/>
            <w:gridSpan w:val="2"/>
          </w:tcPr>
          <w:p w14:paraId="3EB131BA" w14:textId="4813ED20"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英文</w:t>
            </w:r>
            <w:r w:rsidRPr="00DE32BB">
              <w:rPr>
                <w:rFonts w:ascii="Times New Roman" w:hAnsi="Times New Roman" w:cs="Times New Roman"/>
                <w:sz w:val="22"/>
              </w:rPr>
              <w:t xml:space="preserve">  </w:t>
            </w:r>
            <w:r>
              <w:rPr>
                <w:rFonts w:ascii="Times New Roman" w:hAnsi="Times New Roman" w:cs="Times New Roman" w:hint="eastAsia"/>
                <w:sz w:val="22"/>
              </w:rPr>
              <w:t>限英文硕士</w:t>
            </w:r>
            <w:r w:rsidRPr="00DE32BB">
              <w:rPr>
                <w:rFonts w:ascii="Times New Roman" w:hAnsi="Times New Roman" w:cs="Times New Roman"/>
                <w:sz w:val="22"/>
              </w:rPr>
              <w:t xml:space="preserve">  3</w:t>
            </w:r>
            <w:r w:rsidRPr="00DE32BB">
              <w:rPr>
                <w:rFonts w:ascii="Times New Roman" w:hAnsi="Times New Roman" w:cs="Times New Roman"/>
                <w:sz w:val="22"/>
              </w:rPr>
              <w:t>学分</w:t>
            </w:r>
          </w:p>
        </w:tc>
      </w:tr>
      <w:tr w:rsidR="00227E7B" w:rsidRPr="00DE32BB" w14:paraId="638DECE6" w14:textId="77777777" w:rsidTr="00227E7B">
        <w:trPr>
          <w:trHeight w:val="841"/>
          <w:jc w:val="center"/>
        </w:trPr>
        <w:tc>
          <w:tcPr>
            <w:tcW w:w="10057" w:type="dxa"/>
            <w:gridSpan w:val="5"/>
          </w:tcPr>
          <w:p w14:paraId="1F3F8995" w14:textId="76E0CFA1"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lastRenderedPageBreak/>
              <w:t>课程简介</w:t>
            </w:r>
            <w:r>
              <w:rPr>
                <w:rFonts w:ascii="Times New Roman" w:hAnsi="Times New Roman" w:cs="Times New Roman" w:hint="eastAsia"/>
                <w:sz w:val="22"/>
              </w:rPr>
              <w:t xml:space="preserve"> </w:t>
            </w:r>
            <w:r>
              <w:rPr>
                <w:rFonts w:ascii="Times New Roman" w:hAnsi="Times New Roman" w:cs="Times New Roman"/>
                <w:sz w:val="22"/>
              </w:rPr>
              <w:t xml:space="preserve"> </w:t>
            </w:r>
            <w:r w:rsidRPr="00DE32BB">
              <w:rPr>
                <w:rFonts w:ascii="Times New Roman" w:hAnsi="Times New Roman" w:cs="Times New Roman"/>
                <w:sz w:val="22"/>
              </w:rPr>
              <w:t>This course provides entry-points to diverse facets of African studies. It covers historical and contemporary issues that define 21st century African realities. In doing these, socio-cultural and political functions of literature, sports, theaters and media in the day-to-day struggles and realities of the continent are examined, especially in the contexts of nation building, cultural identities, traditions and moral obligations. Given this course is taking place in China, China’s roles, together with Chinese voices on African issues, China’s knowledge accumulations on Africa China’s involvement will be unavoidably and automatically embedded in the whole process of this new exploration. Together with several colleagues from both China, Africa, USA, and Europe, this course presents a multi-disciplinary as well as issue-driven approach to unpack contemporary African development with today’s China as a context.</w:t>
            </w:r>
          </w:p>
        </w:tc>
      </w:tr>
      <w:tr w:rsidR="00227E7B" w:rsidRPr="00DE32BB" w14:paraId="0769E874" w14:textId="77777777" w:rsidTr="00227E7B">
        <w:trPr>
          <w:trHeight w:val="171"/>
          <w:jc w:val="center"/>
        </w:trPr>
        <w:tc>
          <w:tcPr>
            <w:tcW w:w="10057" w:type="dxa"/>
            <w:gridSpan w:val="5"/>
          </w:tcPr>
          <w:p w14:paraId="56C6103D" w14:textId="77777777" w:rsidR="00227E7B" w:rsidRPr="00DE32BB" w:rsidRDefault="00227E7B" w:rsidP="00227E7B">
            <w:pPr>
              <w:rPr>
                <w:rFonts w:ascii="Times New Roman" w:hAnsi="Times New Roman" w:cs="Times New Roman"/>
                <w:sz w:val="22"/>
              </w:rPr>
            </w:pPr>
          </w:p>
        </w:tc>
      </w:tr>
      <w:tr w:rsidR="00227E7B" w:rsidRPr="00DE32BB" w14:paraId="3256C220" w14:textId="77777777" w:rsidTr="00227E7B">
        <w:trPr>
          <w:trHeight w:val="179"/>
          <w:jc w:val="center"/>
        </w:trPr>
        <w:tc>
          <w:tcPr>
            <w:tcW w:w="3817" w:type="dxa"/>
            <w:gridSpan w:val="2"/>
            <w:shd w:val="clear" w:color="auto" w:fill="A8D08D" w:themeFill="accent6" w:themeFillTint="99"/>
          </w:tcPr>
          <w:p w14:paraId="5FB01CAA" w14:textId="7BD987A3"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《非洲民族主义》</w:t>
            </w:r>
          </w:p>
        </w:tc>
        <w:tc>
          <w:tcPr>
            <w:tcW w:w="6240" w:type="dxa"/>
            <w:gridSpan w:val="3"/>
            <w:shd w:val="clear" w:color="auto" w:fill="A8D08D" w:themeFill="accent6" w:themeFillTint="99"/>
          </w:tcPr>
          <w:p w14:paraId="02487FAD" w14:textId="121D97DE" w:rsidR="00227E7B" w:rsidRPr="00DE32BB" w:rsidRDefault="00227E7B" w:rsidP="00227E7B">
            <w:pPr>
              <w:rPr>
                <w:rFonts w:ascii="Times New Roman" w:hAnsi="Times New Roman" w:cs="Times New Roman"/>
                <w:sz w:val="22"/>
              </w:rPr>
            </w:pPr>
            <w:r w:rsidRPr="00DE32BB">
              <w:rPr>
                <w:rFonts w:ascii="Times New Roman" w:hAnsi="Times New Roman" w:cs="Times New Roman"/>
                <w:b/>
                <w:bCs/>
                <w:sz w:val="22"/>
              </w:rPr>
              <w:t>African Nationalism</w:t>
            </w:r>
          </w:p>
        </w:tc>
      </w:tr>
      <w:tr w:rsidR="00227E7B" w:rsidRPr="00DE32BB" w14:paraId="5203B0FD" w14:textId="77777777" w:rsidTr="00227E7B">
        <w:trPr>
          <w:trHeight w:val="179"/>
          <w:jc w:val="center"/>
        </w:trPr>
        <w:tc>
          <w:tcPr>
            <w:tcW w:w="3817" w:type="dxa"/>
            <w:gridSpan w:val="2"/>
          </w:tcPr>
          <w:p w14:paraId="45621AE5" w14:textId="5873D25E" w:rsidR="00227E7B" w:rsidRPr="00DE32BB" w:rsidRDefault="00227E7B" w:rsidP="00227E7B">
            <w:pPr>
              <w:rPr>
                <w:rFonts w:ascii="Times New Roman" w:hAnsi="Times New Roman" w:cs="Times New Roman"/>
                <w:sz w:val="22"/>
              </w:rPr>
            </w:pPr>
            <w:r>
              <w:rPr>
                <w:rFonts w:ascii="Times New Roman" w:hAnsi="Times New Roman" w:cs="Times New Roman" w:hint="eastAsia"/>
                <w:sz w:val="22"/>
              </w:rPr>
              <w:t>春</w:t>
            </w:r>
            <w:r w:rsidRPr="00DE32BB">
              <w:rPr>
                <w:rFonts w:ascii="Times New Roman" w:hAnsi="Times New Roman" w:cs="Times New Roman"/>
                <w:sz w:val="22"/>
              </w:rPr>
              <w:t>季学期</w:t>
            </w:r>
            <w:r w:rsidRPr="00DE32BB">
              <w:rPr>
                <w:rFonts w:ascii="Times New Roman" w:hAnsi="Times New Roman" w:cs="Times New Roman"/>
                <w:sz w:val="22"/>
              </w:rPr>
              <w:t xml:space="preserve">  </w:t>
            </w:r>
            <w:r w:rsidRPr="00DE32BB">
              <w:rPr>
                <w:rFonts w:ascii="Times New Roman" w:hAnsi="Times New Roman" w:cs="Times New Roman"/>
                <w:sz w:val="22"/>
              </w:rPr>
              <w:t>国际关系学院</w:t>
            </w:r>
          </w:p>
        </w:tc>
        <w:tc>
          <w:tcPr>
            <w:tcW w:w="2978" w:type="dxa"/>
          </w:tcPr>
          <w:p w14:paraId="5FAEA8CB" w14:textId="13E3B561"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授课老师：许亮</w:t>
            </w:r>
          </w:p>
        </w:tc>
        <w:tc>
          <w:tcPr>
            <w:tcW w:w="3262" w:type="dxa"/>
            <w:gridSpan w:val="2"/>
          </w:tcPr>
          <w:p w14:paraId="4A8E5946" w14:textId="437EF13D"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中文</w:t>
            </w:r>
            <w:r w:rsidRPr="00DE32BB">
              <w:rPr>
                <w:rFonts w:ascii="Times New Roman" w:hAnsi="Times New Roman" w:cs="Times New Roman"/>
                <w:sz w:val="22"/>
              </w:rPr>
              <w:t xml:space="preserve">  </w:t>
            </w:r>
            <w:r w:rsidRPr="00DE32BB">
              <w:rPr>
                <w:rFonts w:ascii="Times New Roman" w:hAnsi="Times New Roman" w:cs="Times New Roman"/>
                <w:sz w:val="22"/>
              </w:rPr>
              <w:t>研究生课程</w:t>
            </w:r>
            <w:r w:rsidRPr="00DE32BB">
              <w:rPr>
                <w:rFonts w:ascii="Times New Roman" w:hAnsi="Times New Roman" w:cs="Times New Roman"/>
                <w:sz w:val="22"/>
              </w:rPr>
              <w:t xml:space="preserve">  3</w:t>
            </w:r>
            <w:r w:rsidRPr="00DE32BB">
              <w:rPr>
                <w:rFonts w:ascii="Times New Roman" w:hAnsi="Times New Roman" w:cs="Times New Roman"/>
                <w:sz w:val="22"/>
              </w:rPr>
              <w:t>学分</w:t>
            </w:r>
          </w:p>
        </w:tc>
      </w:tr>
      <w:tr w:rsidR="00227E7B" w:rsidRPr="00DE32BB" w14:paraId="620E786C" w14:textId="77777777" w:rsidTr="00227E7B">
        <w:trPr>
          <w:trHeight w:val="179"/>
          <w:jc w:val="center"/>
        </w:trPr>
        <w:tc>
          <w:tcPr>
            <w:tcW w:w="10057" w:type="dxa"/>
            <w:gridSpan w:val="5"/>
          </w:tcPr>
          <w:p w14:paraId="5E619E9B" w14:textId="22D53CB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课程简介：民族主义是世界上最强大的政治力量。可以说，民族主义的历史就是一部活生生的世界近现代史。近年来，各种</w:t>
            </w:r>
            <w:r w:rsidRPr="00DE32BB">
              <w:rPr>
                <w:rFonts w:ascii="Times New Roman" w:hAnsi="Times New Roman" w:cs="Times New Roman"/>
                <w:sz w:val="22"/>
              </w:rPr>
              <w:t>“</w:t>
            </w:r>
            <w:r w:rsidRPr="00DE32BB">
              <w:rPr>
                <w:rFonts w:ascii="Times New Roman" w:hAnsi="Times New Roman" w:cs="Times New Roman"/>
                <w:sz w:val="22"/>
              </w:rPr>
              <w:t>新型</w:t>
            </w:r>
            <w:r w:rsidRPr="00DE32BB">
              <w:rPr>
                <w:rFonts w:ascii="Times New Roman" w:hAnsi="Times New Roman" w:cs="Times New Roman"/>
                <w:sz w:val="22"/>
              </w:rPr>
              <w:t>”</w:t>
            </w:r>
            <w:r w:rsidRPr="00DE32BB">
              <w:rPr>
                <w:rFonts w:ascii="Times New Roman" w:hAnsi="Times New Roman" w:cs="Times New Roman"/>
                <w:sz w:val="22"/>
              </w:rPr>
              <w:t>的民族主义再次席卷而来，对全球化时代提出了深刻且不可回避的挑战。在非洲，如何去定义一个国家、国家公民的内涵是什么以及如何去寻找国家发展的动力和目标曾经是第一代非洲领导人在反抗殖民统治和实现民族自强的历史进程中追问和探索的难题。这些问题对于非洲的现在和未来仍然至关重要。本课程是对非洲民族主义历史、理论与实践的概述，主要目的在于通过介绍有关非洲民族主义的基本理论以及在发展过程中出现的问题，使学生对相关的研究状况有所了解。在探讨非洲民族主义研究的方法、概念和理论的基础之上，本课程还设置专题研讨，对非洲的新传统主义、农村问题、知识分子、泛非主义、族群政治和国家治理、民族与市场、民族与女性和青年等问题进行剖析，力图以一种新的全球视野来理解非洲民族主义。</w:t>
            </w:r>
          </w:p>
        </w:tc>
      </w:tr>
      <w:tr w:rsidR="00227E7B" w:rsidRPr="00DE32BB" w14:paraId="7A68D92C" w14:textId="77777777" w:rsidTr="00227E7B">
        <w:trPr>
          <w:trHeight w:val="179"/>
          <w:jc w:val="center"/>
        </w:trPr>
        <w:tc>
          <w:tcPr>
            <w:tcW w:w="10057" w:type="dxa"/>
            <w:gridSpan w:val="5"/>
            <w:shd w:val="clear" w:color="auto" w:fill="auto"/>
          </w:tcPr>
          <w:p w14:paraId="06154E48" w14:textId="09626588" w:rsidR="00227E7B" w:rsidRPr="00EB269B" w:rsidRDefault="00227E7B" w:rsidP="00227E7B">
            <w:pPr>
              <w:rPr>
                <w:rFonts w:ascii="Times New Roman" w:hAnsi="Times New Roman" w:cs="Times New Roman"/>
                <w:sz w:val="22"/>
              </w:rPr>
            </w:pPr>
          </w:p>
        </w:tc>
      </w:tr>
      <w:tr w:rsidR="00227E7B" w:rsidRPr="00DE32BB" w14:paraId="038A32E6" w14:textId="77777777" w:rsidTr="00227E7B">
        <w:trPr>
          <w:trHeight w:val="179"/>
          <w:jc w:val="center"/>
        </w:trPr>
        <w:tc>
          <w:tcPr>
            <w:tcW w:w="3817" w:type="dxa"/>
            <w:gridSpan w:val="2"/>
            <w:shd w:val="clear" w:color="auto" w:fill="A8D08D" w:themeFill="accent6" w:themeFillTint="99"/>
          </w:tcPr>
          <w:p w14:paraId="212209ED" w14:textId="4FD7CCC5"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《非洲文化与社会》</w:t>
            </w:r>
          </w:p>
        </w:tc>
        <w:tc>
          <w:tcPr>
            <w:tcW w:w="6240" w:type="dxa"/>
            <w:gridSpan w:val="3"/>
            <w:shd w:val="clear" w:color="auto" w:fill="A8D08D" w:themeFill="accent6" w:themeFillTint="99"/>
          </w:tcPr>
          <w:p w14:paraId="31E399A6" w14:textId="24D791F6"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African Culture and Society</w:t>
            </w:r>
          </w:p>
        </w:tc>
      </w:tr>
      <w:tr w:rsidR="00227E7B" w:rsidRPr="00DE32BB" w14:paraId="1CCD8544" w14:textId="77777777" w:rsidTr="00227E7B">
        <w:trPr>
          <w:trHeight w:val="179"/>
          <w:jc w:val="center"/>
        </w:trPr>
        <w:tc>
          <w:tcPr>
            <w:tcW w:w="3817" w:type="dxa"/>
            <w:gridSpan w:val="2"/>
          </w:tcPr>
          <w:p w14:paraId="236075F5" w14:textId="70346334"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春季学期</w:t>
            </w:r>
            <w:r w:rsidRPr="00DE32BB">
              <w:rPr>
                <w:rFonts w:ascii="Times New Roman" w:hAnsi="Times New Roman" w:cs="Times New Roman"/>
                <w:sz w:val="22"/>
              </w:rPr>
              <w:t xml:space="preserve">  </w:t>
            </w:r>
            <w:r w:rsidRPr="00DE32BB">
              <w:rPr>
                <w:rFonts w:ascii="Times New Roman" w:hAnsi="Times New Roman" w:cs="Times New Roman"/>
                <w:sz w:val="22"/>
              </w:rPr>
              <w:t>外国语学院</w:t>
            </w:r>
          </w:p>
        </w:tc>
        <w:tc>
          <w:tcPr>
            <w:tcW w:w="2978" w:type="dxa"/>
          </w:tcPr>
          <w:p w14:paraId="4699ECFA" w14:textId="7777777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授课老师：程莹</w:t>
            </w:r>
          </w:p>
        </w:tc>
        <w:tc>
          <w:tcPr>
            <w:tcW w:w="3262" w:type="dxa"/>
            <w:gridSpan w:val="2"/>
          </w:tcPr>
          <w:p w14:paraId="1A251CC6" w14:textId="1E2CB62D"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中文</w:t>
            </w:r>
            <w:r w:rsidRPr="00DE32BB">
              <w:rPr>
                <w:rFonts w:ascii="Times New Roman" w:hAnsi="Times New Roman" w:cs="Times New Roman"/>
                <w:sz w:val="22"/>
              </w:rPr>
              <w:t xml:space="preserve">  </w:t>
            </w:r>
            <w:r w:rsidRPr="00DE32BB">
              <w:rPr>
                <w:rFonts w:ascii="Times New Roman" w:hAnsi="Times New Roman" w:cs="Times New Roman"/>
                <w:sz w:val="22"/>
              </w:rPr>
              <w:t>本科生课程</w:t>
            </w:r>
            <w:r w:rsidRPr="00DE32BB">
              <w:rPr>
                <w:rFonts w:ascii="Times New Roman" w:hAnsi="Times New Roman" w:cs="Times New Roman"/>
                <w:sz w:val="22"/>
              </w:rPr>
              <w:t xml:space="preserve">  2</w:t>
            </w:r>
            <w:r w:rsidRPr="00DE32BB">
              <w:rPr>
                <w:rFonts w:ascii="Times New Roman" w:hAnsi="Times New Roman" w:cs="Times New Roman"/>
                <w:sz w:val="22"/>
              </w:rPr>
              <w:t>学分</w:t>
            </w:r>
          </w:p>
        </w:tc>
      </w:tr>
      <w:tr w:rsidR="00227E7B" w:rsidRPr="00DE32BB" w14:paraId="6B2CDE7E" w14:textId="77777777" w:rsidTr="00227E7B">
        <w:trPr>
          <w:trHeight w:val="171"/>
          <w:jc w:val="center"/>
        </w:trPr>
        <w:tc>
          <w:tcPr>
            <w:tcW w:w="10057" w:type="dxa"/>
            <w:gridSpan w:val="5"/>
          </w:tcPr>
          <w:p w14:paraId="137E3110" w14:textId="74E1732C"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课程简介：该课程将具有蓬勃生命力的文化文本和艺术形式作为了解非洲社会与非洲人的一扇门，从细致入微和更加人性的视角出发，关注非洲大陆以及中非交往。课程旨在打破大众传媒塑造的非洲刻板印象，拓展学生的国际文化视野，在增进亚非文化知识的同时，培养其文化批评与研究的问题意识及研究方法。通过对非洲大陆不同文化和艺术形式（如文学、电影、现代艺术、大众文化等领域）的案例研究，课程将向学生介绍非洲文化研究的基本主题和核心问题，例如口承文化传统、表演和身份认同等概念，以及大众文化形式的演变、大众文化与国家政治、社会阶层以及城市化的关系等问题。课程将打破大众媒体塑造的有关非洲的刻板印象，有助于学生了解非洲文化和社会，特别是非洲文化的特质如何影响非洲人的行为以及人与人之间的关系。对计划非洲文化研究方向进行深入研究的同学来说，这门课能够培养对文化现象敏锐的观察力问题意识，掌握非洲文化研究的基本方法。</w:t>
            </w:r>
          </w:p>
        </w:tc>
      </w:tr>
      <w:tr w:rsidR="00227E7B" w:rsidRPr="00DE32BB" w14:paraId="18B4FA80" w14:textId="77777777" w:rsidTr="00227E7B">
        <w:trPr>
          <w:trHeight w:val="80"/>
          <w:jc w:val="center"/>
        </w:trPr>
        <w:tc>
          <w:tcPr>
            <w:tcW w:w="10057" w:type="dxa"/>
            <w:gridSpan w:val="5"/>
          </w:tcPr>
          <w:p w14:paraId="33608401" w14:textId="77777777" w:rsidR="00227E7B" w:rsidRPr="00DE32BB" w:rsidRDefault="00227E7B" w:rsidP="00227E7B">
            <w:pPr>
              <w:rPr>
                <w:rFonts w:ascii="Times New Roman" w:hAnsi="Times New Roman" w:cs="Times New Roman"/>
                <w:sz w:val="22"/>
              </w:rPr>
            </w:pPr>
          </w:p>
        </w:tc>
      </w:tr>
      <w:tr w:rsidR="00227E7B" w:rsidRPr="00DE32BB" w14:paraId="1EBCD94A" w14:textId="3BB170DC" w:rsidTr="00227E7B">
        <w:trPr>
          <w:trHeight w:val="80"/>
          <w:jc w:val="center"/>
        </w:trPr>
        <w:tc>
          <w:tcPr>
            <w:tcW w:w="3817" w:type="dxa"/>
            <w:gridSpan w:val="2"/>
            <w:shd w:val="clear" w:color="auto" w:fill="A8D08D" w:themeFill="accent6" w:themeFillTint="99"/>
          </w:tcPr>
          <w:p w14:paraId="18D42C86" w14:textId="5CD954E0" w:rsidR="00227E7B" w:rsidRPr="00064085" w:rsidRDefault="00227E7B" w:rsidP="00227E7B">
            <w:pPr>
              <w:rPr>
                <w:rFonts w:ascii="Times New Roman" w:hAnsi="Times New Roman" w:cs="Times New Roman"/>
                <w:b/>
                <w:bCs/>
                <w:sz w:val="22"/>
              </w:rPr>
            </w:pPr>
            <w:r>
              <w:rPr>
                <w:rFonts w:ascii="Times New Roman" w:hAnsi="Times New Roman" w:cs="Times New Roman" w:hint="eastAsia"/>
                <w:b/>
                <w:bCs/>
                <w:sz w:val="22"/>
              </w:rPr>
              <w:t>《</w:t>
            </w:r>
            <w:r w:rsidRPr="000C1543">
              <w:rPr>
                <w:rFonts w:ascii="Times New Roman" w:hAnsi="Times New Roman" w:cs="Times New Roman"/>
                <w:b/>
                <w:bCs/>
                <w:sz w:val="22"/>
              </w:rPr>
              <w:t>非洲戏剧与表演研究导论</w:t>
            </w:r>
            <w:r>
              <w:rPr>
                <w:rFonts w:ascii="Times New Roman" w:hAnsi="Times New Roman" w:cs="Times New Roman" w:hint="eastAsia"/>
                <w:b/>
                <w:bCs/>
                <w:sz w:val="22"/>
              </w:rPr>
              <w:t>》</w:t>
            </w:r>
          </w:p>
        </w:tc>
        <w:tc>
          <w:tcPr>
            <w:tcW w:w="6240" w:type="dxa"/>
            <w:gridSpan w:val="3"/>
            <w:shd w:val="clear" w:color="auto" w:fill="A8D08D" w:themeFill="accent6" w:themeFillTint="99"/>
          </w:tcPr>
          <w:p w14:paraId="21438C7A" w14:textId="04831101" w:rsidR="00227E7B" w:rsidRPr="00064085" w:rsidRDefault="00227E7B" w:rsidP="00227E7B">
            <w:pPr>
              <w:rPr>
                <w:rFonts w:ascii="Times New Roman" w:hAnsi="Times New Roman" w:cs="Times New Roman"/>
                <w:b/>
                <w:bCs/>
                <w:sz w:val="22"/>
              </w:rPr>
            </w:pPr>
            <w:r w:rsidRPr="00ED149C">
              <w:rPr>
                <w:rFonts w:ascii="Times New Roman" w:hAnsi="Times New Roman" w:cs="Times New Roman"/>
                <w:b/>
                <w:bCs/>
                <w:sz w:val="22"/>
              </w:rPr>
              <w:t>African Theatre and Performance Studies: An Introduction</w:t>
            </w:r>
          </w:p>
        </w:tc>
      </w:tr>
      <w:tr w:rsidR="00227E7B" w:rsidRPr="00DE32BB" w14:paraId="1081DE94" w14:textId="77777777" w:rsidTr="00227E7B">
        <w:trPr>
          <w:trHeight w:val="80"/>
          <w:jc w:val="center"/>
        </w:trPr>
        <w:tc>
          <w:tcPr>
            <w:tcW w:w="3817" w:type="dxa"/>
            <w:gridSpan w:val="2"/>
          </w:tcPr>
          <w:p w14:paraId="294D6A0D" w14:textId="7F8EAAD4" w:rsidR="00227E7B" w:rsidRPr="00DE32BB" w:rsidRDefault="00227E7B" w:rsidP="00227E7B">
            <w:pPr>
              <w:rPr>
                <w:rFonts w:ascii="Times New Roman" w:hAnsi="Times New Roman" w:cs="Times New Roman"/>
                <w:sz w:val="22"/>
              </w:rPr>
            </w:pPr>
            <w:r>
              <w:rPr>
                <w:rFonts w:ascii="Times New Roman" w:hAnsi="Times New Roman" w:cs="Times New Roman" w:hint="eastAsia"/>
                <w:sz w:val="22"/>
              </w:rPr>
              <w:t>春</w:t>
            </w:r>
            <w:r w:rsidRPr="00DE32BB">
              <w:rPr>
                <w:rFonts w:ascii="Times New Roman" w:hAnsi="Times New Roman" w:cs="Times New Roman"/>
                <w:sz w:val="22"/>
              </w:rPr>
              <w:t>季学期</w:t>
            </w:r>
            <w:r w:rsidRPr="00DE32BB">
              <w:rPr>
                <w:rFonts w:ascii="Times New Roman" w:hAnsi="Times New Roman" w:cs="Times New Roman"/>
                <w:sz w:val="22"/>
              </w:rPr>
              <w:t xml:space="preserve">  </w:t>
            </w:r>
            <w:r w:rsidRPr="00DE32BB">
              <w:rPr>
                <w:rFonts w:ascii="Times New Roman" w:hAnsi="Times New Roman" w:cs="Times New Roman"/>
                <w:sz w:val="22"/>
              </w:rPr>
              <w:t>外国语学院</w:t>
            </w:r>
          </w:p>
        </w:tc>
        <w:tc>
          <w:tcPr>
            <w:tcW w:w="2978" w:type="dxa"/>
          </w:tcPr>
          <w:p w14:paraId="19EA48A5" w14:textId="0A14D26E"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授课老师：程莹</w:t>
            </w:r>
          </w:p>
        </w:tc>
        <w:tc>
          <w:tcPr>
            <w:tcW w:w="3262" w:type="dxa"/>
            <w:gridSpan w:val="2"/>
          </w:tcPr>
          <w:p w14:paraId="4BF1A633" w14:textId="73774B19"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中文</w:t>
            </w:r>
            <w:r w:rsidRPr="00DE32BB">
              <w:rPr>
                <w:rFonts w:ascii="Times New Roman" w:hAnsi="Times New Roman" w:cs="Times New Roman"/>
                <w:sz w:val="22"/>
              </w:rPr>
              <w:t xml:space="preserve">  </w:t>
            </w:r>
            <w:r>
              <w:rPr>
                <w:rFonts w:ascii="Times New Roman" w:hAnsi="Times New Roman" w:cs="Times New Roman" w:hint="eastAsia"/>
                <w:sz w:val="22"/>
              </w:rPr>
              <w:t>研究</w:t>
            </w:r>
            <w:r w:rsidRPr="00DE32BB">
              <w:rPr>
                <w:rFonts w:ascii="Times New Roman" w:hAnsi="Times New Roman" w:cs="Times New Roman"/>
                <w:sz w:val="22"/>
              </w:rPr>
              <w:t>生课程</w:t>
            </w:r>
            <w:r w:rsidRPr="00DE32BB">
              <w:rPr>
                <w:rFonts w:ascii="Times New Roman" w:hAnsi="Times New Roman" w:cs="Times New Roman"/>
                <w:sz w:val="22"/>
              </w:rPr>
              <w:t xml:space="preserve">  </w:t>
            </w:r>
            <w:r>
              <w:rPr>
                <w:rFonts w:ascii="Times New Roman" w:hAnsi="Times New Roman" w:cs="Times New Roman" w:hint="eastAsia"/>
                <w:sz w:val="22"/>
              </w:rPr>
              <w:t>3</w:t>
            </w:r>
            <w:r w:rsidRPr="00DE32BB">
              <w:rPr>
                <w:rFonts w:ascii="Times New Roman" w:hAnsi="Times New Roman" w:cs="Times New Roman"/>
                <w:sz w:val="22"/>
              </w:rPr>
              <w:t>学分</w:t>
            </w:r>
          </w:p>
        </w:tc>
      </w:tr>
      <w:tr w:rsidR="00227E7B" w:rsidRPr="00DE32BB" w14:paraId="3F88176E" w14:textId="77777777" w:rsidTr="00227E7B">
        <w:trPr>
          <w:trHeight w:val="80"/>
          <w:jc w:val="center"/>
        </w:trPr>
        <w:tc>
          <w:tcPr>
            <w:tcW w:w="10057" w:type="dxa"/>
            <w:gridSpan w:val="5"/>
          </w:tcPr>
          <w:p w14:paraId="2814C2F6" w14:textId="7217D008" w:rsidR="00227E7B" w:rsidRPr="00064085" w:rsidRDefault="00227E7B" w:rsidP="00227E7B">
            <w:pPr>
              <w:rPr>
                <w:rFonts w:ascii="Times New Roman" w:hAnsi="Times New Roman" w:cs="Times New Roman"/>
                <w:sz w:val="22"/>
              </w:rPr>
            </w:pPr>
            <w:r>
              <w:rPr>
                <w:rFonts w:ascii="Times New Roman" w:hAnsi="Times New Roman" w:cs="Times New Roman" w:hint="eastAsia"/>
                <w:sz w:val="22"/>
              </w:rPr>
              <w:t>课程简介：</w:t>
            </w:r>
            <w:r w:rsidRPr="0001068B">
              <w:rPr>
                <w:rFonts w:ascii="Times New Roman" w:hAnsi="Times New Roman" w:cs="Times New Roman"/>
                <w:sz w:val="22"/>
              </w:rPr>
              <w:t>非洲大陆有着悠久的戏剧传统，现当代非洲戏剧的丰富程度更是异彩纷呈。本课程旨在向学生介绍非洲大陆的戏剧及表演形式，课程不拘泥于一般意义上的戏剧文本，而是着眼于戏剧文化与实践，探讨非洲各国的戏剧家和实践者如何将本土的仪式、舞蹈、音乐、故事说书、哑剧等传统与现代戏剧形式和理念结合在一起，并从本土的社会现实出发，创造出形式、内容和思想上具有集成性和包容性的戏剧样式。除了代表性的戏剧文化形式，如大众戏剧、发展戏剧、艺术戏剧等，课程还将涉猎戏剧与政治、戏剧与性别、非洲表演研究的方法等话题，将特定的戏剧文化与实践放置于更加广阔的社会语境中进行考察，理解不同的戏剧体裁与社会变迁之间的关联。</w:t>
            </w:r>
          </w:p>
        </w:tc>
      </w:tr>
      <w:tr w:rsidR="00227E7B" w:rsidRPr="00DE32BB" w14:paraId="51BB3435" w14:textId="77777777" w:rsidTr="00227E7B">
        <w:trPr>
          <w:trHeight w:val="80"/>
          <w:jc w:val="center"/>
        </w:trPr>
        <w:tc>
          <w:tcPr>
            <w:tcW w:w="10057" w:type="dxa"/>
            <w:gridSpan w:val="5"/>
          </w:tcPr>
          <w:p w14:paraId="70C1B149" w14:textId="77777777" w:rsidR="00227E7B" w:rsidRPr="00DE32BB" w:rsidRDefault="00227E7B" w:rsidP="00227E7B">
            <w:pPr>
              <w:rPr>
                <w:rFonts w:ascii="Times New Roman" w:hAnsi="Times New Roman" w:cs="Times New Roman"/>
                <w:sz w:val="22"/>
              </w:rPr>
            </w:pPr>
          </w:p>
        </w:tc>
      </w:tr>
      <w:tr w:rsidR="00227E7B" w:rsidRPr="00DE32BB" w14:paraId="609B0610" w14:textId="77777777" w:rsidTr="00227E7B">
        <w:trPr>
          <w:trHeight w:val="80"/>
          <w:jc w:val="center"/>
        </w:trPr>
        <w:tc>
          <w:tcPr>
            <w:tcW w:w="3817" w:type="dxa"/>
            <w:gridSpan w:val="2"/>
            <w:shd w:val="clear" w:color="auto" w:fill="A8D08D" w:themeFill="accent6" w:themeFillTint="99"/>
          </w:tcPr>
          <w:p w14:paraId="543C641F" w14:textId="6615FFF0" w:rsidR="00227E7B" w:rsidRPr="00DE32BB" w:rsidRDefault="00227E7B" w:rsidP="00227E7B">
            <w:pPr>
              <w:rPr>
                <w:rFonts w:ascii="Times New Roman" w:hAnsi="Times New Roman" w:cs="Times New Roman"/>
                <w:b/>
                <w:bCs/>
                <w:sz w:val="22"/>
              </w:rPr>
            </w:pPr>
            <w:r>
              <w:rPr>
                <w:rFonts w:ascii="Times New Roman" w:hAnsi="Times New Roman" w:cs="Times New Roman" w:hint="eastAsia"/>
                <w:b/>
                <w:bCs/>
                <w:sz w:val="22"/>
              </w:rPr>
              <w:t>《公共管理与领导力</w:t>
            </w:r>
            <w:r w:rsidRPr="00DE32BB">
              <w:rPr>
                <w:rFonts w:ascii="Times New Roman" w:hAnsi="Times New Roman" w:cs="Times New Roman"/>
                <w:b/>
                <w:bCs/>
                <w:sz w:val="22"/>
              </w:rPr>
              <w:t>》</w:t>
            </w:r>
          </w:p>
        </w:tc>
        <w:tc>
          <w:tcPr>
            <w:tcW w:w="6240" w:type="dxa"/>
            <w:gridSpan w:val="3"/>
            <w:shd w:val="clear" w:color="auto" w:fill="A8D08D" w:themeFill="accent6" w:themeFillTint="99"/>
          </w:tcPr>
          <w:p w14:paraId="2BD9E10A" w14:textId="61AAEFF6" w:rsidR="00227E7B" w:rsidRPr="00DE32BB" w:rsidRDefault="00227E7B" w:rsidP="00227E7B">
            <w:pPr>
              <w:rPr>
                <w:rFonts w:ascii="Times New Roman" w:hAnsi="Times New Roman" w:cs="Times New Roman"/>
                <w:b/>
                <w:bCs/>
                <w:sz w:val="22"/>
              </w:rPr>
            </w:pPr>
            <w:r>
              <w:rPr>
                <w:rFonts w:ascii="Times New Roman" w:hAnsi="Times New Roman" w:cs="Times New Roman" w:hint="eastAsia"/>
                <w:b/>
                <w:bCs/>
                <w:sz w:val="22"/>
              </w:rPr>
              <w:t>Public Mana</w:t>
            </w:r>
            <w:r>
              <w:rPr>
                <w:rFonts w:ascii="Times New Roman" w:hAnsi="Times New Roman" w:cs="Times New Roman"/>
                <w:b/>
                <w:bCs/>
                <w:sz w:val="22"/>
              </w:rPr>
              <w:t>gement and Leadership</w:t>
            </w:r>
          </w:p>
        </w:tc>
      </w:tr>
      <w:tr w:rsidR="00227E7B" w:rsidRPr="00DE32BB" w14:paraId="1D0418C0" w14:textId="77777777" w:rsidTr="00227E7B">
        <w:trPr>
          <w:trHeight w:val="80"/>
          <w:jc w:val="center"/>
        </w:trPr>
        <w:tc>
          <w:tcPr>
            <w:tcW w:w="3817" w:type="dxa"/>
            <w:gridSpan w:val="2"/>
          </w:tcPr>
          <w:p w14:paraId="36446DF4" w14:textId="5C616101" w:rsidR="00227E7B" w:rsidRPr="00DE32BB" w:rsidRDefault="00227E7B" w:rsidP="00227E7B">
            <w:pPr>
              <w:rPr>
                <w:rFonts w:ascii="Times New Roman" w:hAnsi="Times New Roman" w:cs="Times New Roman"/>
                <w:sz w:val="22"/>
              </w:rPr>
            </w:pPr>
            <w:r>
              <w:rPr>
                <w:rFonts w:ascii="Times New Roman" w:hAnsi="Times New Roman" w:cs="Times New Roman" w:hint="eastAsia"/>
                <w:sz w:val="22"/>
              </w:rPr>
              <w:t>春季学期</w:t>
            </w:r>
            <w:r w:rsidRPr="00DE32BB">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sz w:val="22"/>
              </w:rPr>
              <w:t xml:space="preserve"> </w:t>
            </w:r>
            <w:r>
              <w:rPr>
                <w:rFonts w:ascii="Times New Roman" w:hAnsi="Times New Roman" w:cs="Times New Roman" w:hint="eastAsia"/>
                <w:sz w:val="22"/>
              </w:rPr>
              <w:t>南南学院</w:t>
            </w:r>
          </w:p>
        </w:tc>
        <w:tc>
          <w:tcPr>
            <w:tcW w:w="2978" w:type="dxa"/>
          </w:tcPr>
          <w:p w14:paraId="7A3AF0D2" w14:textId="03FEE27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w:t>
            </w:r>
            <w:r>
              <w:rPr>
                <w:rFonts w:ascii="Times New Roman" w:hAnsi="Times New Roman" w:cs="Times New Roman" w:hint="eastAsia"/>
                <w:sz w:val="22"/>
              </w:rPr>
              <w:t>王进杰</w:t>
            </w:r>
          </w:p>
        </w:tc>
        <w:tc>
          <w:tcPr>
            <w:tcW w:w="3262" w:type="dxa"/>
            <w:gridSpan w:val="2"/>
          </w:tcPr>
          <w:p w14:paraId="4235978F" w14:textId="05DF7B12"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英文</w:t>
            </w:r>
            <w:r w:rsidRPr="00DE32BB">
              <w:rPr>
                <w:rFonts w:ascii="Times New Roman" w:hAnsi="Times New Roman" w:cs="Times New Roman"/>
                <w:sz w:val="22"/>
              </w:rPr>
              <w:t xml:space="preserve">  </w:t>
            </w:r>
            <w:r>
              <w:rPr>
                <w:rFonts w:ascii="Times New Roman" w:hAnsi="Times New Roman" w:cs="Times New Roman" w:hint="eastAsia"/>
                <w:sz w:val="22"/>
              </w:rPr>
              <w:t>南南学院</w:t>
            </w:r>
            <w:r w:rsidRPr="00DE32BB">
              <w:rPr>
                <w:rFonts w:ascii="Times New Roman" w:hAnsi="Times New Roman" w:cs="Times New Roman"/>
                <w:sz w:val="22"/>
              </w:rPr>
              <w:t xml:space="preserve">  3</w:t>
            </w:r>
            <w:r w:rsidRPr="00DE32BB">
              <w:rPr>
                <w:rFonts w:ascii="Times New Roman" w:hAnsi="Times New Roman" w:cs="Times New Roman"/>
                <w:sz w:val="22"/>
              </w:rPr>
              <w:t>学分</w:t>
            </w:r>
          </w:p>
        </w:tc>
      </w:tr>
      <w:tr w:rsidR="00227E7B" w:rsidRPr="00DE32BB" w14:paraId="2620BC00" w14:textId="77777777" w:rsidTr="00227E7B">
        <w:trPr>
          <w:trHeight w:val="80"/>
          <w:jc w:val="center"/>
        </w:trPr>
        <w:tc>
          <w:tcPr>
            <w:tcW w:w="10057" w:type="dxa"/>
            <w:gridSpan w:val="5"/>
          </w:tcPr>
          <w:p w14:paraId="2FB3F73D" w14:textId="796DFF26" w:rsidR="00227E7B" w:rsidRPr="002703EB" w:rsidRDefault="00227E7B" w:rsidP="00227E7B">
            <w:pPr>
              <w:tabs>
                <w:tab w:val="left" w:leader="underscore" w:pos="9344"/>
              </w:tabs>
              <w:rPr>
                <w:rFonts w:ascii="Times New Roman" w:hAnsi="Times New Roman" w:cs="Times New Roman"/>
                <w:sz w:val="22"/>
              </w:rPr>
            </w:pPr>
            <w:r>
              <w:rPr>
                <w:rFonts w:ascii="Times New Roman" w:hAnsi="Times New Roman" w:cs="Times New Roman" w:hint="eastAsia"/>
                <w:sz w:val="22"/>
              </w:rPr>
              <w:lastRenderedPageBreak/>
              <w:t>课程简介：</w:t>
            </w:r>
            <w:r>
              <w:rPr>
                <w:rFonts w:ascii="Times New Roman" w:hAnsi="Times New Roman" w:cs="Times New Roman" w:hint="eastAsia"/>
                <w:sz w:val="22"/>
              </w:rPr>
              <w:t xml:space="preserve"> </w:t>
            </w:r>
            <w:r w:rsidRPr="009739F6">
              <w:rPr>
                <w:rFonts w:ascii="Times New Roman" w:hAnsi="Times New Roman" w:cs="Times New Roman" w:hint="eastAsia"/>
                <w:sz w:val="22"/>
              </w:rPr>
              <w:t>T</w:t>
            </w:r>
            <w:r w:rsidRPr="009739F6">
              <w:rPr>
                <w:rFonts w:ascii="Times New Roman" w:hAnsi="Times New Roman" w:cs="Times New Roman"/>
                <w:sz w:val="22"/>
              </w:rPr>
              <w:t>his course is conducted at a time when the world is facing tremendous uncertainties and volatility, politically, economically and socially. Chinese political institutions, economic structure and business/social firms and enterprises are also engaging in serious structural reforms and cultural reflections. Both in China and worldwide, the past two years have witnessed events characterized by complexity, uncertainty, diversity and unpredictability-- political situation in the USA, the Brexit debate in Britain, the unstable situation in countries of middle-east, Africa and Latin America, the anti-globalization tendency and worsening U.S. and Chinese trade disputes, etc. Of all issues, the most serious reality today is lack of credible and competent political and business leaders across countries and organizations. Effective leadership is urgently and badly needed to cope with serious challenges facing mankind. This course introduces key concepts, theories and practices of global leadership. The five main goals of the course are: (1) Help students better understand the evolution and ongoing transformation of global leadership theories and practices over the past hundreds of years. (2) Encourage students to engage in serious self-reflection of their own personality and better understand themselves as a person—what are your dreams? What are your core values? Where do you come from and where are you going from here? (3) Emphasize the integration of core leadership theories with your countries special political, economic and cultural conditions. Link theories with political realities in your own country. (4) Let students aware that leadership is not science, but art, subject to situational and environmental factors.  Leadership is focused on examining the nature of humans and human organizations, thus being subject to changing social and cultural conditions. (5) Help students understand that effective leader is both born and trained/developed.</w:t>
            </w:r>
          </w:p>
        </w:tc>
      </w:tr>
      <w:tr w:rsidR="00227E7B" w:rsidRPr="00DE32BB" w14:paraId="4E295F54" w14:textId="77777777" w:rsidTr="00227E7B">
        <w:trPr>
          <w:trHeight w:val="80"/>
          <w:jc w:val="center"/>
        </w:trPr>
        <w:tc>
          <w:tcPr>
            <w:tcW w:w="3817" w:type="dxa"/>
            <w:gridSpan w:val="2"/>
          </w:tcPr>
          <w:p w14:paraId="149BFE76" w14:textId="77777777" w:rsidR="00227E7B" w:rsidRDefault="00227E7B" w:rsidP="00227E7B">
            <w:pPr>
              <w:rPr>
                <w:rFonts w:ascii="Times New Roman" w:hAnsi="Times New Roman" w:cs="Times New Roman"/>
                <w:sz w:val="22"/>
              </w:rPr>
            </w:pPr>
          </w:p>
        </w:tc>
        <w:tc>
          <w:tcPr>
            <w:tcW w:w="2978" w:type="dxa"/>
          </w:tcPr>
          <w:p w14:paraId="3F7DAE43" w14:textId="77777777" w:rsidR="00227E7B" w:rsidRPr="00DE32BB" w:rsidRDefault="00227E7B" w:rsidP="00227E7B">
            <w:pPr>
              <w:rPr>
                <w:rFonts w:ascii="Times New Roman" w:hAnsi="Times New Roman" w:cs="Times New Roman"/>
                <w:sz w:val="22"/>
              </w:rPr>
            </w:pPr>
          </w:p>
        </w:tc>
        <w:tc>
          <w:tcPr>
            <w:tcW w:w="3262" w:type="dxa"/>
            <w:gridSpan w:val="2"/>
          </w:tcPr>
          <w:p w14:paraId="53931F6C" w14:textId="77777777" w:rsidR="00227E7B" w:rsidRPr="00DE32BB" w:rsidRDefault="00227E7B" w:rsidP="00227E7B">
            <w:pPr>
              <w:rPr>
                <w:rFonts w:ascii="Times New Roman" w:hAnsi="Times New Roman" w:cs="Times New Roman"/>
                <w:sz w:val="22"/>
              </w:rPr>
            </w:pPr>
          </w:p>
        </w:tc>
      </w:tr>
      <w:tr w:rsidR="00227E7B" w:rsidRPr="00DE32BB" w14:paraId="7C64F1B8" w14:textId="77777777" w:rsidTr="00227E7B">
        <w:trPr>
          <w:trHeight w:val="80"/>
          <w:jc w:val="center"/>
        </w:trPr>
        <w:tc>
          <w:tcPr>
            <w:tcW w:w="3817" w:type="dxa"/>
            <w:gridSpan w:val="2"/>
            <w:shd w:val="clear" w:color="auto" w:fill="A8D08D" w:themeFill="accent6" w:themeFillTint="99"/>
          </w:tcPr>
          <w:p w14:paraId="71FAB5B2"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《中国与非洲：全球性的相遇》</w:t>
            </w:r>
          </w:p>
        </w:tc>
        <w:tc>
          <w:tcPr>
            <w:tcW w:w="6240" w:type="dxa"/>
            <w:gridSpan w:val="3"/>
            <w:shd w:val="clear" w:color="auto" w:fill="A8D08D" w:themeFill="accent6" w:themeFillTint="99"/>
          </w:tcPr>
          <w:p w14:paraId="3A196C85" w14:textId="799AA4E6"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 xml:space="preserve">China and Africa: Global Encounters in History and </w:t>
            </w:r>
            <w:r>
              <w:rPr>
                <w:rFonts w:ascii="Times New Roman" w:hAnsi="Times New Roman" w:cs="Times New Roman" w:hint="eastAsia"/>
                <w:b/>
                <w:bCs/>
                <w:sz w:val="22"/>
              </w:rPr>
              <w:t>the</w:t>
            </w:r>
            <w:r>
              <w:rPr>
                <w:rFonts w:ascii="Times New Roman" w:hAnsi="Times New Roman" w:cs="Times New Roman"/>
                <w:b/>
                <w:bCs/>
                <w:sz w:val="22"/>
              </w:rPr>
              <w:t xml:space="preserve"> </w:t>
            </w:r>
            <w:r w:rsidRPr="00DE32BB">
              <w:rPr>
                <w:rFonts w:ascii="Times New Roman" w:hAnsi="Times New Roman" w:cs="Times New Roman"/>
                <w:b/>
                <w:bCs/>
                <w:sz w:val="22"/>
              </w:rPr>
              <w:t>Present</w:t>
            </w:r>
          </w:p>
        </w:tc>
      </w:tr>
      <w:tr w:rsidR="00227E7B" w:rsidRPr="00DE32BB" w14:paraId="4DE9D6BB" w14:textId="77777777" w:rsidTr="00227E7B">
        <w:trPr>
          <w:trHeight w:val="80"/>
          <w:jc w:val="center"/>
        </w:trPr>
        <w:tc>
          <w:tcPr>
            <w:tcW w:w="3817" w:type="dxa"/>
            <w:gridSpan w:val="2"/>
          </w:tcPr>
          <w:p w14:paraId="479A2404" w14:textId="6C7F53A0"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暑期课程</w:t>
            </w:r>
            <w:r w:rsidRPr="00DE32BB">
              <w:rPr>
                <w:rFonts w:ascii="Times New Roman" w:hAnsi="Times New Roman" w:cs="Times New Roman"/>
                <w:sz w:val="22"/>
              </w:rPr>
              <w:t xml:space="preserve">  </w:t>
            </w:r>
            <w:r>
              <w:rPr>
                <w:rFonts w:ascii="Times New Roman" w:hAnsi="Times New Roman" w:cs="Times New Roman" w:hint="eastAsia"/>
                <w:sz w:val="22"/>
              </w:rPr>
              <w:t xml:space="preserve"> </w:t>
            </w:r>
            <w:r w:rsidRPr="00DE32BB">
              <w:rPr>
                <w:rFonts w:ascii="Times New Roman" w:hAnsi="Times New Roman" w:cs="Times New Roman"/>
                <w:sz w:val="22"/>
              </w:rPr>
              <w:t>国际合作部</w:t>
            </w:r>
          </w:p>
        </w:tc>
        <w:tc>
          <w:tcPr>
            <w:tcW w:w="2978" w:type="dxa"/>
          </w:tcPr>
          <w:p w14:paraId="7F64972C" w14:textId="7777777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授课老师：许亮、程莹</w:t>
            </w:r>
          </w:p>
        </w:tc>
        <w:tc>
          <w:tcPr>
            <w:tcW w:w="3262" w:type="dxa"/>
            <w:gridSpan w:val="2"/>
          </w:tcPr>
          <w:p w14:paraId="51087E80" w14:textId="565AEB32"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英文</w:t>
            </w:r>
            <w:r w:rsidRPr="00DE32BB">
              <w:rPr>
                <w:rFonts w:ascii="Times New Roman" w:hAnsi="Times New Roman" w:cs="Times New Roman"/>
                <w:sz w:val="22"/>
              </w:rPr>
              <w:t xml:space="preserve">  </w:t>
            </w:r>
            <w:r w:rsidRPr="00DE32BB">
              <w:rPr>
                <w:rFonts w:ascii="Times New Roman" w:hAnsi="Times New Roman" w:cs="Times New Roman"/>
                <w:sz w:val="22"/>
              </w:rPr>
              <w:t>国际暑期学校</w:t>
            </w:r>
            <w:r w:rsidRPr="00DE32BB">
              <w:rPr>
                <w:rFonts w:ascii="Times New Roman" w:hAnsi="Times New Roman" w:cs="Times New Roman"/>
                <w:sz w:val="22"/>
              </w:rPr>
              <w:t xml:space="preserve">  3</w:t>
            </w:r>
            <w:r w:rsidRPr="00DE32BB">
              <w:rPr>
                <w:rFonts w:ascii="Times New Roman" w:hAnsi="Times New Roman" w:cs="Times New Roman"/>
                <w:sz w:val="22"/>
              </w:rPr>
              <w:t>学分</w:t>
            </w:r>
          </w:p>
        </w:tc>
      </w:tr>
      <w:tr w:rsidR="00227E7B" w:rsidRPr="00DE32BB" w14:paraId="04751DF1" w14:textId="77777777" w:rsidTr="00227E7B">
        <w:trPr>
          <w:trHeight w:val="80"/>
          <w:jc w:val="center"/>
        </w:trPr>
        <w:tc>
          <w:tcPr>
            <w:tcW w:w="10057" w:type="dxa"/>
            <w:gridSpan w:val="5"/>
          </w:tcPr>
          <w:p w14:paraId="1EDFA2CC" w14:textId="162C80FD"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课程简介：</w:t>
            </w:r>
            <w:r w:rsidRPr="00DE32BB">
              <w:rPr>
                <w:rFonts w:ascii="Times New Roman" w:hAnsi="Times New Roman" w:cs="Times New Roman"/>
                <w:sz w:val="22"/>
              </w:rPr>
              <w:t xml:space="preserve">The twenty-first century has witnessed unprecedented growth of economic cooperation between African countries and China. Achille </w:t>
            </w:r>
            <w:proofErr w:type="spellStart"/>
            <w:r w:rsidRPr="00DE32BB">
              <w:rPr>
                <w:rFonts w:ascii="Times New Roman" w:hAnsi="Times New Roman" w:cs="Times New Roman"/>
                <w:sz w:val="22"/>
              </w:rPr>
              <w:t>Mbembe</w:t>
            </w:r>
            <w:proofErr w:type="spellEnd"/>
            <w:r w:rsidRPr="00DE32BB">
              <w:rPr>
                <w:rFonts w:ascii="Times New Roman" w:hAnsi="Times New Roman" w:cs="Times New Roman"/>
                <w:sz w:val="22"/>
              </w:rPr>
              <w:t xml:space="preserve">, a prominent African political philosopher, once proclaims that Africa-China will become the most important “material relations” in global capitalism. It is also our contention that China-Africa is by no means an Afro-Asian story only; more profoundly, it is a story of global encounters. Through the use of academic, journalistic, and various visual evidence, we help students to interrogate key themes such as state and development, race and gender, culture and capitalism, and diaspora and globalization. Our course focuses on both the material and nonmaterial dimensions of this fast-developing relationship. On the one hand, we will challenge the often-skewed treatment of China in Africa as a unitary presence by looking closely at three different levels of engagement: the state and the state-owned enterprises, medium and small sized private companies, and the grassroots adventurists and migrants. On the other hand, we will examine China-Africa relations through the lenses of popular media, moving images, contemporary arts, and literary texts. </w:t>
            </w:r>
            <w:r>
              <w:rPr>
                <w:rFonts w:ascii="Times New Roman" w:hAnsi="Times New Roman" w:cs="Times New Roman" w:hint="eastAsia"/>
                <w:sz w:val="22"/>
              </w:rPr>
              <w:t>T</w:t>
            </w:r>
            <w:r w:rsidRPr="00DE32BB">
              <w:rPr>
                <w:rFonts w:ascii="Times New Roman" w:hAnsi="Times New Roman" w:cs="Times New Roman"/>
                <w:sz w:val="22"/>
              </w:rPr>
              <w:t>he representation and construction of identity and otherness is an essential component of everyday life that fundamentally shapes our experience, perception, and even prejudice in cross-cultural communications and encounters.</w:t>
            </w:r>
          </w:p>
        </w:tc>
      </w:tr>
      <w:tr w:rsidR="00227E7B" w:rsidRPr="00DE32BB" w14:paraId="52F8FE0D" w14:textId="77777777" w:rsidTr="00227E7B">
        <w:trPr>
          <w:trHeight w:val="80"/>
          <w:jc w:val="center"/>
        </w:trPr>
        <w:tc>
          <w:tcPr>
            <w:tcW w:w="10057" w:type="dxa"/>
            <w:gridSpan w:val="5"/>
          </w:tcPr>
          <w:p w14:paraId="1C0A5203" w14:textId="77777777" w:rsidR="00227E7B" w:rsidRPr="00DE32BB" w:rsidRDefault="00227E7B" w:rsidP="00227E7B">
            <w:pPr>
              <w:rPr>
                <w:rFonts w:ascii="Times New Roman" w:hAnsi="Times New Roman" w:cs="Times New Roman"/>
                <w:sz w:val="22"/>
              </w:rPr>
            </w:pPr>
          </w:p>
        </w:tc>
      </w:tr>
      <w:tr w:rsidR="00227E7B" w:rsidRPr="00DE32BB" w14:paraId="56269AEE" w14:textId="77777777" w:rsidTr="00227E7B">
        <w:trPr>
          <w:trHeight w:val="80"/>
          <w:jc w:val="center"/>
        </w:trPr>
        <w:tc>
          <w:tcPr>
            <w:tcW w:w="3817" w:type="dxa"/>
            <w:gridSpan w:val="2"/>
            <w:shd w:val="clear" w:color="auto" w:fill="A8D08D" w:themeFill="accent6" w:themeFillTint="99"/>
          </w:tcPr>
          <w:p w14:paraId="35372512"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《斯瓦希里语》</w:t>
            </w:r>
          </w:p>
        </w:tc>
        <w:tc>
          <w:tcPr>
            <w:tcW w:w="6240" w:type="dxa"/>
            <w:gridSpan w:val="3"/>
            <w:shd w:val="clear" w:color="auto" w:fill="A8D08D" w:themeFill="accent6" w:themeFillTint="99"/>
          </w:tcPr>
          <w:p w14:paraId="1F95F00B" w14:textId="7777777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African Language: Swahili</w:t>
            </w:r>
          </w:p>
        </w:tc>
      </w:tr>
      <w:tr w:rsidR="00227E7B" w:rsidRPr="00DE32BB" w14:paraId="431E3E76" w14:textId="77777777" w:rsidTr="00227E7B">
        <w:trPr>
          <w:trHeight w:val="80"/>
          <w:jc w:val="center"/>
        </w:trPr>
        <w:tc>
          <w:tcPr>
            <w:tcW w:w="3817" w:type="dxa"/>
            <w:gridSpan w:val="2"/>
          </w:tcPr>
          <w:p w14:paraId="22127A80" w14:textId="0F0F05DB"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全年开课</w:t>
            </w:r>
            <w:r w:rsidRPr="00DE32BB">
              <w:rPr>
                <w:rFonts w:ascii="Times New Roman" w:hAnsi="Times New Roman" w:cs="Times New Roman"/>
                <w:sz w:val="22"/>
              </w:rPr>
              <w:t xml:space="preserve">  </w:t>
            </w:r>
            <w:r>
              <w:rPr>
                <w:rFonts w:ascii="Times New Roman" w:hAnsi="Times New Roman" w:cs="Times New Roman" w:hint="eastAsia"/>
                <w:sz w:val="22"/>
              </w:rPr>
              <w:t xml:space="preserve"> </w:t>
            </w:r>
            <w:r w:rsidRPr="00DE32BB">
              <w:rPr>
                <w:rFonts w:ascii="Times New Roman" w:hAnsi="Times New Roman" w:cs="Times New Roman"/>
                <w:sz w:val="22"/>
              </w:rPr>
              <w:t>外国语学院</w:t>
            </w:r>
          </w:p>
        </w:tc>
        <w:tc>
          <w:tcPr>
            <w:tcW w:w="2978" w:type="dxa"/>
          </w:tcPr>
          <w:p w14:paraId="39F23267" w14:textId="1873398E"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授课老师：赵磊</w:t>
            </w:r>
          </w:p>
        </w:tc>
        <w:tc>
          <w:tcPr>
            <w:tcW w:w="3262" w:type="dxa"/>
            <w:gridSpan w:val="2"/>
          </w:tcPr>
          <w:p w14:paraId="1B847236" w14:textId="7777777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本硕博合上</w:t>
            </w:r>
            <w:r w:rsidRPr="00DE32BB">
              <w:rPr>
                <w:rFonts w:ascii="Times New Roman" w:hAnsi="Times New Roman" w:cs="Times New Roman"/>
                <w:sz w:val="22"/>
              </w:rPr>
              <w:t xml:space="preserve">  2</w:t>
            </w:r>
            <w:r w:rsidRPr="00DE32BB">
              <w:rPr>
                <w:rFonts w:ascii="Times New Roman" w:hAnsi="Times New Roman" w:cs="Times New Roman"/>
                <w:sz w:val="22"/>
              </w:rPr>
              <w:t>学分</w:t>
            </w:r>
            <w:r w:rsidRPr="00DE32BB">
              <w:rPr>
                <w:rFonts w:ascii="Times New Roman" w:hAnsi="Times New Roman" w:cs="Times New Roman"/>
                <w:sz w:val="22"/>
              </w:rPr>
              <w:t>/</w:t>
            </w:r>
            <w:r w:rsidRPr="00DE32BB">
              <w:rPr>
                <w:rFonts w:ascii="Times New Roman" w:hAnsi="Times New Roman" w:cs="Times New Roman"/>
                <w:sz w:val="22"/>
              </w:rPr>
              <w:t>学期</w:t>
            </w:r>
          </w:p>
        </w:tc>
      </w:tr>
      <w:tr w:rsidR="00227E7B" w:rsidRPr="00DE32BB" w14:paraId="4308A90D" w14:textId="77777777" w:rsidTr="00227E7B">
        <w:trPr>
          <w:trHeight w:val="80"/>
          <w:jc w:val="center"/>
        </w:trPr>
        <w:tc>
          <w:tcPr>
            <w:tcW w:w="10057" w:type="dxa"/>
            <w:gridSpan w:val="5"/>
          </w:tcPr>
          <w:p w14:paraId="7A4EFB39" w14:textId="0838AA2D"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课程简介：斯瓦希里语属于班图语族，是非洲语言使用人数最多的语言之一，特别是在东非地区。斯瓦希里语也是坦桑尼亚、肯尼亚、乌干达等国的官方语言。本课程帮助学生了解斯瓦西里语的基本特点，在学生具备初步的听说读写能力后，结合文本，讲授常用词汇和基础语法；最终能与斯瓦西里人进行无障碍沟通，并借助字典读懂、研究斯瓦西里语文献。</w:t>
            </w:r>
          </w:p>
        </w:tc>
      </w:tr>
      <w:tr w:rsidR="00227E7B" w:rsidRPr="00DE32BB" w14:paraId="5FFF43A2" w14:textId="77777777" w:rsidTr="00227E7B">
        <w:trPr>
          <w:trHeight w:val="80"/>
          <w:jc w:val="center"/>
        </w:trPr>
        <w:tc>
          <w:tcPr>
            <w:tcW w:w="10057" w:type="dxa"/>
            <w:gridSpan w:val="5"/>
          </w:tcPr>
          <w:p w14:paraId="5920F260" w14:textId="2EB59E69" w:rsidR="00227E7B" w:rsidRPr="00DE32BB" w:rsidRDefault="00227E7B" w:rsidP="00227E7B">
            <w:pPr>
              <w:rPr>
                <w:rFonts w:ascii="Times New Roman" w:hAnsi="Times New Roman" w:cs="Times New Roman"/>
                <w:sz w:val="22"/>
              </w:rPr>
            </w:pPr>
          </w:p>
        </w:tc>
      </w:tr>
      <w:tr w:rsidR="00227E7B" w:rsidRPr="00DE32BB" w14:paraId="60AD5B84" w14:textId="77777777" w:rsidTr="00227E7B">
        <w:trPr>
          <w:trHeight w:val="237"/>
          <w:jc w:val="center"/>
        </w:trPr>
        <w:tc>
          <w:tcPr>
            <w:tcW w:w="10057" w:type="dxa"/>
            <w:gridSpan w:val="5"/>
            <w:shd w:val="clear" w:color="auto" w:fill="BDD6EE" w:themeFill="accent5" w:themeFillTint="66"/>
          </w:tcPr>
          <w:p w14:paraId="3B770952" w14:textId="6F8F17F8" w:rsidR="00227E7B" w:rsidRPr="00DE32BB" w:rsidRDefault="00227E7B" w:rsidP="00227E7B">
            <w:pPr>
              <w:jc w:val="center"/>
              <w:rPr>
                <w:rFonts w:ascii="Times New Roman" w:hAnsi="Times New Roman" w:cs="Times New Roman"/>
                <w:b/>
                <w:bCs/>
                <w:sz w:val="24"/>
                <w:szCs w:val="24"/>
              </w:rPr>
            </w:pPr>
            <w:r w:rsidRPr="00DE32BB">
              <w:rPr>
                <w:rFonts w:ascii="Times New Roman" w:hAnsi="Times New Roman" w:cs="Times New Roman"/>
                <w:b/>
                <w:bCs/>
                <w:sz w:val="24"/>
                <w:szCs w:val="24"/>
              </w:rPr>
              <w:t>部分授课教师及专家简介</w:t>
            </w:r>
          </w:p>
        </w:tc>
      </w:tr>
      <w:tr w:rsidR="00227E7B" w:rsidRPr="00DE32BB" w14:paraId="67C55191" w14:textId="77777777" w:rsidTr="00227E7B">
        <w:trPr>
          <w:trHeight w:val="241"/>
          <w:jc w:val="center"/>
        </w:trPr>
        <w:tc>
          <w:tcPr>
            <w:tcW w:w="10057" w:type="dxa"/>
            <w:gridSpan w:val="5"/>
            <w:shd w:val="clear" w:color="auto" w:fill="BDD6EE" w:themeFill="accent5" w:themeFillTint="66"/>
          </w:tcPr>
          <w:p w14:paraId="7BB19C47" w14:textId="6FA01953" w:rsidR="00227E7B" w:rsidRPr="00DE32BB" w:rsidRDefault="00227E7B" w:rsidP="00227E7B">
            <w:pPr>
              <w:jc w:val="center"/>
              <w:rPr>
                <w:rFonts w:ascii="Times New Roman" w:hAnsi="Times New Roman" w:cs="Times New Roman"/>
                <w:b/>
                <w:bCs/>
                <w:sz w:val="24"/>
                <w:szCs w:val="24"/>
              </w:rPr>
            </w:pPr>
            <w:r w:rsidRPr="00DE32BB">
              <w:rPr>
                <w:rFonts w:ascii="Times New Roman" w:hAnsi="Times New Roman" w:cs="Times New Roman"/>
                <w:b/>
                <w:bCs/>
                <w:sz w:val="24"/>
                <w:szCs w:val="24"/>
              </w:rPr>
              <w:t>Faculty Bios</w:t>
            </w:r>
          </w:p>
        </w:tc>
      </w:tr>
      <w:tr w:rsidR="00227E7B" w:rsidRPr="00DE32BB" w14:paraId="6E4640B8" w14:textId="77777777" w:rsidTr="00227E7B">
        <w:trPr>
          <w:trHeight w:val="80"/>
          <w:jc w:val="center"/>
        </w:trPr>
        <w:tc>
          <w:tcPr>
            <w:tcW w:w="10057" w:type="dxa"/>
            <w:gridSpan w:val="5"/>
          </w:tcPr>
          <w:p w14:paraId="36A836AC" w14:textId="77777777" w:rsidR="00227E7B" w:rsidRPr="00DE32BB" w:rsidRDefault="00227E7B" w:rsidP="00227E7B">
            <w:pPr>
              <w:jc w:val="center"/>
              <w:rPr>
                <w:rFonts w:ascii="Times New Roman" w:hAnsi="Times New Roman" w:cs="Times New Roman"/>
                <w:sz w:val="22"/>
              </w:rPr>
            </w:pPr>
          </w:p>
        </w:tc>
      </w:tr>
      <w:tr w:rsidR="00227E7B" w:rsidRPr="00DE32BB" w14:paraId="485A5928" w14:textId="77777777" w:rsidTr="00227E7B">
        <w:trPr>
          <w:trHeight w:val="80"/>
          <w:jc w:val="center"/>
        </w:trPr>
        <w:tc>
          <w:tcPr>
            <w:tcW w:w="10057" w:type="dxa"/>
            <w:gridSpan w:val="5"/>
            <w:shd w:val="clear" w:color="auto" w:fill="C5E0B3" w:themeFill="accent6" w:themeFillTint="66"/>
          </w:tcPr>
          <w:p w14:paraId="0732F129" w14:textId="0197D3A9"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刘海方</w:t>
            </w:r>
            <w:r w:rsidRPr="00DE32BB">
              <w:rPr>
                <w:rFonts w:ascii="Times New Roman" w:hAnsi="Times New Roman" w:cs="Times New Roman"/>
                <w:b/>
                <w:bCs/>
                <w:sz w:val="22"/>
              </w:rPr>
              <w:t xml:space="preserve">  </w:t>
            </w:r>
            <w:r w:rsidRPr="00DE32BB">
              <w:rPr>
                <w:rFonts w:ascii="Times New Roman" w:hAnsi="Times New Roman" w:cs="Times New Roman"/>
                <w:b/>
                <w:bCs/>
                <w:sz w:val="22"/>
              </w:rPr>
              <w:t>副教授</w:t>
            </w:r>
          </w:p>
        </w:tc>
      </w:tr>
      <w:tr w:rsidR="00227E7B" w:rsidRPr="00DE32BB" w14:paraId="32E1D32B" w14:textId="77777777" w:rsidTr="00227E7B">
        <w:trPr>
          <w:trHeight w:val="535"/>
          <w:jc w:val="center"/>
        </w:trPr>
        <w:tc>
          <w:tcPr>
            <w:tcW w:w="10057" w:type="dxa"/>
            <w:gridSpan w:val="5"/>
          </w:tcPr>
          <w:p w14:paraId="62BE2016" w14:textId="2F1440CD" w:rsidR="00227E7B" w:rsidRPr="00A10845" w:rsidRDefault="00227E7B" w:rsidP="00227E7B">
            <w:r w:rsidRPr="00D414AF">
              <w:rPr>
                <w:rFonts w:hint="eastAsia"/>
              </w:rPr>
              <w:t>北京大学历史学博士</w:t>
            </w:r>
            <w:r>
              <w:rPr>
                <w:rFonts w:hint="eastAsia"/>
              </w:rPr>
              <w:t>，</w:t>
            </w:r>
            <w:r w:rsidRPr="00D414AF">
              <w:rPr>
                <w:rFonts w:hint="eastAsia"/>
              </w:rPr>
              <w:t>北京大学</w:t>
            </w:r>
            <w:r>
              <w:rPr>
                <w:rFonts w:hint="eastAsia"/>
              </w:rPr>
              <w:t>国际关系</w:t>
            </w:r>
            <w:r w:rsidRPr="00D414AF">
              <w:rPr>
                <w:rFonts w:hint="eastAsia"/>
              </w:rPr>
              <w:t>学院副教授</w:t>
            </w:r>
            <w:r>
              <w:rPr>
                <w:rFonts w:hint="eastAsia"/>
              </w:rPr>
              <w:t>，</w:t>
            </w:r>
            <w:r w:rsidRPr="00D414AF">
              <w:rPr>
                <w:rFonts w:hint="eastAsia"/>
              </w:rPr>
              <w:t>北京大学非洲研究中心主任、中国非洲史研究会副会长。曾任中国社会科学院西亚非洲研究所副研究员、加拿大卡尔顿大学非洲研究院访问学者（2013-14）、南非中国研究中心（2009）访问学者、荷兰海牙社会研究院访问学者（2007-8）。主要从事非洲政治与国际关系、种族问题、中国对外援助、中国海外新移民与中</w:t>
            </w:r>
            <w:r>
              <w:rPr>
                <w:rFonts w:hint="eastAsia"/>
              </w:rPr>
              <w:t>非</w:t>
            </w:r>
            <w:r w:rsidRPr="00D414AF">
              <w:rPr>
                <w:rFonts w:hint="eastAsia"/>
              </w:rPr>
              <w:t>关系</w:t>
            </w:r>
            <w:r>
              <w:rPr>
                <w:rFonts w:hint="eastAsia"/>
              </w:rPr>
              <w:t>，并担任</w:t>
            </w:r>
            <w:r w:rsidRPr="00D414AF">
              <w:rPr>
                <w:rFonts w:hint="eastAsia"/>
              </w:rPr>
              <w:t>南非《东亚研究》杂志编委，英国Journal of Modern African Studies 编委和国际上多份非洲相关学术期刊的审读专家。主要作品</w:t>
            </w:r>
            <w:r>
              <w:rPr>
                <w:rFonts w:hint="eastAsia"/>
              </w:rPr>
              <w:t>包括</w:t>
            </w:r>
            <w:r w:rsidRPr="00D414AF">
              <w:rPr>
                <w:rFonts w:hint="eastAsia"/>
              </w:rPr>
              <w:t>《非洲农业的转型发展与南南合作》（African Transformative Development and South –South Cooperation in Agriculture Sector）（双语，北京：社科文献出版社，2018）</w:t>
            </w:r>
            <w:r>
              <w:rPr>
                <w:rFonts w:hint="eastAsia"/>
              </w:rPr>
              <w:t>、</w:t>
            </w:r>
            <w:r w:rsidRPr="00D414AF">
              <w:rPr>
                <w:rFonts w:hint="eastAsia"/>
              </w:rPr>
              <w:t>《中国非洲研究评论2017•北京论坛专辑（中非合作新趋势新挑战）》（北京：社科文献出版社，2018）</w:t>
            </w:r>
            <w:r>
              <w:rPr>
                <w:rFonts w:hint="eastAsia"/>
              </w:rPr>
              <w:t>、</w:t>
            </w:r>
            <w:r w:rsidRPr="00D414AF">
              <w:rPr>
                <w:rFonts w:hint="eastAsia"/>
              </w:rPr>
              <w:t>《列国志•安哥拉卷》（中国社科文献出版社，2006年）、《中国非洲研究评论2015》</w:t>
            </w:r>
            <w:r>
              <w:rPr>
                <w:rFonts w:hint="eastAsia"/>
              </w:rPr>
              <w:t>和</w:t>
            </w:r>
            <w:r w:rsidRPr="00D414AF">
              <w:rPr>
                <w:rFonts w:hint="eastAsia"/>
              </w:rPr>
              <w:t>《赞比亚农业外国直接投资》</w:t>
            </w:r>
            <w:r>
              <w:rPr>
                <w:rFonts w:hint="eastAsia"/>
              </w:rPr>
              <w:t>，</w:t>
            </w:r>
            <w:r w:rsidRPr="00D414AF">
              <w:rPr>
                <w:rFonts w:hint="eastAsia"/>
              </w:rPr>
              <w:t>并</w:t>
            </w:r>
            <w:r>
              <w:rPr>
                <w:rFonts w:hint="eastAsia"/>
              </w:rPr>
              <w:t>在国内外</w:t>
            </w:r>
            <w:r w:rsidRPr="00D414AF">
              <w:rPr>
                <w:rFonts w:hint="eastAsia"/>
              </w:rPr>
              <w:t>发表移民、中非关系、中国与安哥拉关系、中国与南非关系等学术论文数十篇</w:t>
            </w:r>
            <w:r w:rsidRPr="00DE32BB">
              <w:rPr>
                <w:rFonts w:ascii="Times New Roman" w:hAnsi="Times New Roman" w:cs="Times New Roman"/>
                <w:sz w:val="22"/>
              </w:rPr>
              <w:t>。</w:t>
            </w:r>
          </w:p>
        </w:tc>
      </w:tr>
      <w:tr w:rsidR="00227E7B" w:rsidRPr="00DE32BB" w14:paraId="0CC344DB" w14:textId="77777777" w:rsidTr="00227E7B">
        <w:trPr>
          <w:trHeight w:val="80"/>
          <w:jc w:val="center"/>
        </w:trPr>
        <w:tc>
          <w:tcPr>
            <w:tcW w:w="10057" w:type="dxa"/>
            <w:gridSpan w:val="5"/>
          </w:tcPr>
          <w:p w14:paraId="6807C2A6" w14:textId="7509C8B4" w:rsidR="00227E7B" w:rsidRPr="00DE32BB" w:rsidRDefault="00227E7B" w:rsidP="00227E7B">
            <w:pPr>
              <w:rPr>
                <w:rFonts w:ascii="Times New Roman" w:hAnsi="Times New Roman" w:cs="Times New Roman"/>
                <w:sz w:val="22"/>
              </w:rPr>
            </w:pPr>
          </w:p>
        </w:tc>
      </w:tr>
      <w:tr w:rsidR="00227E7B" w:rsidRPr="00DE32BB" w14:paraId="4D722F8D" w14:textId="77777777" w:rsidTr="00227E7B">
        <w:trPr>
          <w:trHeight w:val="80"/>
          <w:jc w:val="center"/>
        </w:trPr>
        <w:tc>
          <w:tcPr>
            <w:tcW w:w="10057" w:type="dxa"/>
            <w:gridSpan w:val="5"/>
            <w:shd w:val="clear" w:color="auto" w:fill="C5E0B3" w:themeFill="accent6" w:themeFillTint="66"/>
          </w:tcPr>
          <w:p w14:paraId="1C1E3208" w14:textId="74F392A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王锁劳</w:t>
            </w:r>
            <w:r w:rsidRPr="00DE32BB">
              <w:rPr>
                <w:rFonts w:ascii="Times New Roman" w:hAnsi="Times New Roman" w:cs="Times New Roman"/>
                <w:b/>
                <w:bCs/>
                <w:sz w:val="22"/>
              </w:rPr>
              <w:t xml:space="preserve">  </w:t>
            </w:r>
            <w:r w:rsidRPr="00DE32BB">
              <w:rPr>
                <w:rFonts w:ascii="Times New Roman" w:hAnsi="Times New Roman" w:cs="Times New Roman"/>
                <w:b/>
                <w:bCs/>
                <w:sz w:val="22"/>
              </w:rPr>
              <w:t>副教授</w:t>
            </w:r>
          </w:p>
        </w:tc>
      </w:tr>
      <w:tr w:rsidR="00227E7B" w:rsidRPr="00DE32BB" w14:paraId="279907E2" w14:textId="77777777" w:rsidTr="00227E7B">
        <w:trPr>
          <w:trHeight w:val="80"/>
          <w:jc w:val="center"/>
        </w:trPr>
        <w:tc>
          <w:tcPr>
            <w:tcW w:w="10057" w:type="dxa"/>
            <w:gridSpan w:val="5"/>
          </w:tcPr>
          <w:p w14:paraId="2F353758" w14:textId="7D7394AB"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北京大学法学（国际政治专业）博士学位，现任北京大学区域与国别研究院副院长、国际关系学院中东研究中心主任、中国中东学会常务理事、中国亚非学会理事、中国非洲史学会理事。</w:t>
            </w:r>
            <w:r w:rsidRPr="00DE32BB">
              <w:rPr>
                <w:rFonts w:ascii="Times New Roman" w:hAnsi="Times New Roman" w:cs="Times New Roman"/>
                <w:sz w:val="22"/>
              </w:rPr>
              <w:t>1985</w:t>
            </w:r>
            <w:r w:rsidRPr="00DE32BB">
              <w:rPr>
                <w:rFonts w:ascii="Times New Roman" w:hAnsi="Times New Roman" w:cs="Times New Roman"/>
                <w:sz w:val="22"/>
              </w:rPr>
              <w:t>年获西北大学历史学学士学位，</w:t>
            </w:r>
            <w:r w:rsidRPr="00DE32BB">
              <w:rPr>
                <w:rFonts w:ascii="Times New Roman" w:hAnsi="Times New Roman" w:cs="Times New Roman"/>
                <w:sz w:val="22"/>
              </w:rPr>
              <w:t>1989</w:t>
            </w:r>
            <w:r w:rsidRPr="00DE32BB">
              <w:rPr>
                <w:rFonts w:ascii="Times New Roman" w:hAnsi="Times New Roman" w:cs="Times New Roman"/>
                <w:sz w:val="22"/>
              </w:rPr>
              <w:t>年获北京大学历史学（亚非史专业）硕士学位，</w:t>
            </w:r>
            <w:r w:rsidRPr="00DE32BB">
              <w:rPr>
                <w:rFonts w:ascii="Times New Roman" w:hAnsi="Times New Roman" w:cs="Times New Roman"/>
                <w:sz w:val="22"/>
              </w:rPr>
              <w:t>2000</w:t>
            </w:r>
            <w:r w:rsidRPr="00DE32BB">
              <w:rPr>
                <w:rFonts w:ascii="Times New Roman" w:hAnsi="Times New Roman" w:cs="Times New Roman"/>
                <w:sz w:val="22"/>
              </w:rPr>
              <w:t>年获。自</w:t>
            </w:r>
            <w:r w:rsidRPr="00DE32BB">
              <w:rPr>
                <w:rFonts w:ascii="Times New Roman" w:hAnsi="Times New Roman" w:cs="Times New Roman"/>
                <w:sz w:val="22"/>
              </w:rPr>
              <w:t>1989</w:t>
            </w:r>
            <w:r w:rsidRPr="00DE32BB">
              <w:rPr>
                <w:rFonts w:ascii="Times New Roman" w:hAnsi="Times New Roman" w:cs="Times New Roman"/>
                <w:sz w:val="22"/>
              </w:rPr>
              <w:t>年起在北京大学任教，曾于</w:t>
            </w:r>
            <w:r w:rsidRPr="00DE32BB">
              <w:rPr>
                <w:rFonts w:ascii="Times New Roman" w:hAnsi="Times New Roman" w:cs="Times New Roman"/>
                <w:sz w:val="22"/>
              </w:rPr>
              <w:t>1992—1994</w:t>
            </w:r>
            <w:r w:rsidRPr="00DE32BB">
              <w:rPr>
                <w:rFonts w:ascii="Times New Roman" w:hAnsi="Times New Roman" w:cs="Times New Roman"/>
                <w:sz w:val="22"/>
              </w:rPr>
              <w:t>赴埃及开罗大学进修阿拉伯语和伊斯兰历史，</w:t>
            </w:r>
            <w:r w:rsidRPr="00DE32BB">
              <w:rPr>
                <w:rFonts w:ascii="Times New Roman" w:hAnsi="Times New Roman" w:cs="Times New Roman"/>
                <w:sz w:val="22"/>
              </w:rPr>
              <w:t>2001—2002</w:t>
            </w:r>
            <w:r w:rsidRPr="00DE32BB">
              <w:rPr>
                <w:rFonts w:ascii="Times New Roman" w:hAnsi="Times New Roman" w:cs="Times New Roman"/>
                <w:sz w:val="22"/>
              </w:rPr>
              <w:t>年赴以色列希伯来大学伊斯兰与中东学系作访问学者，</w:t>
            </w:r>
            <w:r w:rsidRPr="00DE32BB">
              <w:rPr>
                <w:rFonts w:ascii="Times New Roman" w:hAnsi="Times New Roman" w:cs="Times New Roman"/>
                <w:sz w:val="22"/>
              </w:rPr>
              <w:t>2007—2008</w:t>
            </w:r>
            <w:r w:rsidRPr="00DE32BB">
              <w:rPr>
                <w:rFonts w:ascii="Times New Roman" w:hAnsi="Times New Roman" w:cs="Times New Roman"/>
                <w:sz w:val="22"/>
              </w:rPr>
              <w:t>年赴荷兰莱顿大学作访问学者。能熟练运用英语和阿拉伯语，主要研究领域为：中东地区国际关系、当代中国与中东国家关系、阿拉伯与伊斯兰问题研究等。</w:t>
            </w:r>
          </w:p>
        </w:tc>
      </w:tr>
      <w:tr w:rsidR="00227E7B" w:rsidRPr="00DE32BB" w14:paraId="2CCAB4F0" w14:textId="77777777" w:rsidTr="00227E7B">
        <w:trPr>
          <w:trHeight w:val="80"/>
          <w:jc w:val="center"/>
        </w:trPr>
        <w:tc>
          <w:tcPr>
            <w:tcW w:w="10057" w:type="dxa"/>
            <w:gridSpan w:val="5"/>
          </w:tcPr>
          <w:p w14:paraId="05C334BC" w14:textId="3E2E67CB" w:rsidR="00227E7B" w:rsidRPr="00DE32BB" w:rsidRDefault="00227E7B" w:rsidP="00227E7B">
            <w:pPr>
              <w:rPr>
                <w:rFonts w:ascii="Times New Roman" w:hAnsi="Times New Roman" w:cs="Times New Roman"/>
                <w:sz w:val="22"/>
              </w:rPr>
            </w:pPr>
          </w:p>
        </w:tc>
      </w:tr>
      <w:tr w:rsidR="00227E7B" w:rsidRPr="00DE32BB" w14:paraId="031F5608" w14:textId="77777777" w:rsidTr="00227E7B">
        <w:trPr>
          <w:trHeight w:val="80"/>
          <w:jc w:val="center"/>
        </w:trPr>
        <w:tc>
          <w:tcPr>
            <w:tcW w:w="10057" w:type="dxa"/>
            <w:gridSpan w:val="5"/>
            <w:shd w:val="clear" w:color="auto" w:fill="C5E0B3" w:themeFill="accent6" w:themeFillTint="66"/>
          </w:tcPr>
          <w:p w14:paraId="386E8634" w14:textId="5A831787"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潘华琼</w:t>
            </w:r>
            <w:r w:rsidRPr="00DE32BB">
              <w:rPr>
                <w:rFonts w:ascii="Times New Roman" w:hAnsi="Times New Roman" w:cs="Times New Roman"/>
                <w:b/>
                <w:bCs/>
                <w:sz w:val="22"/>
              </w:rPr>
              <w:t xml:space="preserve">  </w:t>
            </w:r>
            <w:r w:rsidRPr="00DE32BB">
              <w:rPr>
                <w:rFonts w:ascii="Times New Roman" w:hAnsi="Times New Roman" w:cs="Times New Roman"/>
                <w:b/>
                <w:bCs/>
                <w:sz w:val="22"/>
              </w:rPr>
              <w:t>副教授</w:t>
            </w:r>
          </w:p>
        </w:tc>
      </w:tr>
      <w:tr w:rsidR="00227E7B" w:rsidRPr="00DE32BB" w14:paraId="13BEDC7A" w14:textId="77777777" w:rsidTr="00227E7B">
        <w:trPr>
          <w:trHeight w:val="80"/>
          <w:jc w:val="center"/>
        </w:trPr>
        <w:tc>
          <w:tcPr>
            <w:tcW w:w="10057" w:type="dxa"/>
            <w:gridSpan w:val="5"/>
          </w:tcPr>
          <w:p w14:paraId="61945CF4" w14:textId="552E49AB"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比利时鲁汶大学人口和发展系博士，现任北京大学历史系副教授。曾任東京大学社会科学研究所客员研究员、摩洛哥默罕默德五世大学非洲研究所人文高访学者和马里巴马科大学文学与人文科学院高访学者。</w:t>
            </w:r>
            <w:r w:rsidRPr="00DE32BB">
              <w:rPr>
                <w:rFonts w:ascii="Times New Roman" w:hAnsi="Times New Roman" w:cs="Times New Roman"/>
                <w:sz w:val="22"/>
              </w:rPr>
              <w:t>2007</w:t>
            </w:r>
            <w:r w:rsidRPr="00DE32BB">
              <w:rPr>
                <w:rFonts w:ascii="Times New Roman" w:hAnsi="Times New Roman" w:cs="Times New Roman"/>
                <w:sz w:val="22"/>
              </w:rPr>
              <w:t>年开始讲授北京大学历史学系非洲史相关的课程，学术兴趣包括非洲史、非洲世界遗产、发展学和当代国际关系。</w:t>
            </w:r>
          </w:p>
        </w:tc>
      </w:tr>
      <w:tr w:rsidR="00227E7B" w:rsidRPr="00DE32BB" w14:paraId="63B19439" w14:textId="77777777" w:rsidTr="00227E7B">
        <w:trPr>
          <w:trHeight w:val="80"/>
          <w:jc w:val="center"/>
        </w:trPr>
        <w:tc>
          <w:tcPr>
            <w:tcW w:w="10057" w:type="dxa"/>
            <w:gridSpan w:val="5"/>
          </w:tcPr>
          <w:p w14:paraId="1DC9D9B4" w14:textId="35F8AB87" w:rsidR="00227E7B" w:rsidRPr="00DE32BB" w:rsidRDefault="00227E7B" w:rsidP="00227E7B">
            <w:pPr>
              <w:rPr>
                <w:rFonts w:ascii="Times New Roman" w:hAnsi="Times New Roman" w:cs="Times New Roman"/>
                <w:sz w:val="22"/>
              </w:rPr>
            </w:pPr>
          </w:p>
        </w:tc>
      </w:tr>
      <w:tr w:rsidR="00227E7B" w:rsidRPr="00DE32BB" w14:paraId="3C880BEE" w14:textId="77777777" w:rsidTr="00227E7B">
        <w:trPr>
          <w:trHeight w:val="80"/>
          <w:jc w:val="center"/>
        </w:trPr>
        <w:tc>
          <w:tcPr>
            <w:tcW w:w="10057" w:type="dxa"/>
            <w:gridSpan w:val="5"/>
            <w:shd w:val="clear" w:color="auto" w:fill="C5E0B3" w:themeFill="accent6" w:themeFillTint="66"/>
          </w:tcPr>
          <w:p w14:paraId="59B62A77" w14:textId="1745443E"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程莹</w:t>
            </w:r>
            <w:r w:rsidRPr="00DE32BB">
              <w:rPr>
                <w:rFonts w:ascii="Times New Roman" w:hAnsi="Times New Roman" w:cs="Times New Roman"/>
                <w:b/>
                <w:bCs/>
                <w:sz w:val="22"/>
              </w:rPr>
              <w:t xml:space="preserve">  </w:t>
            </w:r>
            <w:r w:rsidRPr="00DE32BB">
              <w:rPr>
                <w:rFonts w:ascii="Times New Roman" w:hAnsi="Times New Roman" w:cs="Times New Roman"/>
                <w:b/>
                <w:bCs/>
                <w:sz w:val="22"/>
              </w:rPr>
              <w:t>助理教授</w:t>
            </w:r>
          </w:p>
        </w:tc>
      </w:tr>
      <w:tr w:rsidR="00227E7B" w:rsidRPr="00DE32BB" w14:paraId="1A118A28" w14:textId="77777777" w:rsidTr="00227E7B">
        <w:trPr>
          <w:trHeight w:val="294"/>
          <w:jc w:val="center"/>
        </w:trPr>
        <w:tc>
          <w:tcPr>
            <w:tcW w:w="10057" w:type="dxa"/>
            <w:gridSpan w:val="5"/>
          </w:tcPr>
          <w:p w14:paraId="5A235F72" w14:textId="50434D26" w:rsidR="00227E7B" w:rsidRPr="00DE32BB" w:rsidRDefault="00227E7B" w:rsidP="00227E7B">
            <w:pPr>
              <w:tabs>
                <w:tab w:val="left" w:pos="1504"/>
              </w:tabs>
              <w:rPr>
                <w:rFonts w:ascii="Times New Roman" w:hAnsi="Times New Roman" w:cs="Times New Roman"/>
                <w:sz w:val="22"/>
              </w:rPr>
            </w:pPr>
            <w:r w:rsidRPr="00DE32BB">
              <w:rPr>
                <w:rFonts w:ascii="Times New Roman" w:hAnsi="Times New Roman" w:cs="Times New Roman"/>
                <w:sz w:val="22"/>
              </w:rPr>
              <w:t>伦敦大学亚非学院博士，现任外国语学院助理教授和北京大学非洲研究中心副秘书长。研究兴趣包括非洲大众文化、非洲戏剧和视觉艺术以及中非文化研究。其博士论文研究了尼日利亚城市中的青年剧团的变迁，荣获拉各斯研究学会</w:t>
            </w:r>
            <w:r w:rsidRPr="00DE32BB">
              <w:rPr>
                <w:rFonts w:ascii="Times New Roman" w:hAnsi="Times New Roman" w:cs="Times New Roman"/>
                <w:sz w:val="22"/>
              </w:rPr>
              <w:t>2017</w:t>
            </w:r>
            <w:r w:rsidRPr="00DE32BB">
              <w:rPr>
                <w:rFonts w:ascii="Times New Roman" w:hAnsi="Times New Roman" w:cs="Times New Roman"/>
                <w:sz w:val="22"/>
              </w:rPr>
              <w:t>最佳博士论文奖。程莹博士现任</w:t>
            </w:r>
            <w:r w:rsidRPr="00DE32BB">
              <w:rPr>
                <w:rFonts w:ascii="Times New Roman" w:hAnsi="Times New Roman" w:cs="Times New Roman"/>
                <w:sz w:val="22"/>
              </w:rPr>
              <w:t xml:space="preserve"> Journal of African Cultural Studies</w:t>
            </w:r>
            <w:r w:rsidRPr="00DE32BB">
              <w:rPr>
                <w:rFonts w:ascii="Times New Roman" w:hAnsi="Times New Roman" w:cs="Times New Roman"/>
                <w:sz w:val="22"/>
              </w:rPr>
              <w:t>的编委，自</w:t>
            </w:r>
            <w:r w:rsidRPr="00DE32BB">
              <w:rPr>
                <w:rFonts w:ascii="Times New Roman" w:hAnsi="Times New Roman" w:cs="Times New Roman"/>
                <w:sz w:val="22"/>
              </w:rPr>
              <w:t>2017</w:t>
            </w:r>
            <w:r w:rsidRPr="00DE32BB">
              <w:rPr>
                <w:rFonts w:ascii="Times New Roman" w:hAnsi="Times New Roman" w:cs="Times New Roman"/>
                <w:sz w:val="22"/>
              </w:rPr>
              <w:t>年起也是南非罗德大学</w:t>
            </w:r>
            <w:r w:rsidRPr="00DE32BB">
              <w:rPr>
                <w:rFonts w:ascii="Times New Roman" w:hAnsi="Times New Roman" w:cs="Times New Roman"/>
                <w:sz w:val="22"/>
              </w:rPr>
              <w:t>“</w:t>
            </w:r>
            <w:r w:rsidRPr="00DE32BB">
              <w:rPr>
                <w:rFonts w:ascii="Times New Roman" w:hAnsi="Times New Roman" w:cs="Times New Roman"/>
                <w:sz w:val="22"/>
              </w:rPr>
              <w:t>非洲及南方国家艺术</w:t>
            </w:r>
            <w:r w:rsidRPr="00DE32BB">
              <w:rPr>
                <w:rFonts w:ascii="Times New Roman" w:hAnsi="Times New Roman" w:cs="Times New Roman"/>
                <w:sz w:val="22"/>
              </w:rPr>
              <w:t>”</w:t>
            </w:r>
            <w:r w:rsidRPr="00DE32BB">
              <w:rPr>
                <w:rFonts w:ascii="Times New Roman" w:hAnsi="Times New Roman" w:cs="Times New Roman"/>
                <w:sz w:val="22"/>
              </w:rPr>
              <w:t>项目的研究员。近年来，程莹博士在</w:t>
            </w:r>
            <w:r w:rsidRPr="00DE32BB">
              <w:rPr>
                <w:rFonts w:ascii="Times New Roman" w:hAnsi="Times New Roman" w:cs="Times New Roman"/>
                <w:sz w:val="22"/>
              </w:rPr>
              <w:t>African Arts, Journal of African Cultur</w:t>
            </w:r>
            <w:r>
              <w:rPr>
                <w:rFonts w:ascii="Times New Roman" w:hAnsi="Times New Roman" w:cs="Times New Roman" w:hint="eastAsia"/>
                <w:sz w:val="22"/>
              </w:rPr>
              <w:t>al</w:t>
            </w:r>
            <w:r w:rsidRPr="00DE32BB">
              <w:rPr>
                <w:rFonts w:ascii="Times New Roman" w:hAnsi="Times New Roman" w:cs="Times New Roman"/>
                <w:sz w:val="22"/>
              </w:rPr>
              <w:t xml:space="preserve"> Studies, Routledge Handbook of African Literature, African Theatre</w:t>
            </w:r>
            <w:r>
              <w:rPr>
                <w:rFonts w:ascii="Times New Roman" w:hAnsi="Times New Roman" w:cs="Times New Roman" w:hint="eastAsia"/>
                <w:sz w:val="22"/>
              </w:rPr>
              <w:t>和《中国非洲研究评论》</w:t>
            </w:r>
            <w:r w:rsidRPr="00DE32BB">
              <w:rPr>
                <w:rFonts w:ascii="Times New Roman" w:hAnsi="Times New Roman" w:cs="Times New Roman"/>
                <w:sz w:val="22"/>
              </w:rPr>
              <w:t>等国内外杂志和刊物上发表论文。</w:t>
            </w:r>
          </w:p>
        </w:tc>
      </w:tr>
      <w:tr w:rsidR="00227E7B" w:rsidRPr="00DE32BB" w14:paraId="542FAF66" w14:textId="77777777" w:rsidTr="00227E7B">
        <w:trPr>
          <w:trHeight w:val="80"/>
          <w:jc w:val="center"/>
        </w:trPr>
        <w:tc>
          <w:tcPr>
            <w:tcW w:w="10057" w:type="dxa"/>
            <w:gridSpan w:val="5"/>
          </w:tcPr>
          <w:p w14:paraId="5CF23D8A" w14:textId="421ADBEB" w:rsidR="00227E7B" w:rsidRPr="00DE32BB" w:rsidRDefault="00227E7B" w:rsidP="00227E7B">
            <w:pPr>
              <w:rPr>
                <w:rFonts w:ascii="Times New Roman" w:hAnsi="Times New Roman" w:cs="Times New Roman"/>
                <w:sz w:val="22"/>
              </w:rPr>
            </w:pPr>
          </w:p>
        </w:tc>
      </w:tr>
      <w:tr w:rsidR="00227E7B" w:rsidRPr="00DE32BB" w14:paraId="657E462A" w14:textId="77777777" w:rsidTr="00227E7B">
        <w:trPr>
          <w:trHeight w:val="80"/>
          <w:jc w:val="center"/>
        </w:trPr>
        <w:tc>
          <w:tcPr>
            <w:tcW w:w="10057" w:type="dxa"/>
            <w:gridSpan w:val="5"/>
            <w:shd w:val="clear" w:color="auto" w:fill="A8D08D" w:themeFill="accent6" w:themeFillTint="99"/>
          </w:tcPr>
          <w:p w14:paraId="5E545CF0" w14:textId="65F3BEA2" w:rsidR="00227E7B" w:rsidRPr="002703EB" w:rsidRDefault="00227E7B" w:rsidP="00227E7B">
            <w:pPr>
              <w:rPr>
                <w:rFonts w:ascii="Times New Roman" w:hAnsi="Times New Roman" w:cs="Times New Roman"/>
                <w:b/>
                <w:bCs/>
                <w:sz w:val="22"/>
              </w:rPr>
            </w:pPr>
            <w:r w:rsidRPr="002703EB">
              <w:rPr>
                <w:rFonts w:ascii="Times New Roman" w:hAnsi="Times New Roman" w:cs="Times New Roman" w:hint="eastAsia"/>
                <w:b/>
                <w:bCs/>
                <w:sz w:val="22"/>
              </w:rPr>
              <w:t>王进杰</w:t>
            </w:r>
            <w:r w:rsidRPr="002703EB">
              <w:rPr>
                <w:rFonts w:ascii="Times New Roman" w:hAnsi="Times New Roman" w:cs="Times New Roman" w:hint="eastAsia"/>
                <w:b/>
                <w:bCs/>
                <w:sz w:val="22"/>
              </w:rPr>
              <w:t xml:space="preserve"> </w:t>
            </w:r>
            <w:r w:rsidRPr="002703EB">
              <w:rPr>
                <w:rFonts w:ascii="Times New Roman" w:hAnsi="Times New Roman" w:cs="Times New Roman"/>
                <w:b/>
                <w:bCs/>
                <w:sz w:val="22"/>
              </w:rPr>
              <w:t xml:space="preserve"> </w:t>
            </w:r>
            <w:r w:rsidRPr="002703EB">
              <w:rPr>
                <w:rFonts w:ascii="Times New Roman" w:hAnsi="Times New Roman" w:cs="Times New Roman" w:hint="eastAsia"/>
                <w:b/>
                <w:bCs/>
                <w:sz w:val="22"/>
              </w:rPr>
              <w:t>助理教授</w:t>
            </w:r>
          </w:p>
        </w:tc>
      </w:tr>
      <w:tr w:rsidR="00227E7B" w:rsidRPr="00DE32BB" w14:paraId="24751D7A" w14:textId="77777777" w:rsidTr="00227E7B">
        <w:trPr>
          <w:trHeight w:val="80"/>
          <w:jc w:val="center"/>
        </w:trPr>
        <w:tc>
          <w:tcPr>
            <w:tcW w:w="10057" w:type="dxa"/>
            <w:gridSpan w:val="5"/>
          </w:tcPr>
          <w:p w14:paraId="71C81907" w14:textId="38F1CB62" w:rsidR="00227E7B" w:rsidRPr="00DE32BB" w:rsidRDefault="00227E7B" w:rsidP="00227E7B">
            <w:pPr>
              <w:rPr>
                <w:rFonts w:ascii="Times New Roman" w:hAnsi="Times New Roman" w:cs="Times New Roman"/>
                <w:sz w:val="22"/>
              </w:rPr>
            </w:pPr>
            <w:r>
              <w:rPr>
                <w:rFonts w:ascii="Times New Roman" w:hAnsi="Times New Roman" w:cs="Times New Roman" w:hint="eastAsia"/>
                <w:sz w:val="22"/>
              </w:rPr>
              <w:t>宾州州立大学博士，现任北京大学国发院助理教授和南南学院科研办公室主任。研究兴趣和领域包括国际比较发展研究和非洲发展。教授的中英文课程包括《研究方法和设计》、《论文写作》和《非洲问题研究》等。</w:t>
            </w:r>
          </w:p>
        </w:tc>
      </w:tr>
      <w:tr w:rsidR="00227E7B" w:rsidRPr="00DE32BB" w14:paraId="73D0148D" w14:textId="77777777" w:rsidTr="00227E7B">
        <w:trPr>
          <w:trHeight w:val="80"/>
          <w:jc w:val="center"/>
        </w:trPr>
        <w:tc>
          <w:tcPr>
            <w:tcW w:w="10057" w:type="dxa"/>
            <w:gridSpan w:val="5"/>
          </w:tcPr>
          <w:p w14:paraId="4A8F3AD0" w14:textId="77777777" w:rsidR="00227E7B" w:rsidRPr="00DE32BB" w:rsidRDefault="00227E7B" w:rsidP="00227E7B">
            <w:pPr>
              <w:rPr>
                <w:rFonts w:ascii="Times New Roman" w:hAnsi="Times New Roman" w:cs="Times New Roman"/>
                <w:sz w:val="22"/>
              </w:rPr>
            </w:pPr>
          </w:p>
        </w:tc>
      </w:tr>
      <w:tr w:rsidR="00227E7B" w:rsidRPr="00DE32BB" w14:paraId="0156A436" w14:textId="77777777" w:rsidTr="00227E7B">
        <w:trPr>
          <w:trHeight w:val="80"/>
          <w:jc w:val="center"/>
        </w:trPr>
        <w:tc>
          <w:tcPr>
            <w:tcW w:w="10057" w:type="dxa"/>
            <w:gridSpan w:val="5"/>
            <w:shd w:val="clear" w:color="auto" w:fill="C5E0B3" w:themeFill="accent6" w:themeFillTint="66"/>
          </w:tcPr>
          <w:p w14:paraId="7FEEA5AC" w14:textId="2C526C48" w:rsidR="00227E7B" w:rsidRPr="00DE32BB" w:rsidRDefault="00227E7B" w:rsidP="00227E7B">
            <w:pPr>
              <w:rPr>
                <w:rFonts w:ascii="Times New Roman" w:hAnsi="Times New Roman" w:cs="Times New Roman"/>
                <w:b/>
                <w:bCs/>
                <w:sz w:val="22"/>
              </w:rPr>
            </w:pPr>
            <w:r w:rsidRPr="00DE32BB">
              <w:rPr>
                <w:rFonts w:ascii="Times New Roman" w:hAnsi="Times New Roman" w:cs="Times New Roman"/>
                <w:b/>
                <w:bCs/>
                <w:sz w:val="22"/>
              </w:rPr>
              <w:t>许亮</w:t>
            </w:r>
            <w:r w:rsidRPr="00DE32BB">
              <w:rPr>
                <w:rFonts w:ascii="Times New Roman" w:hAnsi="Times New Roman" w:cs="Times New Roman"/>
                <w:b/>
                <w:bCs/>
                <w:sz w:val="22"/>
              </w:rPr>
              <w:t xml:space="preserve"> </w:t>
            </w:r>
            <w:r w:rsidRPr="00DE32BB">
              <w:rPr>
                <w:rFonts w:ascii="Times New Roman" w:hAnsi="Times New Roman" w:cs="Times New Roman"/>
                <w:b/>
                <w:bCs/>
                <w:sz w:val="22"/>
              </w:rPr>
              <w:t>助理教授</w:t>
            </w:r>
          </w:p>
        </w:tc>
      </w:tr>
      <w:tr w:rsidR="00227E7B" w:rsidRPr="00DE32BB" w14:paraId="1C8E2216" w14:textId="77777777" w:rsidTr="00227E7B">
        <w:trPr>
          <w:trHeight w:val="80"/>
          <w:jc w:val="center"/>
        </w:trPr>
        <w:tc>
          <w:tcPr>
            <w:tcW w:w="10057" w:type="dxa"/>
            <w:gridSpan w:val="5"/>
          </w:tcPr>
          <w:p w14:paraId="69311F64" w14:textId="153F70B7" w:rsidR="00227E7B" w:rsidRPr="00DE32BB" w:rsidRDefault="00227E7B" w:rsidP="00227E7B">
            <w:pPr>
              <w:rPr>
                <w:rFonts w:ascii="Times New Roman" w:hAnsi="Times New Roman" w:cs="Times New Roman"/>
                <w:sz w:val="22"/>
              </w:rPr>
            </w:pPr>
            <w:r w:rsidRPr="00DE32BB">
              <w:rPr>
                <w:rFonts w:ascii="Times New Roman" w:hAnsi="Times New Roman" w:cs="Times New Roman"/>
                <w:sz w:val="22"/>
              </w:rPr>
              <w:t>江苏</w:t>
            </w:r>
            <w:r>
              <w:rPr>
                <w:rFonts w:ascii="Times New Roman" w:hAnsi="Times New Roman" w:cs="Times New Roman" w:hint="eastAsia"/>
                <w:sz w:val="22"/>
              </w:rPr>
              <w:t>高邮</w:t>
            </w:r>
            <w:r w:rsidRPr="00DE32BB">
              <w:rPr>
                <w:rFonts w:ascii="Times New Roman" w:hAnsi="Times New Roman" w:cs="Times New Roman"/>
                <w:sz w:val="22"/>
              </w:rPr>
              <w:t>人，哈佛大学历史学博士。</w:t>
            </w:r>
            <w:r w:rsidRPr="00DE32BB">
              <w:rPr>
                <w:rFonts w:ascii="Times New Roman" w:hAnsi="Times New Roman" w:cs="Times New Roman"/>
                <w:sz w:val="22"/>
              </w:rPr>
              <w:t>2017</w:t>
            </w:r>
            <w:r w:rsidRPr="00DE32BB">
              <w:rPr>
                <w:rFonts w:ascii="Times New Roman" w:hAnsi="Times New Roman" w:cs="Times New Roman"/>
                <w:sz w:val="22"/>
              </w:rPr>
              <w:t>年起在北京大学国际关系学院工作，现任国际关系学院助理教授和北京大学非洲研究中心秘书长。研究兴趣包括非洲社会</w:t>
            </w:r>
            <w:r>
              <w:rPr>
                <w:rFonts w:ascii="Times New Roman" w:hAnsi="Times New Roman" w:cs="Times New Roman" w:hint="eastAsia"/>
                <w:sz w:val="22"/>
              </w:rPr>
              <w:t>经济</w:t>
            </w:r>
            <w:r w:rsidRPr="00DE32BB">
              <w:rPr>
                <w:rFonts w:ascii="Times New Roman" w:hAnsi="Times New Roman" w:cs="Times New Roman" w:hint="eastAsia"/>
                <w:sz w:val="22"/>
              </w:rPr>
              <w:t>史</w:t>
            </w:r>
            <w:r w:rsidRPr="00DE32BB">
              <w:rPr>
                <w:rFonts w:ascii="Times New Roman" w:hAnsi="Times New Roman" w:cs="Times New Roman"/>
                <w:sz w:val="22"/>
              </w:rPr>
              <w:t>、</w:t>
            </w:r>
            <w:r>
              <w:rPr>
                <w:rFonts w:ascii="Times New Roman" w:hAnsi="Times New Roman" w:cs="Times New Roman" w:hint="eastAsia"/>
                <w:sz w:val="22"/>
              </w:rPr>
              <w:t>非洲华侨华人</w:t>
            </w:r>
            <w:r w:rsidRPr="00DE32BB">
              <w:rPr>
                <w:rFonts w:ascii="Times New Roman" w:hAnsi="Times New Roman" w:cs="Times New Roman" w:hint="eastAsia"/>
                <w:sz w:val="22"/>
              </w:rPr>
              <w:t>和</w:t>
            </w:r>
            <w:r w:rsidRPr="00DE32BB">
              <w:rPr>
                <w:rFonts w:ascii="Times New Roman" w:hAnsi="Times New Roman" w:cs="Times New Roman"/>
                <w:sz w:val="22"/>
              </w:rPr>
              <w:t>中非关系等。</w:t>
            </w:r>
          </w:p>
        </w:tc>
      </w:tr>
      <w:tr w:rsidR="00227E7B" w:rsidRPr="00DE32BB" w14:paraId="33879992" w14:textId="77777777" w:rsidTr="00227E7B">
        <w:trPr>
          <w:trHeight w:val="179"/>
          <w:jc w:val="center"/>
        </w:trPr>
        <w:tc>
          <w:tcPr>
            <w:tcW w:w="10057" w:type="dxa"/>
            <w:gridSpan w:val="5"/>
          </w:tcPr>
          <w:p w14:paraId="0ACB47A1" w14:textId="77777777" w:rsidR="00227E7B" w:rsidRPr="00DE32BB" w:rsidRDefault="00227E7B" w:rsidP="00227E7B">
            <w:pPr>
              <w:rPr>
                <w:rFonts w:ascii="Times New Roman" w:hAnsi="Times New Roman" w:cs="Times New Roman"/>
                <w:sz w:val="22"/>
              </w:rPr>
            </w:pPr>
          </w:p>
        </w:tc>
      </w:tr>
      <w:tr w:rsidR="003068A7" w:rsidRPr="00DE32BB" w14:paraId="511F8C2C" w14:textId="77777777" w:rsidTr="003068A7">
        <w:trPr>
          <w:trHeight w:val="179"/>
          <w:jc w:val="center"/>
        </w:trPr>
        <w:tc>
          <w:tcPr>
            <w:tcW w:w="10057" w:type="dxa"/>
            <w:gridSpan w:val="5"/>
            <w:shd w:val="clear" w:color="auto" w:fill="C5E0B3" w:themeFill="accent6" w:themeFillTint="66"/>
          </w:tcPr>
          <w:p w14:paraId="76DE819E" w14:textId="0B3A7488" w:rsidR="003068A7" w:rsidRPr="003068A7" w:rsidRDefault="003068A7" w:rsidP="00227E7B">
            <w:pPr>
              <w:rPr>
                <w:rFonts w:ascii="Times New Roman" w:hAnsi="Times New Roman" w:cs="Times New Roman"/>
                <w:b/>
                <w:bCs/>
                <w:sz w:val="22"/>
              </w:rPr>
            </w:pPr>
            <w:proofErr w:type="gramStart"/>
            <w:r w:rsidRPr="003068A7">
              <w:rPr>
                <w:rFonts w:ascii="Times New Roman" w:hAnsi="Times New Roman" w:cs="Times New Roman" w:hint="eastAsia"/>
                <w:b/>
                <w:bCs/>
                <w:sz w:val="22"/>
              </w:rPr>
              <w:t>项舒晨</w:t>
            </w:r>
            <w:proofErr w:type="gramEnd"/>
            <w:r w:rsidRPr="003068A7">
              <w:rPr>
                <w:rFonts w:ascii="Times New Roman" w:hAnsi="Times New Roman" w:cs="Times New Roman" w:hint="eastAsia"/>
                <w:b/>
                <w:bCs/>
                <w:sz w:val="22"/>
              </w:rPr>
              <w:t xml:space="preserve"> </w:t>
            </w:r>
            <w:r w:rsidRPr="003068A7">
              <w:rPr>
                <w:rFonts w:ascii="Times New Roman" w:hAnsi="Times New Roman" w:cs="Times New Roman" w:hint="eastAsia"/>
                <w:b/>
                <w:bCs/>
                <w:sz w:val="22"/>
              </w:rPr>
              <w:t>助理教授</w:t>
            </w:r>
          </w:p>
        </w:tc>
      </w:tr>
      <w:tr w:rsidR="003068A7" w:rsidRPr="00DE32BB" w14:paraId="4A43D4DE" w14:textId="77777777" w:rsidTr="00227E7B">
        <w:trPr>
          <w:trHeight w:val="179"/>
          <w:jc w:val="center"/>
        </w:trPr>
        <w:tc>
          <w:tcPr>
            <w:tcW w:w="10057" w:type="dxa"/>
            <w:gridSpan w:val="5"/>
          </w:tcPr>
          <w:p w14:paraId="4798C17E" w14:textId="0EB69742" w:rsidR="003068A7" w:rsidRPr="00DE32BB" w:rsidRDefault="003068A7" w:rsidP="00227E7B">
            <w:pPr>
              <w:rPr>
                <w:rFonts w:ascii="Times New Roman" w:hAnsi="Times New Roman" w:cs="Times New Roman"/>
                <w:sz w:val="22"/>
              </w:rPr>
            </w:pPr>
            <w:r w:rsidRPr="003068A7">
              <w:rPr>
                <w:rFonts w:ascii="Times New Roman" w:hAnsi="Times New Roman" w:cs="Times New Roman" w:hint="eastAsia"/>
                <w:sz w:val="22"/>
              </w:rPr>
              <w:lastRenderedPageBreak/>
              <w:t>陕西省西安市人，</w:t>
            </w:r>
            <w:r w:rsidRPr="003068A7">
              <w:rPr>
                <w:rFonts w:ascii="Times New Roman" w:hAnsi="Times New Roman" w:cs="Times New Roman"/>
                <w:sz w:val="22"/>
              </w:rPr>
              <w:t>1996</w:t>
            </w:r>
            <w:r w:rsidRPr="003068A7">
              <w:rPr>
                <w:rFonts w:ascii="Times New Roman" w:hAnsi="Times New Roman" w:cs="Times New Roman"/>
                <w:sz w:val="22"/>
              </w:rPr>
              <w:t>年随父母移居英国。北京大学外国哲学研究所、北京大学哲学系助理教授。主要研究领域：比较哲学、西方哲学史、形而上学、中国古典哲学、种族批判哲学。</w:t>
            </w:r>
          </w:p>
        </w:tc>
      </w:tr>
    </w:tbl>
    <w:p w14:paraId="5ED29A3B" w14:textId="65A86A61" w:rsidR="00606BB4" w:rsidRDefault="00606BB4" w:rsidP="00606BB4">
      <w:pPr>
        <w:rPr>
          <w:rFonts w:ascii="Times New Roman" w:hAnsi="Times New Roman" w:cs="Times New Roman"/>
          <w:sz w:val="22"/>
        </w:rPr>
      </w:pPr>
    </w:p>
    <w:p w14:paraId="39302022" w14:textId="28E65642" w:rsidR="008776CA" w:rsidRDefault="008776CA" w:rsidP="00606BB4">
      <w:pPr>
        <w:rPr>
          <w:rFonts w:ascii="Times New Roman" w:hAnsi="Times New Roman" w:cs="Times New Roman"/>
          <w:sz w:val="22"/>
        </w:rPr>
      </w:pPr>
    </w:p>
    <w:p w14:paraId="1C1D29F1" w14:textId="7B02CEAA" w:rsidR="008776CA" w:rsidRPr="00DE32BB" w:rsidRDefault="003068A7" w:rsidP="003068A7">
      <w:pPr>
        <w:jc w:val="center"/>
        <w:rPr>
          <w:rFonts w:ascii="Times New Roman" w:hAnsi="Times New Roman" w:cs="Times New Roman"/>
          <w:sz w:val="22"/>
        </w:rPr>
      </w:pPr>
      <w:r>
        <w:rPr>
          <w:rFonts w:ascii="Times New Roman" w:hAnsi="Times New Roman" w:cs="Times New Roman"/>
          <w:noProof/>
          <w:sz w:val="22"/>
        </w:rPr>
        <w:drawing>
          <wp:inline distT="0" distB="0" distL="0" distR="0" wp14:anchorId="4AB32662" wp14:editId="642C0390">
            <wp:extent cx="1602105" cy="160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2105" cy="1602105"/>
                    </a:xfrm>
                    <a:prstGeom prst="rect">
                      <a:avLst/>
                    </a:prstGeom>
                    <a:noFill/>
                  </pic:spPr>
                </pic:pic>
              </a:graphicData>
            </a:graphic>
          </wp:inline>
        </w:drawing>
      </w:r>
    </w:p>
    <w:sectPr w:rsidR="008776CA" w:rsidRPr="00DE32BB" w:rsidSect="002703EB">
      <w:pgSz w:w="11906" w:h="16838"/>
      <w:pgMar w:top="1134" w:right="720" w:bottom="113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172A" w14:textId="77777777" w:rsidR="0060127B" w:rsidRDefault="0060127B" w:rsidP="00227E7B">
      <w:r>
        <w:separator/>
      </w:r>
    </w:p>
  </w:endnote>
  <w:endnote w:type="continuationSeparator" w:id="0">
    <w:p w14:paraId="208E3C74" w14:textId="77777777" w:rsidR="0060127B" w:rsidRDefault="0060127B" w:rsidP="0022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AF3E" w14:textId="77777777" w:rsidR="0060127B" w:rsidRDefault="0060127B" w:rsidP="00227E7B">
      <w:r>
        <w:separator/>
      </w:r>
    </w:p>
  </w:footnote>
  <w:footnote w:type="continuationSeparator" w:id="0">
    <w:p w14:paraId="294CD1AB" w14:textId="77777777" w:rsidR="0060127B" w:rsidRDefault="0060127B" w:rsidP="0022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36E"/>
    <w:multiLevelType w:val="hybridMultilevel"/>
    <w:tmpl w:val="C3587D84"/>
    <w:lvl w:ilvl="0" w:tplc="4E069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5618C5"/>
    <w:multiLevelType w:val="hybridMultilevel"/>
    <w:tmpl w:val="03681F56"/>
    <w:lvl w:ilvl="0" w:tplc="0CFECF84">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B4"/>
    <w:rsid w:val="00006285"/>
    <w:rsid w:val="0001068B"/>
    <w:rsid w:val="000216C8"/>
    <w:rsid w:val="00064085"/>
    <w:rsid w:val="000944D6"/>
    <w:rsid w:val="000A2766"/>
    <w:rsid w:val="000C1543"/>
    <w:rsid w:val="000C59DD"/>
    <w:rsid w:val="000D18F2"/>
    <w:rsid w:val="000E2CF2"/>
    <w:rsid w:val="00145B56"/>
    <w:rsid w:val="00205A94"/>
    <w:rsid w:val="00211CDB"/>
    <w:rsid w:val="00227E7B"/>
    <w:rsid w:val="002703EB"/>
    <w:rsid w:val="002B329E"/>
    <w:rsid w:val="002C17EF"/>
    <w:rsid w:val="002E1755"/>
    <w:rsid w:val="003068A7"/>
    <w:rsid w:val="003356BF"/>
    <w:rsid w:val="003624D1"/>
    <w:rsid w:val="0039026B"/>
    <w:rsid w:val="003D1C47"/>
    <w:rsid w:val="00413225"/>
    <w:rsid w:val="00437283"/>
    <w:rsid w:val="00456F78"/>
    <w:rsid w:val="00463B28"/>
    <w:rsid w:val="00470EEC"/>
    <w:rsid w:val="00484A03"/>
    <w:rsid w:val="004F1377"/>
    <w:rsid w:val="005A4142"/>
    <w:rsid w:val="005F50D2"/>
    <w:rsid w:val="0060127B"/>
    <w:rsid w:val="00603F66"/>
    <w:rsid w:val="00606BB4"/>
    <w:rsid w:val="006471EF"/>
    <w:rsid w:val="0067789E"/>
    <w:rsid w:val="00692E52"/>
    <w:rsid w:val="00696A5E"/>
    <w:rsid w:val="006A00A3"/>
    <w:rsid w:val="006F30DC"/>
    <w:rsid w:val="00717FDB"/>
    <w:rsid w:val="007362B4"/>
    <w:rsid w:val="0074688B"/>
    <w:rsid w:val="0075085A"/>
    <w:rsid w:val="007E75A7"/>
    <w:rsid w:val="00851D64"/>
    <w:rsid w:val="008776CA"/>
    <w:rsid w:val="008F27A6"/>
    <w:rsid w:val="0091705A"/>
    <w:rsid w:val="009739F6"/>
    <w:rsid w:val="009C0BEF"/>
    <w:rsid w:val="009D3BD9"/>
    <w:rsid w:val="009D4C99"/>
    <w:rsid w:val="009D5C0F"/>
    <w:rsid w:val="00A10845"/>
    <w:rsid w:val="00A57CAA"/>
    <w:rsid w:val="00A94CD1"/>
    <w:rsid w:val="00AA13A1"/>
    <w:rsid w:val="00AA3C77"/>
    <w:rsid w:val="00AD1BF7"/>
    <w:rsid w:val="00AD209C"/>
    <w:rsid w:val="00AE70CF"/>
    <w:rsid w:val="00B14213"/>
    <w:rsid w:val="00B37060"/>
    <w:rsid w:val="00B4707C"/>
    <w:rsid w:val="00BD2E4D"/>
    <w:rsid w:val="00CC1E8C"/>
    <w:rsid w:val="00CC31DB"/>
    <w:rsid w:val="00D10406"/>
    <w:rsid w:val="00D149BA"/>
    <w:rsid w:val="00D16BFD"/>
    <w:rsid w:val="00D25E9C"/>
    <w:rsid w:val="00D44F71"/>
    <w:rsid w:val="00D63F09"/>
    <w:rsid w:val="00D65A4E"/>
    <w:rsid w:val="00DA3DB4"/>
    <w:rsid w:val="00DA58D1"/>
    <w:rsid w:val="00DB2E60"/>
    <w:rsid w:val="00DD77A9"/>
    <w:rsid w:val="00DE32BB"/>
    <w:rsid w:val="00E25A8A"/>
    <w:rsid w:val="00E5494A"/>
    <w:rsid w:val="00E917E4"/>
    <w:rsid w:val="00EB269B"/>
    <w:rsid w:val="00EC1F18"/>
    <w:rsid w:val="00ED149C"/>
    <w:rsid w:val="00F0084B"/>
    <w:rsid w:val="00F40905"/>
    <w:rsid w:val="00F42273"/>
    <w:rsid w:val="00F5080B"/>
    <w:rsid w:val="00F72A43"/>
    <w:rsid w:val="00F749C6"/>
    <w:rsid w:val="00FA6486"/>
    <w:rsid w:val="00FB5B95"/>
    <w:rsid w:val="00FC79F1"/>
    <w:rsid w:val="00FE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E8282"/>
  <w15:chartTrackingRefBased/>
  <w15:docId w15:val="{3C026C1A-E83F-4688-A07D-A0CF813D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A03"/>
    <w:pPr>
      <w:ind w:firstLineChars="200" w:firstLine="420"/>
    </w:pPr>
  </w:style>
  <w:style w:type="paragraph" w:styleId="a5">
    <w:name w:val="Balloon Text"/>
    <w:basedOn w:val="a"/>
    <w:link w:val="a6"/>
    <w:uiPriority w:val="99"/>
    <w:semiHidden/>
    <w:unhideWhenUsed/>
    <w:rsid w:val="00F42273"/>
    <w:rPr>
      <w:sz w:val="18"/>
      <w:szCs w:val="18"/>
    </w:rPr>
  </w:style>
  <w:style w:type="character" w:customStyle="1" w:styleId="a6">
    <w:name w:val="批注框文本 字符"/>
    <w:basedOn w:val="a0"/>
    <w:link w:val="a5"/>
    <w:uiPriority w:val="99"/>
    <w:semiHidden/>
    <w:rsid w:val="00F42273"/>
    <w:rPr>
      <w:sz w:val="18"/>
      <w:szCs w:val="18"/>
    </w:rPr>
  </w:style>
  <w:style w:type="paragraph" w:styleId="a7">
    <w:name w:val="header"/>
    <w:basedOn w:val="a"/>
    <w:link w:val="a8"/>
    <w:uiPriority w:val="99"/>
    <w:unhideWhenUsed/>
    <w:rsid w:val="00227E7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27E7B"/>
    <w:rPr>
      <w:sz w:val="18"/>
      <w:szCs w:val="18"/>
    </w:rPr>
  </w:style>
  <w:style w:type="paragraph" w:styleId="a9">
    <w:name w:val="footer"/>
    <w:basedOn w:val="a"/>
    <w:link w:val="aa"/>
    <w:uiPriority w:val="99"/>
    <w:unhideWhenUsed/>
    <w:rsid w:val="00227E7B"/>
    <w:pPr>
      <w:tabs>
        <w:tab w:val="center" w:pos="4153"/>
        <w:tab w:val="right" w:pos="8306"/>
      </w:tabs>
      <w:snapToGrid w:val="0"/>
      <w:jc w:val="left"/>
    </w:pPr>
    <w:rPr>
      <w:sz w:val="18"/>
      <w:szCs w:val="18"/>
    </w:rPr>
  </w:style>
  <w:style w:type="character" w:customStyle="1" w:styleId="aa">
    <w:name w:val="页脚 字符"/>
    <w:basedOn w:val="a0"/>
    <w:link w:val="a9"/>
    <w:uiPriority w:val="99"/>
    <w:rsid w:val="00227E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026">
      <w:bodyDiv w:val="1"/>
      <w:marLeft w:val="0"/>
      <w:marRight w:val="0"/>
      <w:marTop w:val="0"/>
      <w:marBottom w:val="0"/>
      <w:divBdr>
        <w:top w:val="none" w:sz="0" w:space="0" w:color="auto"/>
        <w:left w:val="none" w:sz="0" w:space="0" w:color="auto"/>
        <w:bottom w:val="none" w:sz="0" w:space="0" w:color="auto"/>
        <w:right w:val="none" w:sz="0" w:space="0" w:color="auto"/>
      </w:divBdr>
    </w:div>
    <w:div w:id="42603429">
      <w:bodyDiv w:val="1"/>
      <w:marLeft w:val="0"/>
      <w:marRight w:val="0"/>
      <w:marTop w:val="0"/>
      <w:marBottom w:val="0"/>
      <w:divBdr>
        <w:top w:val="none" w:sz="0" w:space="0" w:color="auto"/>
        <w:left w:val="none" w:sz="0" w:space="0" w:color="auto"/>
        <w:bottom w:val="none" w:sz="0" w:space="0" w:color="auto"/>
        <w:right w:val="none" w:sz="0" w:space="0" w:color="auto"/>
      </w:divBdr>
    </w:div>
    <w:div w:id="108664220">
      <w:bodyDiv w:val="1"/>
      <w:marLeft w:val="0"/>
      <w:marRight w:val="0"/>
      <w:marTop w:val="0"/>
      <w:marBottom w:val="0"/>
      <w:divBdr>
        <w:top w:val="none" w:sz="0" w:space="0" w:color="auto"/>
        <w:left w:val="none" w:sz="0" w:space="0" w:color="auto"/>
        <w:bottom w:val="none" w:sz="0" w:space="0" w:color="auto"/>
        <w:right w:val="none" w:sz="0" w:space="0" w:color="auto"/>
      </w:divBdr>
    </w:div>
    <w:div w:id="270287406">
      <w:bodyDiv w:val="1"/>
      <w:marLeft w:val="0"/>
      <w:marRight w:val="0"/>
      <w:marTop w:val="0"/>
      <w:marBottom w:val="0"/>
      <w:divBdr>
        <w:top w:val="none" w:sz="0" w:space="0" w:color="auto"/>
        <w:left w:val="none" w:sz="0" w:space="0" w:color="auto"/>
        <w:bottom w:val="none" w:sz="0" w:space="0" w:color="auto"/>
        <w:right w:val="none" w:sz="0" w:space="0" w:color="auto"/>
      </w:divBdr>
    </w:div>
    <w:div w:id="278143477">
      <w:bodyDiv w:val="1"/>
      <w:marLeft w:val="0"/>
      <w:marRight w:val="0"/>
      <w:marTop w:val="0"/>
      <w:marBottom w:val="0"/>
      <w:divBdr>
        <w:top w:val="none" w:sz="0" w:space="0" w:color="auto"/>
        <w:left w:val="none" w:sz="0" w:space="0" w:color="auto"/>
        <w:bottom w:val="none" w:sz="0" w:space="0" w:color="auto"/>
        <w:right w:val="none" w:sz="0" w:space="0" w:color="auto"/>
      </w:divBdr>
    </w:div>
    <w:div w:id="389354239">
      <w:bodyDiv w:val="1"/>
      <w:marLeft w:val="0"/>
      <w:marRight w:val="0"/>
      <w:marTop w:val="0"/>
      <w:marBottom w:val="0"/>
      <w:divBdr>
        <w:top w:val="none" w:sz="0" w:space="0" w:color="auto"/>
        <w:left w:val="none" w:sz="0" w:space="0" w:color="auto"/>
        <w:bottom w:val="none" w:sz="0" w:space="0" w:color="auto"/>
        <w:right w:val="none" w:sz="0" w:space="0" w:color="auto"/>
      </w:divBdr>
    </w:div>
    <w:div w:id="590041861">
      <w:bodyDiv w:val="1"/>
      <w:marLeft w:val="0"/>
      <w:marRight w:val="0"/>
      <w:marTop w:val="0"/>
      <w:marBottom w:val="0"/>
      <w:divBdr>
        <w:top w:val="none" w:sz="0" w:space="0" w:color="auto"/>
        <w:left w:val="none" w:sz="0" w:space="0" w:color="auto"/>
        <w:bottom w:val="none" w:sz="0" w:space="0" w:color="auto"/>
        <w:right w:val="none" w:sz="0" w:space="0" w:color="auto"/>
      </w:divBdr>
      <w:divsChild>
        <w:div w:id="593903157">
          <w:marLeft w:val="0"/>
          <w:marRight w:val="0"/>
          <w:marTop w:val="0"/>
          <w:marBottom w:val="0"/>
          <w:divBdr>
            <w:top w:val="none" w:sz="0" w:space="0" w:color="auto"/>
            <w:left w:val="none" w:sz="0" w:space="0" w:color="auto"/>
            <w:bottom w:val="single" w:sz="6" w:space="0" w:color="BDBDBD"/>
            <w:right w:val="none" w:sz="0" w:space="0" w:color="auto"/>
          </w:divBdr>
        </w:div>
      </w:divsChild>
    </w:div>
    <w:div w:id="749890280">
      <w:bodyDiv w:val="1"/>
      <w:marLeft w:val="0"/>
      <w:marRight w:val="0"/>
      <w:marTop w:val="0"/>
      <w:marBottom w:val="0"/>
      <w:divBdr>
        <w:top w:val="none" w:sz="0" w:space="0" w:color="auto"/>
        <w:left w:val="none" w:sz="0" w:space="0" w:color="auto"/>
        <w:bottom w:val="none" w:sz="0" w:space="0" w:color="auto"/>
        <w:right w:val="none" w:sz="0" w:space="0" w:color="auto"/>
      </w:divBdr>
    </w:div>
    <w:div w:id="898906203">
      <w:bodyDiv w:val="1"/>
      <w:marLeft w:val="0"/>
      <w:marRight w:val="0"/>
      <w:marTop w:val="0"/>
      <w:marBottom w:val="0"/>
      <w:divBdr>
        <w:top w:val="none" w:sz="0" w:space="0" w:color="auto"/>
        <w:left w:val="none" w:sz="0" w:space="0" w:color="auto"/>
        <w:bottom w:val="none" w:sz="0" w:space="0" w:color="auto"/>
        <w:right w:val="none" w:sz="0" w:space="0" w:color="auto"/>
      </w:divBdr>
    </w:div>
    <w:div w:id="1019966759">
      <w:bodyDiv w:val="1"/>
      <w:marLeft w:val="0"/>
      <w:marRight w:val="0"/>
      <w:marTop w:val="0"/>
      <w:marBottom w:val="0"/>
      <w:divBdr>
        <w:top w:val="none" w:sz="0" w:space="0" w:color="auto"/>
        <w:left w:val="none" w:sz="0" w:space="0" w:color="auto"/>
        <w:bottom w:val="none" w:sz="0" w:space="0" w:color="auto"/>
        <w:right w:val="none" w:sz="0" w:space="0" w:color="auto"/>
      </w:divBdr>
    </w:div>
    <w:div w:id="1161581311">
      <w:bodyDiv w:val="1"/>
      <w:marLeft w:val="0"/>
      <w:marRight w:val="0"/>
      <w:marTop w:val="0"/>
      <w:marBottom w:val="0"/>
      <w:divBdr>
        <w:top w:val="none" w:sz="0" w:space="0" w:color="auto"/>
        <w:left w:val="none" w:sz="0" w:space="0" w:color="auto"/>
        <w:bottom w:val="none" w:sz="0" w:space="0" w:color="auto"/>
        <w:right w:val="none" w:sz="0" w:space="0" w:color="auto"/>
      </w:divBdr>
    </w:div>
    <w:div w:id="1208909646">
      <w:bodyDiv w:val="1"/>
      <w:marLeft w:val="0"/>
      <w:marRight w:val="0"/>
      <w:marTop w:val="0"/>
      <w:marBottom w:val="0"/>
      <w:divBdr>
        <w:top w:val="none" w:sz="0" w:space="0" w:color="auto"/>
        <w:left w:val="none" w:sz="0" w:space="0" w:color="auto"/>
        <w:bottom w:val="none" w:sz="0" w:space="0" w:color="auto"/>
        <w:right w:val="none" w:sz="0" w:space="0" w:color="auto"/>
      </w:divBdr>
    </w:div>
    <w:div w:id="1227297761">
      <w:bodyDiv w:val="1"/>
      <w:marLeft w:val="0"/>
      <w:marRight w:val="0"/>
      <w:marTop w:val="0"/>
      <w:marBottom w:val="0"/>
      <w:divBdr>
        <w:top w:val="none" w:sz="0" w:space="0" w:color="auto"/>
        <w:left w:val="none" w:sz="0" w:space="0" w:color="auto"/>
        <w:bottom w:val="none" w:sz="0" w:space="0" w:color="auto"/>
        <w:right w:val="none" w:sz="0" w:space="0" w:color="auto"/>
      </w:divBdr>
    </w:div>
    <w:div w:id="1323239384">
      <w:bodyDiv w:val="1"/>
      <w:marLeft w:val="0"/>
      <w:marRight w:val="0"/>
      <w:marTop w:val="0"/>
      <w:marBottom w:val="0"/>
      <w:divBdr>
        <w:top w:val="none" w:sz="0" w:space="0" w:color="auto"/>
        <w:left w:val="none" w:sz="0" w:space="0" w:color="auto"/>
        <w:bottom w:val="none" w:sz="0" w:space="0" w:color="auto"/>
        <w:right w:val="none" w:sz="0" w:space="0" w:color="auto"/>
      </w:divBdr>
    </w:div>
    <w:div w:id="1505853011">
      <w:bodyDiv w:val="1"/>
      <w:marLeft w:val="0"/>
      <w:marRight w:val="0"/>
      <w:marTop w:val="0"/>
      <w:marBottom w:val="0"/>
      <w:divBdr>
        <w:top w:val="none" w:sz="0" w:space="0" w:color="auto"/>
        <w:left w:val="none" w:sz="0" w:space="0" w:color="auto"/>
        <w:bottom w:val="none" w:sz="0" w:space="0" w:color="auto"/>
        <w:right w:val="none" w:sz="0" w:space="0" w:color="auto"/>
      </w:divBdr>
    </w:div>
    <w:div w:id="1520778064">
      <w:bodyDiv w:val="1"/>
      <w:marLeft w:val="0"/>
      <w:marRight w:val="0"/>
      <w:marTop w:val="0"/>
      <w:marBottom w:val="0"/>
      <w:divBdr>
        <w:top w:val="none" w:sz="0" w:space="0" w:color="auto"/>
        <w:left w:val="none" w:sz="0" w:space="0" w:color="auto"/>
        <w:bottom w:val="none" w:sz="0" w:space="0" w:color="auto"/>
        <w:right w:val="none" w:sz="0" w:space="0" w:color="auto"/>
      </w:divBdr>
    </w:div>
    <w:div w:id="1557201746">
      <w:bodyDiv w:val="1"/>
      <w:marLeft w:val="0"/>
      <w:marRight w:val="0"/>
      <w:marTop w:val="0"/>
      <w:marBottom w:val="0"/>
      <w:divBdr>
        <w:top w:val="none" w:sz="0" w:space="0" w:color="auto"/>
        <w:left w:val="none" w:sz="0" w:space="0" w:color="auto"/>
        <w:bottom w:val="none" w:sz="0" w:space="0" w:color="auto"/>
        <w:right w:val="none" w:sz="0" w:space="0" w:color="auto"/>
      </w:divBdr>
    </w:div>
    <w:div w:id="1582442630">
      <w:bodyDiv w:val="1"/>
      <w:marLeft w:val="0"/>
      <w:marRight w:val="0"/>
      <w:marTop w:val="0"/>
      <w:marBottom w:val="0"/>
      <w:divBdr>
        <w:top w:val="none" w:sz="0" w:space="0" w:color="auto"/>
        <w:left w:val="none" w:sz="0" w:space="0" w:color="auto"/>
        <w:bottom w:val="none" w:sz="0" w:space="0" w:color="auto"/>
        <w:right w:val="none" w:sz="0" w:space="0" w:color="auto"/>
      </w:divBdr>
    </w:div>
    <w:div w:id="1605531854">
      <w:bodyDiv w:val="1"/>
      <w:marLeft w:val="0"/>
      <w:marRight w:val="0"/>
      <w:marTop w:val="0"/>
      <w:marBottom w:val="0"/>
      <w:divBdr>
        <w:top w:val="none" w:sz="0" w:space="0" w:color="auto"/>
        <w:left w:val="none" w:sz="0" w:space="0" w:color="auto"/>
        <w:bottom w:val="none" w:sz="0" w:space="0" w:color="auto"/>
        <w:right w:val="none" w:sz="0" w:space="0" w:color="auto"/>
      </w:divBdr>
    </w:div>
    <w:div w:id="1846167816">
      <w:bodyDiv w:val="1"/>
      <w:marLeft w:val="0"/>
      <w:marRight w:val="0"/>
      <w:marTop w:val="0"/>
      <w:marBottom w:val="0"/>
      <w:divBdr>
        <w:top w:val="none" w:sz="0" w:space="0" w:color="auto"/>
        <w:left w:val="none" w:sz="0" w:space="0" w:color="auto"/>
        <w:bottom w:val="none" w:sz="0" w:space="0" w:color="auto"/>
        <w:right w:val="none" w:sz="0" w:space="0" w:color="auto"/>
      </w:divBdr>
    </w:div>
    <w:div w:id="1937329079">
      <w:bodyDiv w:val="1"/>
      <w:marLeft w:val="0"/>
      <w:marRight w:val="0"/>
      <w:marTop w:val="0"/>
      <w:marBottom w:val="0"/>
      <w:divBdr>
        <w:top w:val="none" w:sz="0" w:space="0" w:color="auto"/>
        <w:left w:val="none" w:sz="0" w:space="0" w:color="auto"/>
        <w:bottom w:val="none" w:sz="0" w:space="0" w:color="auto"/>
        <w:right w:val="none" w:sz="0" w:space="0" w:color="auto"/>
      </w:divBdr>
    </w:div>
    <w:div w:id="1944995583">
      <w:bodyDiv w:val="1"/>
      <w:marLeft w:val="0"/>
      <w:marRight w:val="0"/>
      <w:marTop w:val="0"/>
      <w:marBottom w:val="0"/>
      <w:divBdr>
        <w:top w:val="none" w:sz="0" w:space="0" w:color="auto"/>
        <w:left w:val="none" w:sz="0" w:space="0" w:color="auto"/>
        <w:bottom w:val="none" w:sz="0" w:space="0" w:color="auto"/>
        <w:right w:val="none" w:sz="0" w:space="0" w:color="auto"/>
      </w:divBdr>
    </w:div>
    <w:div w:id="2125345543">
      <w:bodyDiv w:val="1"/>
      <w:marLeft w:val="0"/>
      <w:marRight w:val="0"/>
      <w:marTop w:val="0"/>
      <w:marBottom w:val="0"/>
      <w:divBdr>
        <w:top w:val="none" w:sz="0" w:space="0" w:color="auto"/>
        <w:left w:val="none" w:sz="0" w:space="0" w:color="auto"/>
        <w:bottom w:val="none" w:sz="0" w:space="0" w:color="auto"/>
        <w:right w:val="none" w:sz="0" w:space="0" w:color="auto"/>
      </w:divBdr>
    </w:div>
    <w:div w:id="21324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Liang</dc:creator>
  <cp:keywords/>
  <dc:description/>
  <cp:lastModifiedBy>yao cp</cp:lastModifiedBy>
  <cp:revision>5</cp:revision>
  <cp:lastPrinted>2019-09-17T04:24:00Z</cp:lastPrinted>
  <dcterms:created xsi:type="dcterms:W3CDTF">2021-09-10T07:20:00Z</dcterms:created>
  <dcterms:modified xsi:type="dcterms:W3CDTF">2021-09-10T07:22:00Z</dcterms:modified>
</cp:coreProperties>
</file>