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725" w:tblpY="2034"/>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7"/>
        <w:gridCol w:w="3964"/>
        <w:gridCol w:w="2592"/>
      </w:tblGrid>
      <w:tr w:rsidR="005C7F05" w:rsidRPr="009B5374" w14:paraId="4900A314" w14:textId="77777777" w:rsidTr="006946C0">
        <w:trPr>
          <w:trHeight w:val="3818"/>
        </w:trPr>
        <w:tc>
          <w:tcPr>
            <w:tcW w:w="3277" w:type="dxa"/>
            <w:tcBorders>
              <w:top w:val="single" w:sz="4" w:space="0" w:color="auto"/>
            </w:tcBorders>
            <w:shd w:val="clear" w:color="auto" w:fill="E0E0E0"/>
            <w:vAlign w:val="center"/>
          </w:tcPr>
          <w:p w14:paraId="664C9512" w14:textId="77777777" w:rsidR="005C7F05" w:rsidRDefault="005C7F05" w:rsidP="006946C0">
            <w:pPr>
              <w:spacing w:beforeLines="50" w:before="156" w:afterLines="50" w:after="156" w:line="360" w:lineRule="auto"/>
              <w:jc w:val="center"/>
              <w:rPr>
                <w:b/>
              </w:rPr>
            </w:pPr>
            <w:r w:rsidRPr="00F000F9">
              <w:rPr>
                <w:rFonts w:hint="eastAsia"/>
                <w:b/>
              </w:rPr>
              <w:t>课程名称</w:t>
            </w:r>
          </w:p>
          <w:p w14:paraId="22FFAF41" w14:textId="77777777" w:rsidR="005C7F05" w:rsidRDefault="005C7F05" w:rsidP="006946C0">
            <w:pPr>
              <w:spacing w:beforeLines="50" w:before="156" w:afterLines="50" w:after="156" w:line="360" w:lineRule="auto"/>
              <w:jc w:val="center"/>
              <w:rPr>
                <w:b/>
              </w:rPr>
            </w:pPr>
            <w:r>
              <w:rPr>
                <w:rFonts w:hint="eastAsia"/>
                <w:b/>
              </w:rPr>
              <w:t>授课教师</w:t>
            </w:r>
          </w:p>
          <w:p w14:paraId="45F310AD" w14:textId="77777777" w:rsidR="005C7F05" w:rsidRPr="004D4C07" w:rsidRDefault="005C7F05" w:rsidP="006946C0">
            <w:pPr>
              <w:spacing w:beforeLines="50" w:before="156" w:afterLines="50" w:after="156" w:line="360" w:lineRule="auto"/>
              <w:jc w:val="center"/>
              <w:rPr>
                <w:b/>
              </w:rPr>
            </w:pPr>
            <w:r>
              <w:rPr>
                <w:rFonts w:hint="eastAsia"/>
                <w:b/>
              </w:rPr>
              <w:t>起止日期</w:t>
            </w:r>
          </w:p>
          <w:p w14:paraId="3B5D9730" w14:textId="3CE0173F" w:rsidR="005C7F05" w:rsidRPr="008A60C5" w:rsidRDefault="005C7F05" w:rsidP="006946C0">
            <w:pPr>
              <w:spacing w:beforeLines="50" w:before="156" w:afterLines="50" w:after="156" w:line="360" w:lineRule="auto"/>
              <w:ind w:firstLineChars="250" w:firstLine="602"/>
              <w:rPr>
                <w:rFonts w:ascii="Calibri" w:hAnsi="Calibri"/>
                <w:b/>
              </w:rPr>
            </w:pPr>
            <w:r>
              <w:rPr>
                <w:rFonts w:ascii="Calibri" w:hAnsi="Calibri"/>
                <w:b/>
              </w:rPr>
              <w:t xml:space="preserve"> </w:t>
            </w:r>
            <w:r w:rsidR="004B2408">
              <w:rPr>
                <w:rFonts w:ascii="Calibri" w:hAnsi="Calibri"/>
                <w:b/>
              </w:rPr>
              <w:t xml:space="preserve">   </w:t>
            </w:r>
            <w:r>
              <w:rPr>
                <w:rFonts w:ascii="Calibri" w:hAnsi="Calibri" w:hint="eastAsia"/>
                <w:b/>
              </w:rPr>
              <w:t>时间地点</w:t>
            </w:r>
          </w:p>
        </w:tc>
        <w:tc>
          <w:tcPr>
            <w:tcW w:w="6556" w:type="dxa"/>
            <w:gridSpan w:val="2"/>
            <w:tcBorders>
              <w:top w:val="single" w:sz="4" w:space="0" w:color="auto"/>
            </w:tcBorders>
            <w:vAlign w:val="center"/>
          </w:tcPr>
          <w:p w14:paraId="29BC2446" w14:textId="77777777" w:rsidR="00454C97" w:rsidRDefault="00454C97" w:rsidP="006946C0">
            <w:pPr>
              <w:pStyle w:val="p"/>
            </w:pPr>
          </w:p>
          <w:p w14:paraId="2C27EA1E" w14:textId="3D02A68C" w:rsidR="005C7F05" w:rsidRDefault="005C7F05" w:rsidP="006946C0">
            <w:pPr>
              <w:pStyle w:val="p"/>
            </w:pPr>
            <w:r w:rsidRPr="00F000F9">
              <w:rPr>
                <w:rFonts w:hint="eastAsia"/>
              </w:rPr>
              <w:t>国际组织</w:t>
            </w:r>
            <w:r>
              <w:rPr>
                <w:rFonts w:hint="eastAsia"/>
              </w:rPr>
              <w:t>概论</w:t>
            </w:r>
          </w:p>
          <w:p w14:paraId="124D3C78" w14:textId="3A5AE026" w:rsidR="005C7F05" w:rsidRPr="00E7259F" w:rsidRDefault="005C7F05" w:rsidP="006946C0">
            <w:pPr>
              <w:pStyle w:val="p"/>
            </w:pPr>
            <w:r>
              <w:rPr>
                <w:rFonts w:ascii="Calibri" w:hAnsi="Calibri" w:hint="eastAsia"/>
              </w:rPr>
              <w:t>刘莲莲</w:t>
            </w:r>
            <w:r w:rsidR="00D71233">
              <w:rPr>
                <w:rFonts w:ascii="Calibri" w:hAnsi="Calibri" w:hint="eastAsia"/>
              </w:rPr>
              <w:t xml:space="preserve"> </w:t>
            </w:r>
          </w:p>
          <w:p w14:paraId="11EC1761" w14:textId="5E295210" w:rsidR="005C7F05" w:rsidRDefault="005C7F05" w:rsidP="006946C0">
            <w:pPr>
              <w:pStyle w:val="p"/>
              <w:rPr>
                <w:rFonts w:ascii="Calibri" w:hAnsi="Calibri"/>
                <w:color w:val="000000" w:themeColor="text1"/>
              </w:rPr>
            </w:pPr>
            <w:r w:rsidRPr="00F000F9">
              <w:rPr>
                <w:rFonts w:ascii="Calibri" w:hAnsi="Calibri" w:hint="eastAsia"/>
                <w:color w:val="000000" w:themeColor="text1"/>
              </w:rPr>
              <w:t>202</w:t>
            </w:r>
            <w:r w:rsidR="00216CC7">
              <w:rPr>
                <w:rFonts w:ascii="Calibri" w:hAnsi="Calibri"/>
                <w:color w:val="000000" w:themeColor="text1"/>
              </w:rPr>
              <w:t>3</w:t>
            </w:r>
            <w:r w:rsidRPr="00F000F9">
              <w:rPr>
                <w:rFonts w:ascii="Calibri" w:hAnsi="Calibri" w:hint="eastAsia"/>
                <w:color w:val="000000" w:themeColor="text1"/>
              </w:rPr>
              <w:t>年</w:t>
            </w:r>
            <w:r>
              <w:rPr>
                <w:rFonts w:ascii="Calibri" w:hAnsi="Calibri" w:hint="eastAsia"/>
                <w:color w:val="000000" w:themeColor="text1"/>
              </w:rPr>
              <w:t>09</w:t>
            </w:r>
            <w:r w:rsidRPr="00F000F9">
              <w:rPr>
                <w:rFonts w:ascii="Calibri" w:hAnsi="Calibri" w:hint="eastAsia"/>
                <w:color w:val="000000" w:themeColor="text1"/>
              </w:rPr>
              <w:t>月</w:t>
            </w:r>
            <w:r w:rsidR="00216CC7">
              <w:rPr>
                <w:rFonts w:ascii="Calibri" w:hAnsi="Calibri"/>
                <w:color w:val="000000" w:themeColor="text1"/>
              </w:rPr>
              <w:t>14</w:t>
            </w:r>
            <w:r w:rsidRPr="00F000F9">
              <w:rPr>
                <w:rFonts w:ascii="Calibri" w:hAnsi="Calibri" w:hint="eastAsia"/>
                <w:color w:val="000000" w:themeColor="text1"/>
              </w:rPr>
              <w:t>日</w:t>
            </w:r>
            <w:r w:rsidR="00454C97">
              <w:rPr>
                <w:rFonts w:ascii="Calibri" w:hAnsi="Calibri" w:hint="eastAsia"/>
                <w:color w:val="000000" w:themeColor="text1"/>
              </w:rPr>
              <w:t>—</w:t>
            </w:r>
            <w:r w:rsidRPr="00F000F9">
              <w:rPr>
                <w:rFonts w:ascii="Calibri" w:hAnsi="Calibri" w:hint="eastAsia"/>
                <w:color w:val="000000" w:themeColor="text1"/>
              </w:rPr>
              <w:t>202</w:t>
            </w:r>
            <w:r w:rsidR="00216CC7">
              <w:rPr>
                <w:rFonts w:ascii="Calibri" w:hAnsi="Calibri"/>
                <w:color w:val="000000" w:themeColor="text1"/>
              </w:rPr>
              <w:t>3</w:t>
            </w:r>
            <w:r w:rsidRPr="00F000F9">
              <w:rPr>
                <w:rFonts w:ascii="Calibri" w:hAnsi="Calibri" w:hint="eastAsia"/>
                <w:color w:val="000000" w:themeColor="text1"/>
              </w:rPr>
              <w:t>年</w:t>
            </w:r>
            <w:r>
              <w:rPr>
                <w:rFonts w:ascii="Calibri" w:hAnsi="Calibri"/>
                <w:color w:val="000000" w:themeColor="text1"/>
              </w:rPr>
              <w:t>12</w:t>
            </w:r>
            <w:r w:rsidRPr="00F000F9">
              <w:rPr>
                <w:rFonts w:ascii="Calibri" w:hAnsi="Calibri" w:hint="eastAsia"/>
                <w:color w:val="000000" w:themeColor="text1"/>
              </w:rPr>
              <w:t>月</w:t>
            </w:r>
            <w:r w:rsidR="00216CC7">
              <w:rPr>
                <w:rFonts w:ascii="Calibri" w:hAnsi="Calibri"/>
                <w:color w:val="000000" w:themeColor="text1"/>
              </w:rPr>
              <w:t>28</w:t>
            </w:r>
            <w:r w:rsidRPr="00F000F9">
              <w:rPr>
                <w:rFonts w:ascii="Calibri" w:hAnsi="Calibri" w:hint="eastAsia"/>
                <w:color w:val="000000" w:themeColor="text1"/>
              </w:rPr>
              <w:t>日</w:t>
            </w:r>
          </w:p>
          <w:p w14:paraId="29498CED" w14:textId="14234191" w:rsidR="005C7F05" w:rsidRDefault="005C7F05" w:rsidP="006946C0">
            <w:pPr>
              <w:jc w:val="both"/>
              <w:rPr>
                <w:rFonts w:ascii="Calibri" w:hAnsi="Calibri"/>
                <w:color w:val="000000" w:themeColor="text1"/>
              </w:rPr>
            </w:pPr>
            <w:r>
              <w:rPr>
                <w:rFonts w:ascii="Calibri" w:hAnsi="Calibri" w:hint="eastAsia"/>
                <w:color w:val="000000" w:themeColor="text1"/>
              </w:rPr>
              <w:t>周四</w:t>
            </w:r>
            <w:r w:rsidR="009E506D">
              <w:rPr>
                <w:rFonts w:ascii="Calibri" w:hAnsi="Calibri" w:hint="eastAsia"/>
                <w:color w:val="000000" w:themeColor="text1"/>
              </w:rPr>
              <w:t>晚</w:t>
            </w:r>
            <w:r>
              <w:rPr>
                <w:rFonts w:ascii="Calibri" w:hAnsi="Calibri" w:hint="eastAsia"/>
                <w:color w:val="000000" w:themeColor="text1"/>
              </w:rPr>
              <w:t>6</w:t>
            </w:r>
            <w:r>
              <w:rPr>
                <w:rFonts w:ascii="Calibri" w:hAnsi="Calibri" w:hint="eastAsia"/>
                <w:color w:val="000000" w:themeColor="text1"/>
              </w:rPr>
              <w:t>：</w:t>
            </w:r>
            <w:r>
              <w:rPr>
                <w:rFonts w:ascii="Calibri" w:hAnsi="Calibri" w:hint="eastAsia"/>
                <w:color w:val="000000" w:themeColor="text1"/>
              </w:rPr>
              <w:t>4</w:t>
            </w:r>
            <w:r>
              <w:rPr>
                <w:rFonts w:ascii="Calibri" w:hAnsi="Calibri"/>
                <w:color w:val="000000" w:themeColor="text1"/>
              </w:rPr>
              <w:t>0-9</w:t>
            </w:r>
            <w:r>
              <w:rPr>
                <w:rFonts w:ascii="Calibri" w:hAnsi="Calibri" w:hint="eastAsia"/>
                <w:color w:val="000000" w:themeColor="text1"/>
              </w:rPr>
              <w:t>：</w:t>
            </w:r>
            <w:r>
              <w:rPr>
                <w:rFonts w:ascii="Calibri" w:hAnsi="Calibri" w:hint="eastAsia"/>
                <w:color w:val="000000" w:themeColor="text1"/>
              </w:rPr>
              <w:t>1</w:t>
            </w:r>
            <w:r>
              <w:rPr>
                <w:rFonts w:ascii="Calibri" w:hAnsi="Calibri"/>
                <w:color w:val="000000" w:themeColor="text1"/>
              </w:rPr>
              <w:t>0</w:t>
            </w:r>
            <w:r w:rsidR="00216CC7">
              <w:rPr>
                <w:rFonts w:ascii="Calibri" w:hAnsi="Calibri" w:hint="eastAsia"/>
                <w:color w:val="000000" w:themeColor="text1"/>
              </w:rPr>
              <w:t>国关</w:t>
            </w:r>
            <w:r w:rsidR="00216CC7">
              <w:rPr>
                <w:rFonts w:ascii="Calibri" w:hAnsi="Calibri" w:hint="eastAsia"/>
                <w:color w:val="000000" w:themeColor="text1"/>
              </w:rPr>
              <w:t>C</w:t>
            </w:r>
            <w:r w:rsidR="00216CC7">
              <w:rPr>
                <w:rFonts w:ascii="Calibri" w:hAnsi="Calibri"/>
                <w:color w:val="000000" w:themeColor="text1"/>
              </w:rPr>
              <w:t>108</w:t>
            </w:r>
          </w:p>
          <w:p w14:paraId="05B02BC7" w14:textId="77777777" w:rsidR="005C7F05" w:rsidRDefault="005C7F05" w:rsidP="006946C0">
            <w:pPr>
              <w:jc w:val="both"/>
              <w:rPr>
                <w:rFonts w:ascii="Calibri" w:hAnsi="Calibri"/>
                <w:color w:val="000000" w:themeColor="text1"/>
              </w:rPr>
            </w:pPr>
          </w:p>
          <w:p w14:paraId="107DE681" w14:textId="0D8DAE4F" w:rsidR="00FF5537" w:rsidRPr="00C84331" w:rsidRDefault="005C7F05" w:rsidP="006946C0">
            <w:pPr>
              <w:jc w:val="both"/>
              <w:rPr>
                <w:rFonts w:ascii="楷体" w:eastAsia="楷体" w:hAnsi="楷体"/>
                <w:color w:val="000000" w:themeColor="text1"/>
                <w:highlight w:val="yellow"/>
              </w:rPr>
            </w:pPr>
            <w:r w:rsidRPr="003F2E3E">
              <w:rPr>
                <w:rFonts w:ascii="楷体" w:eastAsia="楷体" w:hAnsi="楷体" w:hint="eastAsia"/>
                <w:color w:val="000000" w:themeColor="text1"/>
                <w:highlight w:val="yellow"/>
              </w:rPr>
              <w:t>*</w:t>
            </w:r>
            <w:r w:rsidR="00C84331">
              <w:rPr>
                <w:rFonts w:ascii="楷体" w:eastAsia="楷体" w:hAnsi="楷体"/>
                <w:color w:val="000000" w:themeColor="text1"/>
                <w:highlight w:val="yellow"/>
              </w:rPr>
              <w:t xml:space="preserve"> </w:t>
            </w:r>
            <w:r w:rsidR="00C84331">
              <w:rPr>
                <w:rFonts w:ascii="楷体" w:eastAsia="楷体" w:hAnsi="楷体" w:hint="eastAsia"/>
                <w:color w:val="000000" w:themeColor="text1"/>
                <w:highlight w:val="yellow"/>
              </w:rPr>
              <w:t>本课程所有专题都向证书项目同学开放；标黄部分（共1</w:t>
            </w:r>
            <w:r w:rsidR="00C84331">
              <w:rPr>
                <w:rFonts w:ascii="楷体" w:eastAsia="楷体" w:hAnsi="楷体"/>
                <w:color w:val="000000" w:themeColor="text1"/>
                <w:highlight w:val="yellow"/>
              </w:rPr>
              <w:t>0</w:t>
            </w:r>
            <w:r w:rsidR="00C84331">
              <w:rPr>
                <w:rFonts w:ascii="楷体" w:eastAsia="楷体" w:hAnsi="楷体" w:hint="eastAsia"/>
                <w:color w:val="000000" w:themeColor="text1"/>
                <w:highlight w:val="yellow"/>
              </w:rPr>
              <w:t>讲）为建议选择范围；其中对国关本科生同学的建议范围为第5、8、1</w:t>
            </w:r>
            <w:r w:rsidR="00C84331">
              <w:rPr>
                <w:rFonts w:ascii="楷体" w:eastAsia="楷体" w:hAnsi="楷体"/>
                <w:color w:val="000000" w:themeColor="text1"/>
                <w:highlight w:val="yellow"/>
              </w:rPr>
              <w:t>0</w:t>
            </w:r>
            <w:r w:rsidR="00C84331">
              <w:rPr>
                <w:rFonts w:ascii="楷体" w:eastAsia="楷体" w:hAnsi="楷体" w:hint="eastAsia"/>
                <w:color w:val="000000" w:themeColor="text1"/>
                <w:highlight w:val="yellow"/>
              </w:rPr>
              <w:t>三讲。</w:t>
            </w:r>
          </w:p>
        </w:tc>
      </w:tr>
      <w:tr w:rsidR="00FC54AF" w:rsidRPr="009B5374" w14:paraId="41D1CF3F" w14:textId="77777777" w:rsidTr="006946C0">
        <w:trPr>
          <w:trHeight w:val="626"/>
        </w:trPr>
        <w:tc>
          <w:tcPr>
            <w:tcW w:w="9833" w:type="dxa"/>
            <w:gridSpan w:val="3"/>
            <w:shd w:val="clear" w:color="auto" w:fill="E0E0E0"/>
            <w:vAlign w:val="center"/>
          </w:tcPr>
          <w:p w14:paraId="6A3657C3" w14:textId="5B78A7BD" w:rsidR="00FC54AF" w:rsidRPr="00187238" w:rsidRDefault="009A31C6" w:rsidP="006946C0">
            <w:pPr>
              <w:jc w:val="center"/>
              <w:rPr>
                <w:b/>
              </w:rPr>
            </w:pPr>
            <w:r w:rsidRPr="009A31C6">
              <w:rPr>
                <w:rFonts w:hint="eastAsia"/>
                <w:b/>
              </w:rPr>
              <w:t>课程说明</w:t>
            </w:r>
          </w:p>
        </w:tc>
      </w:tr>
      <w:tr w:rsidR="00FC54AF" w:rsidRPr="009B5374" w14:paraId="46BAAF82" w14:textId="77777777" w:rsidTr="006946C0">
        <w:trPr>
          <w:trHeight w:val="375"/>
        </w:trPr>
        <w:tc>
          <w:tcPr>
            <w:tcW w:w="9833" w:type="dxa"/>
            <w:gridSpan w:val="3"/>
            <w:tcBorders>
              <w:bottom w:val="single" w:sz="4" w:space="0" w:color="auto"/>
            </w:tcBorders>
          </w:tcPr>
          <w:p w14:paraId="290883F2" w14:textId="0A8B11D2" w:rsidR="00FC54AF" w:rsidRPr="004D4C07" w:rsidRDefault="005C7D7A" w:rsidP="006946C0">
            <w:pPr>
              <w:spacing w:line="360" w:lineRule="auto"/>
              <w:rPr>
                <w:b/>
              </w:rPr>
            </w:pPr>
            <w:r>
              <w:rPr>
                <w:rFonts w:hint="eastAsia"/>
                <w:b/>
              </w:rPr>
              <w:t>教学目的</w:t>
            </w:r>
          </w:p>
        </w:tc>
      </w:tr>
      <w:tr w:rsidR="004D0AA6" w:rsidRPr="009B5374" w14:paraId="2F9D0110" w14:textId="77777777" w:rsidTr="006946C0">
        <w:trPr>
          <w:trHeight w:val="935"/>
        </w:trPr>
        <w:tc>
          <w:tcPr>
            <w:tcW w:w="9833" w:type="dxa"/>
            <w:gridSpan w:val="3"/>
            <w:tcBorders>
              <w:bottom w:val="single" w:sz="4" w:space="0" w:color="auto"/>
            </w:tcBorders>
          </w:tcPr>
          <w:p w14:paraId="308D9DAB" w14:textId="2A86D678" w:rsidR="00FA2704" w:rsidRDefault="00CD3A3D" w:rsidP="006946C0">
            <w:pPr>
              <w:autoSpaceDE w:val="0"/>
              <w:autoSpaceDN w:val="0"/>
              <w:adjustRightInd w:val="0"/>
              <w:jc w:val="both"/>
            </w:pPr>
            <w:r w:rsidRPr="00CD3A3D">
              <w:t>本课程</w:t>
            </w:r>
            <w:r w:rsidRPr="00CD3A3D">
              <w:rPr>
                <w:rFonts w:hint="eastAsia"/>
              </w:rPr>
              <w:t>旨在帮助学生建立关于国际组织起源、目标、结构</w:t>
            </w:r>
            <w:r w:rsidR="004D5BB0">
              <w:rPr>
                <w:rFonts w:hint="eastAsia"/>
              </w:rPr>
              <w:t>、</w:t>
            </w:r>
            <w:r w:rsidRPr="00CD3A3D">
              <w:rPr>
                <w:rFonts w:hint="eastAsia"/>
              </w:rPr>
              <w:t>功能</w:t>
            </w:r>
            <w:r w:rsidR="00ED44A3">
              <w:rPr>
                <w:rFonts w:hint="eastAsia"/>
              </w:rPr>
              <w:t>及其与主权国家关系</w:t>
            </w:r>
            <w:r w:rsidRPr="00CD3A3D">
              <w:rPr>
                <w:rFonts w:hint="eastAsia"/>
              </w:rPr>
              <w:t>的系统知识框架。内容分为国际组织总论、分论</w:t>
            </w:r>
            <w:r w:rsidR="00A77F9D">
              <w:rPr>
                <w:rFonts w:hint="eastAsia"/>
              </w:rPr>
              <w:t>、</w:t>
            </w:r>
            <w:r w:rsidR="0055443A">
              <w:rPr>
                <w:rFonts w:hint="eastAsia"/>
              </w:rPr>
              <w:t>专</w:t>
            </w:r>
            <w:r w:rsidRPr="00CD3A3D">
              <w:rPr>
                <w:rFonts w:hint="eastAsia"/>
              </w:rPr>
              <w:t>论</w:t>
            </w:r>
            <w:r w:rsidR="0055443A">
              <w:rPr>
                <w:rFonts w:hint="eastAsia"/>
              </w:rPr>
              <w:t>三</w:t>
            </w:r>
            <w:r w:rsidRPr="00CD3A3D">
              <w:rPr>
                <w:rFonts w:hint="eastAsia"/>
              </w:rPr>
              <w:t>个部分</w:t>
            </w:r>
            <w:r w:rsidR="00530569">
              <w:rPr>
                <w:rFonts w:hint="eastAsia"/>
              </w:rPr>
              <w:t>。</w:t>
            </w:r>
          </w:p>
          <w:p w14:paraId="20E7F0BA" w14:textId="26C4559B" w:rsidR="004D5BB0" w:rsidRDefault="00CD3A3D" w:rsidP="006946C0">
            <w:pPr>
              <w:pStyle w:val="ab"/>
              <w:numPr>
                <w:ilvl w:val="0"/>
                <w:numId w:val="2"/>
              </w:numPr>
              <w:ind w:firstLineChars="0"/>
            </w:pPr>
            <w:r w:rsidRPr="00CD3A3D">
              <w:rPr>
                <w:rFonts w:hint="eastAsia"/>
              </w:rPr>
              <w:t>总论</w:t>
            </w:r>
            <w:r w:rsidR="004D5BB0">
              <w:rPr>
                <w:rFonts w:hint="eastAsia"/>
              </w:rPr>
              <w:t>从一般意义上探讨国际组织的概念、理论、历史、结构、功能等内容。</w:t>
            </w:r>
          </w:p>
          <w:p w14:paraId="2315719E" w14:textId="5514E1E4" w:rsidR="00FA2704" w:rsidRDefault="00CD3A3D" w:rsidP="006946C0">
            <w:pPr>
              <w:pStyle w:val="ab"/>
              <w:numPr>
                <w:ilvl w:val="0"/>
                <w:numId w:val="2"/>
              </w:numPr>
              <w:ind w:firstLineChars="0"/>
            </w:pPr>
            <w:r w:rsidRPr="00CD3A3D">
              <w:rPr>
                <w:rFonts w:hint="eastAsia"/>
              </w:rPr>
              <w:t>分论重点分析联合国等重要国际组织，并将其与新兴国际组织进行对比研究</w:t>
            </w:r>
            <w:r w:rsidR="00A77F9D">
              <w:rPr>
                <w:rFonts w:hint="eastAsia"/>
              </w:rPr>
              <w:t>。</w:t>
            </w:r>
          </w:p>
          <w:p w14:paraId="3B1F2814" w14:textId="78EB5271" w:rsidR="0055443A" w:rsidRDefault="0055443A" w:rsidP="006946C0">
            <w:pPr>
              <w:pStyle w:val="ab"/>
              <w:numPr>
                <w:ilvl w:val="0"/>
                <w:numId w:val="2"/>
              </w:numPr>
              <w:ind w:firstLineChars="0"/>
            </w:pPr>
            <w:r>
              <w:rPr>
                <w:rFonts w:hint="eastAsia"/>
              </w:rPr>
              <w:t>专</w:t>
            </w:r>
            <w:r w:rsidR="00CD3A3D" w:rsidRPr="00CD3A3D">
              <w:rPr>
                <w:rFonts w:hint="eastAsia"/>
              </w:rPr>
              <w:t>论部分对国际非政府组织</w:t>
            </w:r>
            <w:r w:rsidR="00257524">
              <w:rPr>
                <w:rFonts w:hint="eastAsia"/>
              </w:rPr>
              <w:t>、非组织</w:t>
            </w:r>
            <w:r w:rsidR="00960545">
              <w:rPr>
                <w:rFonts w:hint="eastAsia"/>
              </w:rPr>
              <w:t>类</w:t>
            </w:r>
            <w:r w:rsidR="00257524">
              <w:rPr>
                <w:rFonts w:hint="eastAsia"/>
              </w:rPr>
              <w:t>国际机制</w:t>
            </w:r>
            <w:r w:rsidR="00CD3A3D" w:rsidRPr="00CD3A3D">
              <w:rPr>
                <w:rFonts w:hint="eastAsia"/>
              </w:rPr>
              <w:t>进行介绍分析。</w:t>
            </w:r>
          </w:p>
          <w:p w14:paraId="02EBEAD8" w14:textId="3EC3DB1F" w:rsidR="00DE2137" w:rsidRPr="00AA1A7A" w:rsidRDefault="00CD3A3D" w:rsidP="006946C0">
            <w:pPr>
              <w:autoSpaceDE w:val="0"/>
              <w:autoSpaceDN w:val="0"/>
              <w:adjustRightInd w:val="0"/>
              <w:jc w:val="both"/>
              <w:rPr>
                <w:rFonts w:ascii="宋体" w:hAnsi="宋体"/>
              </w:rPr>
            </w:pPr>
            <w:r w:rsidRPr="00CD3A3D">
              <w:t>完成本课程后，学生应</w:t>
            </w:r>
            <w:r w:rsidR="00AD4E5A">
              <w:rPr>
                <w:rFonts w:hint="eastAsia"/>
              </w:rPr>
              <w:t>深入理解国际组织的本质</w:t>
            </w:r>
            <w:r w:rsidR="008F7147">
              <w:rPr>
                <w:rFonts w:hint="eastAsia"/>
              </w:rPr>
              <w:t>；</w:t>
            </w:r>
            <w:r w:rsidR="00AD4E5A">
              <w:rPr>
                <w:rFonts w:hint="eastAsia"/>
              </w:rPr>
              <w:t>系统了解</w:t>
            </w:r>
            <w:r w:rsidRPr="00CD3A3D">
              <w:rPr>
                <w:rFonts w:hint="eastAsia"/>
              </w:rPr>
              <w:t>国际组织的</w:t>
            </w:r>
            <w:r w:rsidRPr="00CD3A3D">
              <w:t>起源和发展</w:t>
            </w:r>
            <w:r w:rsidRPr="00CD3A3D">
              <w:rPr>
                <w:rFonts w:hint="eastAsia"/>
              </w:rPr>
              <w:t>概况</w:t>
            </w:r>
            <w:r w:rsidR="00960545">
              <w:rPr>
                <w:rFonts w:hint="eastAsia"/>
              </w:rPr>
              <w:t>；</w:t>
            </w:r>
            <w:r w:rsidR="00AD4E5A">
              <w:rPr>
                <w:rFonts w:hint="eastAsia"/>
              </w:rPr>
              <w:t>把握</w:t>
            </w:r>
            <w:r w:rsidRPr="00CD3A3D">
              <w:rPr>
                <w:rFonts w:hint="eastAsia"/>
              </w:rPr>
              <w:t>国际组织目标</w:t>
            </w:r>
            <w:r w:rsidR="00A77F9D">
              <w:rPr>
                <w:rFonts w:hint="eastAsia"/>
              </w:rPr>
              <w:t>、</w:t>
            </w:r>
            <w:r w:rsidRPr="00CD3A3D">
              <w:rPr>
                <w:rFonts w:hint="eastAsia"/>
              </w:rPr>
              <w:t>结构和功能之间的</w:t>
            </w:r>
            <w:r w:rsidR="00AD4E5A">
              <w:rPr>
                <w:rFonts w:hint="eastAsia"/>
              </w:rPr>
              <w:t>关联性</w:t>
            </w:r>
            <w:r w:rsidR="00960545">
              <w:rPr>
                <w:rFonts w:hint="eastAsia"/>
              </w:rPr>
              <w:t>；</w:t>
            </w:r>
            <w:r w:rsidR="00AD4E5A">
              <w:rPr>
                <w:rFonts w:hint="eastAsia"/>
              </w:rPr>
              <w:t>理解</w:t>
            </w:r>
            <w:r w:rsidRPr="00CD3A3D">
              <w:rPr>
                <w:rFonts w:hint="eastAsia"/>
              </w:rPr>
              <w:t>国际组织在全球治理中的贡献和局限性</w:t>
            </w:r>
            <w:r w:rsidR="00960545">
              <w:rPr>
                <w:rFonts w:hint="eastAsia"/>
              </w:rPr>
              <w:t>；</w:t>
            </w:r>
            <w:r w:rsidR="00AD4E5A">
              <w:rPr>
                <w:rFonts w:hint="eastAsia"/>
              </w:rPr>
              <w:t>理解</w:t>
            </w:r>
            <w:r w:rsidRPr="00CD3A3D">
              <w:rPr>
                <w:rFonts w:hint="eastAsia"/>
              </w:rPr>
              <w:t>中国在国际组织中的角色演变</w:t>
            </w:r>
            <w:r w:rsidR="00ED44A3" w:rsidRPr="00CD3A3D">
              <w:rPr>
                <w:rFonts w:hint="eastAsia"/>
              </w:rPr>
              <w:t>等几方面内容</w:t>
            </w:r>
            <w:r w:rsidR="00960545">
              <w:rPr>
                <w:rFonts w:hint="eastAsia"/>
              </w:rPr>
              <w:t>；</w:t>
            </w:r>
            <w:r w:rsidR="00FA2704">
              <w:rPr>
                <w:rFonts w:ascii="宋体" w:hAnsi="宋体" w:hint="eastAsia"/>
              </w:rPr>
              <w:t>能运用该框架</w:t>
            </w:r>
            <w:r w:rsidR="00ED44A3">
              <w:rPr>
                <w:rFonts w:ascii="宋体" w:hAnsi="宋体" w:hint="eastAsia"/>
              </w:rPr>
              <w:t>在普遍意义上</w:t>
            </w:r>
            <w:r w:rsidR="00FA2704">
              <w:rPr>
                <w:rFonts w:ascii="宋体" w:hAnsi="宋体" w:hint="eastAsia"/>
              </w:rPr>
              <w:t>认识和评价国际组织</w:t>
            </w:r>
            <w:r w:rsidR="0076708F">
              <w:rPr>
                <w:rFonts w:ascii="宋体" w:hAnsi="宋体" w:hint="eastAsia"/>
              </w:rPr>
              <w:t>，并分析中国的角色和任务。</w:t>
            </w:r>
          </w:p>
        </w:tc>
      </w:tr>
      <w:tr w:rsidR="004D0AA6" w:rsidRPr="009B5374" w14:paraId="3E20BA70" w14:textId="77777777" w:rsidTr="006946C0">
        <w:trPr>
          <w:trHeight w:val="301"/>
        </w:trPr>
        <w:tc>
          <w:tcPr>
            <w:tcW w:w="9833" w:type="dxa"/>
            <w:gridSpan w:val="3"/>
            <w:tcBorders>
              <w:bottom w:val="single" w:sz="4" w:space="0" w:color="auto"/>
            </w:tcBorders>
          </w:tcPr>
          <w:p w14:paraId="353E9D2E" w14:textId="2A8326CF" w:rsidR="004D0AA6" w:rsidRPr="004D4C07" w:rsidRDefault="00A55821" w:rsidP="006946C0">
            <w:pPr>
              <w:spacing w:line="360" w:lineRule="auto"/>
              <w:rPr>
                <w:b/>
              </w:rPr>
            </w:pPr>
            <w:r>
              <w:rPr>
                <w:rFonts w:hint="eastAsia"/>
                <w:b/>
              </w:rPr>
              <w:t>先修课程</w:t>
            </w:r>
            <w:r w:rsidR="005C7D7A">
              <w:rPr>
                <w:b/>
              </w:rPr>
              <w:t xml:space="preserve"> </w:t>
            </w:r>
          </w:p>
        </w:tc>
      </w:tr>
      <w:tr w:rsidR="004D0AA6" w:rsidRPr="009B5374" w14:paraId="11F4F0B8" w14:textId="77777777" w:rsidTr="006946C0">
        <w:trPr>
          <w:trHeight w:val="708"/>
        </w:trPr>
        <w:tc>
          <w:tcPr>
            <w:tcW w:w="9833" w:type="dxa"/>
            <w:gridSpan w:val="3"/>
            <w:tcBorders>
              <w:bottom w:val="single" w:sz="4" w:space="0" w:color="auto"/>
            </w:tcBorders>
          </w:tcPr>
          <w:p w14:paraId="28F6D8B8" w14:textId="349A8257" w:rsidR="005127EC" w:rsidRDefault="00ED44A3" w:rsidP="006946C0">
            <w:pPr>
              <w:pStyle w:val="ab"/>
              <w:numPr>
                <w:ilvl w:val="0"/>
                <w:numId w:val="2"/>
              </w:numPr>
              <w:ind w:firstLineChars="0"/>
            </w:pPr>
            <w:r>
              <w:rPr>
                <w:rFonts w:hint="eastAsia"/>
              </w:rPr>
              <w:t>国际政治概论</w:t>
            </w:r>
            <w:r w:rsidR="001723A0">
              <w:rPr>
                <w:rFonts w:hint="eastAsia"/>
              </w:rPr>
              <w:t>、</w:t>
            </w:r>
            <w:r w:rsidR="006B0096">
              <w:rPr>
                <w:rFonts w:hint="eastAsia"/>
              </w:rPr>
              <w:t>国际</w:t>
            </w:r>
            <w:r w:rsidR="001723A0">
              <w:rPr>
                <w:rFonts w:hint="eastAsia"/>
              </w:rPr>
              <w:t>法理论</w:t>
            </w:r>
            <w:r w:rsidR="002E1137">
              <w:rPr>
                <w:rFonts w:hint="eastAsia"/>
              </w:rPr>
              <w:t>相关课程</w:t>
            </w:r>
            <w:r w:rsidR="0061169D">
              <w:rPr>
                <w:rFonts w:hint="eastAsia"/>
              </w:rPr>
              <w:t>。</w:t>
            </w:r>
          </w:p>
          <w:p w14:paraId="089D3488" w14:textId="7E43EA7B" w:rsidR="00F26737" w:rsidRPr="0041536D" w:rsidRDefault="009A31C6" w:rsidP="006946C0">
            <w:pPr>
              <w:pStyle w:val="ab"/>
              <w:numPr>
                <w:ilvl w:val="0"/>
                <w:numId w:val="2"/>
              </w:numPr>
              <w:ind w:firstLineChars="0"/>
              <w:rPr>
                <w:rFonts w:hint="eastAsia"/>
              </w:rPr>
            </w:pPr>
            <w:r w:rsidRPr="009A31C6">
              <w:rPr>
                <w:rFonts w:hint="eastAsia"/>
              </w:rPr>
              <w:t>本课程</w:t>
            </w:r>
            <w:r w:rsidR="0061169D">
              <w:rPr>
                <w:rFonts w:hint="eastAsia"/>
              </w:rPr>
              <w:t>为研究生课程，</w:t>
            </w:r>
            <w:r w:rsidR="005127EC">
              <w:rPr>
                <w:rFonts w:hint="eastAsia"/>
              </w:rPr>
              <w:t>期望学生</w:t>
            </w:r>
            <w:r w:rsidR="0061169D">
              <w:rPr>
                <w:rFonts w:hint="eastAsia"/>
              </w:rPr>
              <w:t>掌握一定的</w:t>
            </w:r>
            <w:r w:rsidR="00CD3A3D">
              <w:rPr>
                <w:rFonts w:hint="eastAsia"/>
              </w:rPr>
              <w:t>国际组织相关</w:t>
            </w:r>
            <w:r w:rsidR="00257524">
              <w:rPr>
                <w:rFonts w:hint="eastAsia"/>
              </w:rPr>
              <w:t>历史和</w:t>
            </w:r>
            <w:r w:rsidR="00CD3A3D">
              <w:rPr>
                <w:rFonts w:hint="eastAsia"/>
              </w:rPr>
              <w:t>理论知识</w:t>
            </w:r>
            <w:r w:rsidR="005127EC">
              <w:rPr>
                <w:rFonts w:hint="eastAsia"/>
              </w:rPr>
              <w:t>，</w:t>
            </w:r>
            <w:r w:rsidR="00530569">
              <w:rPr>
                <w:rFonts w:hint="eastAsia"/>
              </w:rPr>
              <w:t>具有</w:t>
            </w:r>
            <w:r w:rsidR="00CD3A3D">
              <w:rPr>
                <w:rFonts w:hint="eastAsia"/>
              </w:rPr>
              <w:t>批判</w:t>
            </w:r>
            <w:r w:rsidR="00530569">
              <w:rPr>
                <w:rFonts w:hint="eastAsia"/>
              </w:rPr>
              <w:t>能力和创新能力</w:t>
            </w:r>
            <w:r w:rsidR="005127EC">
              <w:rPr>
                <w:rFonts w:hint="eastAsia"/>
              </w:rPr>
              <w:t>，</w:t>
            </w:r>
            <w:r w:rsidR="00530569">
              <w:rPr>
                <w:rFonts w:hint="eastAsia"/>
              </w:rPr>
              <w:t>能够</w:t>
            </w:r>
            <w:r w:rsidR="00A77F9D">
              <w:rPr>
                <w:rFonts w:hint="eastAsia"/>
              </w:rPr>
              <w:t>通过</w:t>
            </w:r>
            <w:r w:rsidR="00CD3A3D">
              <w:rPr>
                <w:rFonts w:hint="eastAsia"/>
              </w:rPr>
              <w:t>案例</w:t>
            </w:r>
            <w:r w:rsidR="00A77F9D">
              <w:rPr>
                <w:rFonts w:hint="eastAsia"/>
              </w:rPr>
              <w:t>分析</w:t>
            </w:r>
            <w:r w:rsidR="0061169D">
              <w:rPr>
                <w:rFonts w:hint="eastAsia"/>
              </w:rPr>
              <w:t>自主</w:t>
            </w:r>
            <w:r w:rsidR="00530569">
              <w:rPr>
                <w:rFonts w:hint="eastAsia"/>
              </w:rPr>
              <w:t>发现</w:t>
            </w:r>
            <w:r w:rsidR="00CD3A3D">
              <w:rPr>
                <w:rFonts w:hint="eastAsia"/>
              </w:rPr>
              <w:t>国际组织</w:t>
            </w:r>
            <w:r w:rsidR="00530569">
              <w:rPr>
                <w:rFonts w:hint="eastAsia"/>
              </w:rPr>
              <w:t>的</w:t>
            </w:r>
            <w:r w:rsidR="00CD3A3D">
              <w:rPr>
                <w:rFonts w:hint="eastAsia"/>
              </w:rPr>
              <w:t>特征</w:t>
            </w:r>
            <w:r w:rsidR="0061169D">
              <w:rPr>
                <w:rFonts w:hint="eastAsia"/>
              </w:rPr>
              <w:t>、</w:t>
            </w:r>
            <w:r w:rsidR="00CD3A3D">
              <w:rPr>
                <w:rFonts w:hint="eastAsia"/>
              </w:rPr>
              <w:t>规律</w:t>
            </w:r>
            <w:r w:rsidR="0061169D">
              <w:rPr>
                <w:rFonts w:hint="eastAsia"/>
              </w:rPr>
              <w:t>并形成自己的主张。</w:t>
            </w:r>
          </w:p>
        </w:tc>
      </w:tr>
      <w:tr w:rsidR="004D0AA6" w:rsidRPr="009B5374" w14:paraId="718DBA3C" w14:textId="77777777" w:rsidTr="006946C0">
        <w:trPr>
          <w:trHeight w:val="249"/>
        </w:trPr>
        <w:tc>
          <w:tcPr>
            <w:tcW w:w="9833" w:type="dxa"/>
            <w:gridSpan w:val="3"/>
            <w:tcBorders>
              <w:bottom w:val="single" w:sz="4" w:space="0" w:color="auto"/>
            </w:tcBorders>
          </w:tcPr>
          <w:p w14:paraId="7CC375DE" w14:textId="48BCD2D8" w:rsidR="004D0AA6" w:rsidRPr="004D4C07" w:rsidRDefault="00CD3A3D" w:rsidP="006946C0">
            <w:pPr>
              <w:spacing w:line="360" w:lineRule="auto"/>
              <w:rPr>
                <w:b/>
              </w:rPr>
            </w:pPr>
            <w:r>
              <w:rPr>
                <w:rFonts w:hint="eastAsia"/>
                <w:b/>
              </w:rPr>
              <w:t>课堂内容</w:t>
            </w:r>
          </w:p>
        </w:tc>
      </w:tr>
      <w:tr w:rsidR="004D0AA6" w:rsidRPr="009B5374" w14:paraId="443ABA0F" w14:textId="77777777" w:rsidTr="006946C0">
        <w:trPr>
          <w:trHeight w:val="357"/>
        </w:trPr>
        <w:tc>
          <w:tcPr>
            <w:tcW w:w="9833" w:type="dxa"/>
            <w:gridSpan w:val="3"/>
            <w:tcBorders>
              <w:bottom w:val="single" w:sz="4" w:space="0" w:color="auto"/>
            </w:tcBorders>
          </w:tcPr>
          <w:p w14:paraId="30BB34DA" w14:textId="610D7B9D" w:rsidR="000423EA" w:rsidRPr="001C1042" w:rsidRDefault="000423EA" w:rsidP="006946C0">
            <w:r>
              <w:rPr>
                <w:rFonts w:hint="eastAsia"/>
              </w:rPr>
              <w:t>本课程分为</w:t>
            </w:r>
            <w:r w:rsidR="00C72399">
              <w:rPr>
                <w:rFonts w:hint="eastAsia"/>
              </w:rPr>
              <w:t>案例分析、讲解</w:t>
            </w:r>
            <w:r w:rsidR="00017310">
              <w:rPr>
                <w:rFonts w:hint="eastAsia"/>
              </w:rPr>
              <w:t>、</w:t>
            </w:r>
            <w:r>
              <w:rPr>
                <w:rFonts w:hint="eastAsia"/>
              </w:rPr>
              <w:t>讨论</w:t>
            </w:r>
            <w:r w:rsidR="00960545">
              <w:rPr>
                <w:rFonts w:hint="eastAsia"/>
              </w:rPr>
              <w:t>、</w:t>
            </w:r>
            <w:r w:rsidR="0098728D">
              <w:rPr>
                <w:rFonts w:hint="eastAsia"/>
              </w:rPr>
              <w:t>随堂测验</w:t>
            </w:r>
            <w:r w:rsidR="00960545">
              <w:rPr>
                <w:rFonts w:hint="eastAsia"/>
              </w:rPr>
              <w:t>四个部分：</w:t>
            </w:r>
          </w:p>
          <w:p w14:paraId="6968EDF9" w14:textId="65CF4C9A" w:rsidR="006B0096" w:rsidRPr="000F7A68" w:rsidRDefault="006B0096" w:rsidP="006946C0">
            <w:pPr>
              <w:pStyle w:val="ab"/>
              <w:numPr>
                <w:ilvl w:val="0"/>
                <w:numId w:val="3"/>
              </w:numPr>
              <w:ind w:firstLineChars="0"/>
            </w:pPr>
            <w:r>
              <w:rPr>
                <w:rFonts w:hint="eastAsia"/>
              </w:rPr>
              <w:t>案例分析：（</w:t>
            </w:r>
            <w:r>
              <w:rPr>
                <w:rFonts w:hint="eastAsia"/>
              </w:rPr>
              <w:t>1</w:t>
            </w:r>
            <w:r>
              <w:rPr>
                <w:rFonts w:hint="eastAsia"/>
              </w:rPr>
              <w:t>）</w:t>
            </w:r>
            <w:r w:rsidRPr="006B0096">
              <w:rPr>
                <w:rFonts w:hint="eastAsia"/>
              </w:rPr>
              <w:t>学生</w:t>
            </w:r>
            <w:r>
              <w:rPr>
                <w:rFonts w:hint="eastAsia"/>
              </w:rPr>
              <w:t>将</w:t>
            </w:r>
            <w:r w:rsidR="006A6C92">
              <w:rPr>
                <w:rFonts w:hint="eastAsia"/>
              </w:rPr>
              <w:t>根据教师讲解及自身思考，就</w:t>
            </w:r>
            <w:r w:rsidR="00EB6286">
              <w:t>1-2</w:t>
            </w:r>
            <w:r w:rsidR="006A6C92">
              <w:rPr>
                <w:rFonts w:hint="eastAsia"/>
              </w:rPr>
              <w:t>个课堂专题、</w:t>
            </w:r>
            <w:r>
              <w:rPr>
                <w:rFonts w:hint="eastAsia"/>
              </w:rPr>
              <w:t>自选</w:t>
            </w:r>
            <w:r w:rsidR="00EB6286">
              <w:rPr>
                <w:rFonts w:hint="eastAsia"/>
              </w:rPr>
              <w:t>1</w:t>
            </w:r>
            <w:r w:rsidR="00EB6286">
              <w:t>-</w:t>
            </w:r>
            <w:r>
              <w:t>2</w:t>
            </w:r>
            <w:r>
              <w:rPr>
                <w:rFonts w:hint="eastAsia"/>
              </w:rPr>
              <w:t>个课堂外国际组织做案例分析</w:t>
            </w:r>
            <w:r w:rsidR="006A6C92">
              <w:rPr>
                <w:rFonts w:hint="eastAsia"/>
              </w:rPr>
              <w:t>，并在课堂发表（每人</w:t>
            </w:r>
            <w:r w:rsidR="006A6C92">
              <w:rPr>
                <w:rFonts w:hint="eastAsia"/>
              </w:rPr>
              <w:t>5</w:t>
            </w:r>
            <w:r w:rsidR="006A6C92">
              <w:t>-8</w:t>
            </w:r>
            <w:r w:rsidR="006A6C92">
              <w:rPr>
                <w:rFonts w:hint="eastAsia"/>
              </w:rPr>
              <w:t>分钟）。</w:t>
            </w:r>
            <w:r>
              <w:rPr>
                <w:rFonts w:hint="eastAsia"/>
              </w:rPr>
              <w:t>每位同学做</w:t>
            </w:r>
            <w:r w:rsidR="006A6C92">
              <w:rPr>
                <w:rFonts w:hint="eastAsia"/>
              </w:rPr>
              <w:t>案例</w:t>
            </w:r>
            <w:r>
              <w:rPr>
                <w:rFonts w:hint="eastAsia"/>
              </w:rPr>
              <w:t>分析的专题在开学第一周抽签决定（抽签后同学间可以</w:t>
            </w:r>
            <w:r w:rsidR="00C72399">
              <w:rPr>
                <w:rFonts w:hint="eastAsia"/>
              </w:rPr>
              <w:t>在</w:t>
            </w:r>
            <w:r w:rsidR="00215070">
              <w:rPr>
                <w:rFonts w:hint="eastAsia"/>
              </w:rPr>
              <w:t>一</w:t>
            </w:r>
            <w:r w:rsidR="00C72399">
              <w:rPr>
                <w:rFonts w:hint="eastAsia"/>
              </w:rPr>
              <w:t>周内</w:t>
            </w:r>
            <w:r>
              <w:rPr>
                <w:rFonts w:hint="eastAsia"/>
              </w:rPr>
              <w:t>自由互换）</w:t>
            </w:r>
            <w:r w:rsidR="006A6C92">
              <w:rPr>
                <w:rFonts w:hint="eastAsia"/>
              </w:rPr>
              <w:t>。</w:t>
            </w:r>
            <w:r w:rsidR="00EB6286">
              <w:rPr>
                <w:rFonts w:hint="eastAsia"/>
              </w:rPr>
              <w:t>学生</w:t>
            </w:r>
            <w:r>
              <w:rPr>
                <w:rFonts w:hint="eastAsia"/>
              </w:rPr>
              <w:t>需要在专题结束后的</w:t>
            </w:r>
            <w:r w:rsidR="006A6C92">
              <w:rPr>
                <w:rFonts w:hint="eastAsia"/>
              </w:rPr>
              <w:t>两周内将案例分析书面提交到到课程邮箱</w:t>
            </w:r>
            <w:r w:rsidR="006A6C92">
              <w:rPr>
                <w:rFonts w:hint="eastAsia"/>
              </w:rPr>
              <w:t>i</w:t>
            </w:r>
            <w:r w:rsidR="006A6C92">
              <w:t>opku2022@163.com</w:t>
            </w:r>
            <w:r w:rsidR="006A6C92">
              <w:rPr>
                <w:rFonts w:hint="eastAsia"/>
              </w:rPr>
              <w:t>（文件标题：姓名</w:t>
            </w:r>
            <w:r w:rsidR="006A6C92">
              <w:rPr>
                <w:rFonts w:hint="eastAsia"/>
              </w:rPr>
              <w:t>+</w:t>
            </w:r>
            <w:r w:rsidR="006A6C92">
              <w:rPr>
                <w:rFonts w:hint="eastAsia"/>
              </w:rPr>
              <w:t>题目）。</w:t>
            </w:r>
            <w:r>
              <w:rPr>
                <w:rFonts w:hint="eastAsia"/>
              </w:rPr>
              <w:t>要求</w:t>
            </w:r>
            <w:r w:rsidR="00EC1036">
              <w:rPr>
                <w:rFonts w:hint="eastAsia"/>
              </w:rPr>
              <w:t>观点明确，有学术文献佐证，</w:t>
            </w:r>
            <w:r>
              <w:rPr>
                <w:rFonts w:hint="eastAsia"/>
              </w:rPr>
              <w:t>注意学术规范、原创性和论述逻辑结构的完整（不要写成</w:t>
            </w:r>
            <w:r w:rsidR="003B2E84">
              <w:rPr>
                <w:rFonts w:hint="eastAsia"/>
              </w:rPr>
              <w:t>课堂</w:t>
            </w:r>
            <w:r>
              <w:rPr>
                <w:rFonts w:hint="eastAsia"/>
              </w:rPr>
              <w:t>学习心得）。</w:t>
            </w:r>
            <w:r>
              <w:rPr>
                <w:rFonts w:hint="eastAsia"/>
              </w:rPr>
              <w:t xml:space="preserve"> </w:t>
            </w:r>
          </w:p>
          <w:p w14:paraId="576E5F8B" w14:textId="25622FAC" w:rsidR="006F6D8A" w:rsidRPr="006F6D8A" w:rsidRDefault="006F6D8A" w:rsidP="006946C0">
            <w:pPr>
              <w:pStyle w:val="ab"/>
              <w:numPr>
                <w:ilvl w:val="0"/>
                <w:numId w:val="3"/>
              </w:numPr>
              <w:ind w:firstLineChars="0"/>
            </w:pPr>
            <w:r w:rsidRPr="001C1042">
              <w:rPr>
                <w:rFonts w:hint="eastAsia"/>
              </w:rPr>
              <w:t>讲解：</w:t>
            </w:r>
            <w:r w:rsidRPr="000E5C11">
              <w:rPr>
                <w:rFonts w:hint="eastAsia"/>
                <w:b/>
                <w:bCs/>
                <w:u w:val="single"/>
              </w:rPr>
              <w:t>教师</w:t>
            </w:r>
            <w:r w:rsidRPr="001C1042">
              <w:rPr>
                <w:rFonts w:ascii="宋体" w:hAnsi="宋体" w:hint="eastAsia"/>
              </w:rPr>
              <w:t>讲授部分以一般理论为导向，以具体国际组织为案例，</w:t>
            </w:r>
            <w:r w:rsidR="00863B76">
              <w:rPr>
                <w:rFonts w:ascii="宋体" w:hAnsi="宋体" w:hint="eastAsia"/>
              </w:rPr>
              <w:t>分析</w:t>
            </w:r>
            <w:r w:rsidRPr="001C1042">
              <w:rPr>
                <w:rFonts w:ascii="宋体" w:hAnsi="宋体" w:hint="eastAsia"/>
              </w:rPr>
              <w:t>国际组织目标、</w:t>
            </w:r>
            <w:r>
              <w:rPr>
                <w:rFonts w:ascii="宋体" w:hAnsi="宋体" w:hint="eastAsia"/>
              </w:rPr>
              <w:t>形态、活动</w:t>
            </w:r>
            <w:r w:rsidRPr="001C1042">
              <w:rPr>
                <w:rFonts w:ascii="宋体" w:hAnsi="宋体" w:hint="eastAsia"/>
              </w:rPr>
              <w:t>和功能的关系。</w:t>
            </w:r>
            <w:r>
              <w:rPr>
                <w:rFonts w:ascii="宋体" w:hAnsi="宋体" w:hint="eastAsia"/>
              </w:rPr>
              <w:t xml:space="preserve"> </w:t>
            </w:r>
          </w:p>
          <w:p w14:paraId="652E81E9" w14:textId="0CB4A107" w:rsidR="006F6D8A" w:rsidRPr="001C1042" w:rsidRDefault="006F6D8A" w:rsidP="006946C0">
            <w:pPr>
              <w:pStyle w:val="ab"/>
              <w:numPr>
                <w:ilvl w:val="0"/>
                <w:numId w:val="3"/>
              </w:numPr>
              <w:ind w:firstLineChars="0"/>
              <w:rPr>
                <w:rFonts w:hint="eastAsia"/>
              </w:rPr>
            </w:pPr>
            <w:r w:rsidRPr="001C1042">
              <w:rPr>
                <w:rFonts w:ascii="宋体" w:hAnsi="宋体" w:hint="eastAsia"/>
              </w:rPr>
              <w:t>讨论：</w:t>
            </w:r>
            <w:r>
              <w:rPr>
                <w:rFonts w:ascii="宋体" w:hAnsi="宋体" w:hint="eastAsia"/>
              </w:rPr>
              <w:t>随堂开展，</w:t>
            </w:r>
            <w:r w:rsidRPr="001C1042">
              <w:rPr>
                <w:rFonts w:ascii="宋体" w:hAnsi="宋体" w:hint="eastAsia"/>
              </w:rPr>
              <w:t>鼓励</w:t>
            </w:r>
            <w:r>
              <w:rPr>
                <w:rFonts w:ascii="宋体" w:hAnsi="宋体" w:hint="eastAsia"/>
              </w:rPr>
              <w:t>学生灵活运用课堂所学来</w:t>
            </w:r>
            <w:r w:rsidR="00863B76">
              <w:rPr>
                <w:rFonts w:ascii="宋体" w:hAnsi="宋体" w:hint="eastAsia"/>
              </w:rPr>
              <w:t>理解</w:t>
            </w:r>
            <w:r>
              <w:rPr>
                <w:rFonts w:ascii="宋体" w:hAnsi="宋体" w:hint="eastAsia"/>
              </w:rPr>
              <w:t>国际组织现象和案例。</w:t>
            </w:r>
          </w:p>
        </w:tc>
      </w:tr>
      <w:tr w:rsidR="004D0AA6" w:rsidRPr="009B5374" w14:paraId="62D18F5E" w14:textId="77777777" w:rsidTr="006946C0">
        <w:trPr>
          <w:trHeight w:val="242"/>
        </w:trPr>
        <w:tc>
          <w:tcPr>
            <w:tcW w:w="9833" w:type="dxa"/>
            <w:gridSpan w:val="3"/>
            <w:tcBorders>
              <w:bottom w:val="single" w:sz="4" w:space="0" w:color="auto"/>
            </w:tcBorders>
          </w:tcPr>
          <w:p w14:paraId="1C00B94D" w14:textId="1D414B24" w:rsidR="004D0AA6" w:rsidRPr="009D64BF" w:rsidRDefault="000F2AEF" w:rsidP="006946C0">
            <w:pPr>
              <w:spacing w:line="360" w:lineRule="auto"/>
              <w:rPr>
                <w:rFonts w:ascii="Calibri" w:hAnsi="Calibri"/>
                <w:b/>
              </w:rPr>
            </w:pPr>
            <w:r>
              <w:rPr>
                <w:rFonts w:ascii="Calibri" w:hAnsi="Calibri" w:hint="eastAsia"/>
                <w:b/>
              </w:rPr>
              <w:lastRenderedPageBreak/>
              <w:t>考核</w:t>
            </w:r>
            <w:r w:rsidR="005C7D7A">
              <w:rPr>
                <w:rFonts w:ascii="Calibri" w:hAnsi="Calibri" w:hint="eastAsia"/>
                <w:b/>
              </w:rPr>
              <w:t>方式</w:t>
            </w:r>
          </w:p>
        </w:tc>
      </w:tr>
      <w:tr w:rsidR="005C7D7A" w:rsidRPr="009B5374" w14:paraId="76BEF9F6" w14:textId="77777777" w:rsidTr="006946C0">
        <w:trPr>
          <w:trHeight w:val="1109"/>
        </w:trPr>
        <w:tc>
          <w:tcPr>
            <w:tcW w:w="9833" w:type="dxa"/>
            <w:gridSpan w:val="3"/>
          </w:tcPr>
          <w:p w14:paraId="004149DB" w14:textId="63BC38B7" w:rsidR="0067180D" w:rsidRDefault="0067180D" w:rsidP="006946C0">
            <w:pPr>
              <w:pStyle w:val="ab"/>
              <w:numPr>
                <w:ilvl w:val="0"/>
                <w:numId w:val="4"/>
              </w:numPr>
              <w:ind w:firstLineChars="0"/>
              <w:rPr>
                <w:rFonts w:ascii="宋体" w:hAnsi="宋体"/>
              </w:rPr>
            </w:pPr>
            <w:r w:rsidRPr="004D76CA">
              <w:rPr>
                <w:rFonts w:ascii="宋体" w:hAnsi="宋体" w:hint="eastAsia"/>
              </w:rPr>
              <w:t>出勤：</w:t>
            </w:r>
            <w:r w:rsidR="007E5F34">
              <w:rPr>
                <w:rFonts w:ascii="宋体" w:hAnsi="宋体"/>
              </w:rPr>
              <w:t>1</w:t>
            </w:r>
            <w:r w:rsidRPr="004D76CA">
              <w:rPr>
                <w:rFonts w:ascii="宋体" w:hAnsi="宋体"/>
              </w:rPr>
              <w:t>0%</w:t>
            </w:r>
          </w:p>
          <w:p w14:paraId="43E111E1" w14:textId="52E7B072" w:rsidR="0067180D" w:rsidRPr="00257524" w:rsidRDefault="00B15948" w:rsidP="006946C0">
            <w:pPr>
              <w:pStyle w:val="ab"/>
              <w:numPr>
                <w:ilvl w:val="0"/>
                <w:numId w:val="4"/>
              </w:numPr>
              <w:ind w:firstLineChars="0"/>
              <w:rPr>
                <w:rFonts w:ascii="宋体" w:hAnsi="宋体"/>
              </w:rPr>
            </w:pPr>
            <w:r w:rsidRPr="00257524">
              <w:rPr>
                <w:rFonts w:ascii="宋体" w:hAnsi="宋体" w:hint="eastAsia"/>
              </w:rPr>
              <w:t>评论</w:t>
            </w:r>
            <w:r w:rsidR="0067180D" w:rsidRPr="00257524">
              <w:rPr>
                <w:rFonts w:ascii="宋体" w:hAnsi="宋体" w:hint="eastAsia"/>
              </w:rPr>
              <w:t>：</w:t>
            </w:r>
            <w:r w:rsidR="00FF5537">
              <w:rPr>
                <w:rFonts w:ascii="宋体" w:hAnsi="宋体"/>
              </w:rPr>
              <w:t>2</w:t>
            </w:r>
            <w:r w:rsidR="0067180D" w:rsidRPr="00257524">
              <w:rPr>
                <w:rFonts w:ascii="宋体" w:hAnsi="宋体"/>
              </w:rPr>
              <w:t>0%</w:t>
            </w:r>
          </w:p>
          <w:p w14:paraId="1C760588" w14:textId="5F0C86F6" w:rsidR="00F231C0" w:rsidRPr="00E761A4" w:rsidRDefault="0067180D" w:rsidP="006946C0">
            <w:pPr>
              <w:pStyle w:val="ab"/>
              <w:numPr>
                <w:ilvl w:val="0"/>
                <w:numId w:val="4"/>
              </w:numPr>
              <w:ind w:firstLineChars="0"/>
            </w:pPr>
            <w:r w:rsidRPr="004D76CA">
              <w:rPr>
                <w:rFonts w:ascii="宋体" w:hAnsi="宋体" w:hint="eastAsia"/>
              </w:rPr>
              <w:t>期末：</w:t>
            </w:r>
            <w:r w:rsidR="00FF5537">
              <w:rPr>
                <w:rFonts w:ascii="宋体" w:hAnsi="宋体"/>
              </w:rPr>
              <w:t>7</w:t>
            </w:r>
            <w:r w:rsidRPr="004D76CA">
              <w:rPr>
                <w:rFonts w:ascii="宋体" w:hAnsi="宋体"/>
              </w:rPr>
              <w:t>0%</w:t>
            </w:r>
            <w:r w:rsidRPr="004D76CA">
              <w:rPr>
                <w:rFonts w:ascii="宋体" w:hAnsi="宋体" w:hint="eastAsia"/>
              </w:rPr>
              <w:t xml:space="preserve"> </w:t>
            </w:r>
            <w:r w:rsidR="006F6D8A">
              <w:rPr>
                <w:rFonts w:ascii="宋体" w:hAnsi="宋体" w:hint="eastAsia"/>
              </w:rPr>
              <w:t>开卷</w:t>
            </w:r>
            <w:r w:rsidR="00296098">
              <w:rPr>
                <w:rFonts w:ascii="宋体" w:hAnsi="宋体" w:hint="eastAsia"/>
              </w:rPr>
              <w:t>考试</w:t>
            </w:r>
            <w:r w:rsidR="007E5F34">
              <w:rPr>
                <w:rFonts w:ascii="宋体" w:hAnsi="宋体" w:hint="eastAsia"/>
              </w:rPr>
              <w:t>（选择</w:t>
            </w:r>
            <w:r w:rsidR="004B264F">
              <w:rPr>
                <w:rFonts w:ascii="宋体" w:hAnsi="宋体" w:hint="eastAsia"/>
              </w:rPr>
              <w:t>题/</w:t>
            </w:r>
            <w:r w:rsidR="007E5F34">
              <w:rPr>
                <w:rFonts w:ascii="宋体" w:hAnsi="宋体" w:hint="eastAsia"/>
              </w:rPr>
              <w:t>判断题+简答题）</w:t>
            </w:r>
            <w:r w:rsidRPr="004D76CA">
              <w:rPr>
                <w:rFonts w:ascii="宋体" w:hAnsi="宋体" w:hint="eastAsia"/>
              </w:rPr>
              <w:t xml:space="preserve"> </w:t>
            </w:r>
          </w:p>
        </w:tc>
      </w:tr>
      <w:tr w:rsidR="003B28CE" w:rsidRPr="009B5374" w14:paraId="35A89273" w14:textId="77777777" w:rsidTr="006946C0">
        <w:trPr>
          <w:trHeight w:val="274"/>
        </w:trPr>
        <w:tc>
          <w:tcPr>
            <w:tcW w:w="9833" w:type="dxa"/>
            <w:gridSpan w:val="3"/>
            <w:shd w:val="clear" w:color="auto" w:fill="E0E0E0"/>
          </w:tcPr>
          <w:p w14:paraId="15CEB2A8" w14:textId="47F76FF4" w:rsidR="0055443A" w:rsidRPr="003704AE" w:rsidRDefault="00000A6D" w:rsidP="006946C0">
            <w:pPr>
              <w:jc w:val="center"/>
              <w:rPr>
                <w:b/>
                <w:sz w:val="28"/>
                <w:szCs w:val="28"/>
              </w:rPr>
            </w:pPr>
            <w:r w:rsidRPr="00F84972">
              <w:rPr>
                <w:rFonts w:hint="eastAsia"/>
                <w:b/>
                <w:sz w:val="28"/>
                <w:szCs w:val="28"/>
              </w:rPr>
              <w:t>课程表</w:t>
            </w:r>
          </w:p>
        </w:tc>
      </w:tr>
      <w:tr w:rsidR="007E5F34" w:rsidRPr="006707B5" w14:paraId="38FBBBC5" w14:textId="77777777" w:rsidTr="006946C0">
        <w:trPr>
          <w:trHeight w:val="390"/>
        </w:trPr>
        <w:tc>
          <w:tcPr>
            <w:tcW w:w="9833" w:type="dxa"/>
            <w:gridSpan w:val="3"/>
            <w:tcBorders>
              <w:bottom w:val="single" w:sz="4" w:space="0" w:color="auto"/>
            </w:tcBorders>
          </w:tcPr>
          <w:p w14:paraId="28C21711" w14:textId="516ED0A7" w:rsidR="007E5F34" w:rsidRPr="00F31F8E" w:rsidRDefault="00F31F8E" w:rsidP="006946C0">
            <w:pPr>
              <w:spacing w:line="360" w:lineRule="auto"/>
              <w:jc w:val="center"/>
              <w:rPr>
                <w:b/>
                <w:sz w:val="28"/>
                <w:szCs w:val="28"/>
              </w:rPr>
            </w:pPr>
            <w:r>
              <w:rPr>
                <w:rFonts w:hint="eastAsia"/>
                <w:b/>
                <w:sz w:val="28"/>
                <w:szCs w:val="28"/>
              </w:rPr>
              <w:t>一、</w:t>
            </w:r>
            <w:r w:rsidR="007E5F34" w:rsidRPr="00F31F8E">
              <w:rPr>
                <w:rFonts w:hint="eastAsia"/>
                <w:b/>
                <w:sz w:val="28"/>
                <w:szCs w:val="28"/>
              </w:rPr>
              <w:t>总论</w:t>
            </w:r>
          </w:p>
        </w:tc>
      </w:tr>
      <w:tr w:rsidR="003B28CE" w:rsidRPr="006707B5" w14:paraId="2D6CB5A2" w14:textId="77777777" w:rsidTr="006946C0">
        <w:trPr>
          <w:trHeight w:val="390"/>
        </w:trPr>
        <w:tc>
          <w:tcPr>
            <w:tcW w:w="7241" w:type="dxa"/>
            <w:gridSpan w:val="2"/>
            <w:tcBorders>
              <w:bottom w:val="single" w:sz="4" w:space="0" w:color="auto"/>
            </w:tcBorders>
          </w:tcPr>
          <w:p w14:paraId="1F072131" w14:textId="2145A070" w:rsidR="003B28CE" w:rsidRPr="004703C0" w:rsidRDefault="00000A6D" w:rsidP="006946C0">
            <w:pPr>
              <w:spacing w:line="360" w:lineRule="auto"/>
              <w:rPr>
                <w:b/>
                <w:highlight w:val="yellow"/>
              </w:rPr>
            </w:pPr>
            <w:r w:rsidRPr="004703C0">
              <w:rPr>
                <w:rFonts w:hint="eastAsia"/>
                <w:b/>
                <w:highlight w:val="yellow"/>
              </w:rPr>
              <w:t>第</w:t>
            </w:r>
            <w:r w:rsidR="00F84972" w:rsidRPr="004703C0">
              <w:rPr>
                <w:rFonts w:hint="eastAsia"/>
                <w:b/>
                <w:highlight w:val="yellow"/>
              </w:rPr>
              <w:t>1</w:t>
            </w:r>
            <w:r w:rsidR="00F84972" w:rsidRPr="004703C0">
              <w:rPr>
                <w:rFonts w:hint="eastAsia"/>
                <w:b/>
                <w:highlight w:val="yellow"/>
              </w:rPr>
              <w:t>讲：</w:t>
            </w:r>
            <w:r w:rsidR="006912F6" w:rsidRPr="004703C0">
              <w:rPr>
                <w:rFonts w:hint="eastAsia"/>
                <w:b/>
                <w:highlight w:val="yellow"/>
              </w:rPr>
              <w:t>概述</w:t>
            </w:r>
            <w:r w:rsidR="00AA1A7A" w:rsidRPr="004703C0">
              <w:rPr>
                <w:rFonts w:hint="eastAsia"/>
                <w:b/>
                <w:highlight w:val="yellow"/>
              </w:rPr>
              <w:t xml:space="preserve"> </w:t>
            </w:r>
          </w:p>
        </w:tc>
        <w:tc>
          <w:tcPr>
            <w:tcW w:w="2592" w:type="dxa"/>
            <w:tcBorders>
              <w:bottom w:val="single" w:sz="4" w:space="0" w:color="auto"/>
            </w:tcBorders>
          </w:tcPr>
          <w:p w14:paraId="6F911F5A" w14:textId="7935A625" w:rsidR="003B28CE" w:rsidRPr="004703C0" w:rsidRDefault="00F84972" w:rsidP="006946C0">
            <w:pPr>
              <w:spacing w:line="360" w:lineRule="auto"/>
              <w:rPr>
                <w:b/>
                <w:highlight w:val="yellow"/>
              </w:rPr>
            </w:pPr>
            <w:r w:rsidRPr="004703C0">
              <w:rPr>
                <w:rFonts w:hint="eastAsia"/>
                <w:b/>
                <w:highlight w:val="yellow"/>
              </w:rPr>
              <w:t>时间</w:t>
            </w:r>
            <w:r w:rsidR="00F96774" w:rsidRPr="004703C0">
              <w:rPr>
                <w:rFonts w:hint="eastAsia"/>
                <w:b/>
                <w:highlight w:val="yellow"/>
              </w:rPr>
              <w:t>：</w:t>
            </w:r>
            <w:r w:rsidR="00F96774" w:rsidRPr="004703C0">
              <w:rPr>
                <w:rFonts w:hint="eastAsia"/>
                <w:b/>
                <w:highlight w:val="yellow"/>
              </w:rPr>
              <w:t>2</w:t>
            </w:r>
            <w:r w:rsidR="00F96774" w:rsidRPr="004703C0">
              <w:rPr>
                <w:b/>
                <w:highlight w:val="yellow"/>
              </w:rPr>
              <w:t>02</w:t>
            </w:r>
            <w:r w:rsidR="00216CC7" w:rsidRPr="004703C0">
              <w:rPr>
                <w:b/>
                <w:highlight w:val="yellow"/>
              </w:rPr>
              <w:t>3</w:t>
            </w:r>
            <w:r w:rsidR="00F231C0" w:rsidRPr="004703C0">
              <w:rPr>
                <w:b/>
                <w:highlight w:val="yellow"/>
              </w:rPr>
              <w:t>.0</w:t>
            </w:r>
            <w:r w:rsidR="00B33A80" w:rsidRPr="004703C0">
              <w:rPr>
                <w:b/>
                <w:highlight w:val="yellow"/>
              </w:rPr>
              <w:t>9.</w:t>
            </w:r>
            <w:r w:rsidR="00216CC7" w:rsidRPr="004703C0">
              <w:rPr>
                <w:b/>
                <w:highlight w:val="yellow"/>
              </w:rPr>
              <w:t>14</w:t>
            </w:r>
            <w:r w:rsidR="003B28CE" w:rsidRPr="004703C0">
              <w:rPr>
                <w:rFonts w:hint="eastAsia"/>
                <w:b/>
                <w:highlight w:val="yellow"/>
              </w:rPr>
              <w:t xml:space="preserve"> </w:t>
            </w:r>
          </w:p>
        </w:tc>
      </w:tr>
      <w:tr w:rsidR="003B28CE" w14:paraId="3A809318" w14:textId="77777777" w:rsidTr="006946C0">
        <w:trPr>
          <w:trHeight w:val="1110"/>
        </w:trPr>
        <w:tc>
          <w:tcPr>
            <w:tcW w:w="9833" w:type="dxa"/>
            <w:gridSpan w:val="3"/>
            <w:tcBorders>
              <w:bottom w:val="single" w:sz="4" w:space="0" w:color="auto"/>
            </w:tcBorders>
          </w:tcPr>
          <w:p w14:paraId="545319A3" w14:textId="77777777" w:rsidR="00AA1A7A" w:rsidRDefault="00000A6D" w:rsidP="006946C0">
            <w:pPr>
              <w:pStyle w:val="HTML"/>
              <w:rPr>
                <w:rFonts w:ascii="Times New Roman" w:eastAsia="宋体" w:hAnsi="Times New Roman"/>
                <w:b/>
                <w:sz w:val="24"/>
                <w:szCs w:val="24"/>
                <w:lang w:val="en-US" w:eastAsia="zh-CN"/>
              </w:rPr>
            </w:pPr>
            <w:r w:rsidRPr="00000A6D">
              <w:rPr>
                <w:rFonts w:ascii="Times New Roman" w:eastAsia="宋体" w:hAnsi="Times New Roman" w:hint="eastAsia"/>
                <w:b/>
                <w:sz w:val="24"/>
                <w:szCs w:val="24"/>
                <w:lang w:val="en-US" w:eastAsia="zh-CN"/>
              </w:rPr>
              <w:t>【</w:t>
            </w:r>
            <w:r w:rsidR="001971AD">
              <w:rPr>
                <w:rFonts w:ascii="Times New Roman" w:eastAsia="宋体" w:hAnsi="Times New Roman" w:hint="eastAsia"/>
                <w:b/>
                <w:sz w:val="24"/>
                <w:szCs w:val="24"/>
                <w:lang w:val="en-US" w:eastAsia="zh-CN"/>
              </w:rPr>
              <w:t>内容</w:t>
            </w:r>
            <w:r w:rsidR="00210663">
              <w:rPr>
                <w:rFonts w:ascii="Times New Roman" w:eastAsia="宋体" w:hAnsi="Times New Roman" w:hint="eastAsia"/>
                <w:b/>
                <w:sz w:val="24"/>
                <w:szCs w:val="24"/>
                <w:lang w:val="en-US" w:eastAsia="zh-CN"/>
              </w:rPr>
              <w:t>简介</w:t>
            </w:r>
            <w:r w:rsidRPr="00000A6D">
              <w:rPr>
                <w:rFonts w:ascii="Times New Roman" w:eastAsia="宋体" w:hAnsi="Times New Roman" w:hint="eastAsia"/>
                <w:b/>
                <w:sz w:val="24"/>
                <w:szCs w:val="24"/>
                <w:lang w:val="en-US" w:eastAsia="zh-CN"/>
              </w:rPr>
              <w:t>】</w:t>
            </w:r>
            <w:r w:rsidR="00210663">
              <w:rPr>
                <w:rFonts w:ascii="Times New Roman" w:eastAsia="宋体" w:hAnsi="Times New Roman" w:hint="eastAsia"/>
                <w:b/>
                <w:sz w:val="24"/>
                <w:szCs w:val="24"/>
                <w:lang w:val="en-US" w:eastAsia="zh-CN"/>
              </w:rPr>
              <w:t xml:space="preserve"> </w:t>
            </w:r>
          </w:p>
          <w:p w14:paraId="36F3E9F5" w14:textId="76E59119" w:rsidR="003B28CE" w:rsidRDefault="00210663" w:rsidP="006946C0">
            <w:pPr>
              <w:pStyle w:val="HTML"/>
              <w:ind w:firstLineChars="150" w:firstLine="360"/>
              <w:rPr>
                <w:rFonts w:ascii="宋体" w:eastAsia="宋体" w:hAnsi="宋体"/>
                <w:sz w:val="24"/>
                <w:szCs w:val="24"/>
                <w:lang w:val="en-US" w:eastAsia="zh-CN"/>
              </w:rPr>
            </w:pPr>
            <w:r>
              <w:rPr>
                <w:rFonts w:ascii="宋体" w:eastAsia="宋体" w:hAnsi="宋体" w:hint="eastAsia"/>
                <w:sz w:val="24"/>
                <w:szCs w:val="24"/>
                <w:lang w:val="en-US" w:eastAsia="zh-CN"/>
              </w:rPr>
              <w:t>本讲将介绍本次课程内容</w:t>
            </w:r>
            <w:r w:rsidR="00960EC1">
              <w:rPr>
                <w:rFonts w:ascii="宋体" w:eastAsia="宋体" w:hAnsi="宋体" w:hint="eastAsia"/>
                <w:sz w:val="24"/>
                <w:szCs w:val="24"/>
                <w:lang w:val="en-US" w:eastAsia="zh-CN"/>
              </w:rPr>
              <w:t>；</w:t>
            </w:r>
            <w:r>
              <w:rPr>
                <w:rFonts w:ascii="宋体" w:eastAsia="宋体" w:hAnsi="宋体" w:hint="eastAsia"/>
                <w:sz w:val="24"/>
                <w:szCs w:val="24"/>
                <w:lang w:val="en-US" w:eastAsia="zh-CN"/>
              </w:rPr>
              <w:t>学生将通过课堂</w:t>
            </w:r>
            <w:r w:rsidR="00960EC1">
              <w:rPr>
                <w:rFonts w:ascii="宋体" w:eastAsia="宋体" w:hAnsi="宋体" w:hint="eastAsia"/>
                <w:sz w:val="24"/>
                <w:szCs w:val="24"/>
                <w:lang w:val="en-US" w:eastAsia="zh-CN"/>
              </w:rPr>
              <w:t>实验</w:t>
            </w:r>
            <w:r w:rsidR="006912F6">
              <w:rPr>
                <w:rFonts w:ascii="宋体" w:eastAsia="宋体" w:hAnsi="宋体" w:hint="eastAsia"/>
                <w:sz w:val="24"/>
                <w:szCs w:val="24"/>
                <w:lang w:val="en-US" w:eastAsia="zh-CN"/>
              </w:rPr>
              <w:t>和讨论与</w:t>
            </w:r>
            <w:r>
              <w:rPr>
                <w:rFonts w:ascii="宋体" w:eastAsia="宋体" w:hAnsi="宋体" w:hint="eastAsia"/>
                <w:sz w:val="24"/>
                <w:szCs w:val="24"/>
                <w:lang w:val="en-US" w:eastAsia="zh-CN"/>
              </w:rPr>
              <w:t>教师一起</w:t>
            </w:r>
            <w:r w:rsidR="006912F6">
              <w:rPr>
                <w:rFonts w:ascii="宋体" w:eastAsia="宋体" w:hAnsi="宋体" w:hint="eastAsia"/>
                <w:sz w:val="24"/>
                <w:szCs w:val="24"/>
                <w:lang w:val="en-US" w:eastAsia="zh-CN"/>
              </w:rPr>
              <w:t>来</w:t>
            </w:r>
            <w:r w:rsidR="00960EC1">
              <w:rPr>
                <w:rFonts w:ascii="宋体" w:eastAsia="宋体" w:hAnsi="宋体" w:hint="eastAsia"/>
                <w:sz w:val="24"/>
                <w:szCs w:val="24"/>
                <w:lang w:val="en-US" w:eastAsia="zh-CN"/>
              </w:rPr>
              <w:t>认识</w:t>
            </w:r>
            <w:r>
              <w:rPr>
                <w:rFonts w:ascii="宋体" w:eastAsia="宋体" w:hAnsi="宋体" w:hint="eastAsia"/>
                <w:sz w:val="24"/>
                <w:szCs w:val="24"/>
                <w:lang w:val="en-US" w:eastAsia="zh-CN"/>
              </w:rPr>
              <w:t>国际组织。</w:t>
            </w:r>
            <w:r w:rsidR="001971AD">
              <w:rPr>
                <w:rFonts w:ascii="宋体" w:eastAsia="宋体" w:hAnsi="宋体" w:hint="eastAsia"/>
                <w:sz w:val="24"/>
                <w:szCs w:val="24"/>
                <w:lang w:val="en-US" w:eastAsia="zh-CN"/>
              </w:rPr>
              <w:t>学习完本讲内容</w:t>
            </w:r>
            <w:r>
              <w:rPr>
                <w:rFonts w:ascii="宋体" w:eastAsia="宋体" w:hAnsi="宋体" w:hint="eastAsia"/>
                <w:sz w:val="24"/>
                <w:szCs w:val="24"/>
                <w:lang w:val="en-US" w:eastAsia="zh-CN"/>
              </w:rPr>
              <w:t>后，学生</w:t>
            </w:r>
            <w:r w:rsidR="006912F6">
              <w:rPr>
                <w:rFonts w:ascii="宋体" w:eastAsia="宋体" w:hAnsi="宋体" w:hint="eastAsia"/>
                <w:sz w:val="24"/>
                <w:szCs w:val="24"/>
                <w:lang w:val="en-US" w:eastAsia="zh-CN"/>
              </w:rPr>
              <w:t>应初步掌握理解国际组织现象的新思路、</w:t>
            </w:r>
            <w:r w:rsidR="007A51A9">
              <w:rPr>
                <w:rFonts w:ascii="宋体" w:eastAsia="宋体" w:hAnsi="宋体" w:hint="eastAsia"/>
                <w:sz w:val="24"/>
                <w:szCs w:val="24"/>
                <w:lang w:val="en-US" w:eastAsia="zh-CN"/>
              </w:rPr>
              <w:t>新视角、</w:t>
            </w:r>
            <w:r w:rsidR="006912F6">
              <w:rPr>
                <w:rFonts w:ascii="宋体" w:eastAsia="宋体" w:hAnsi="宋体" w:hint="eastAsia"/>
                <w:sz w:val="24"/>
                <w:szCs w:val="24"/>
                <w:lang w:val="en-US" w:eastAsia="zh-CN"/>
              </w:rPr>
              <w:t>新方法</w:t>
            </w:r>
            <w:r w:rsidR="0061169D">
              <w:rPr>
                <w:rFonts w:ascii="宋体" w:eastAsia="宋体" w:hAnsi="宋体" w:hint="eastAsia"/>
                <w:sz w:val="24"/>
                <w:szCs w:val="24"/>
                <w:lang w:val="en-US" w:eastAsia="zh-CN"/>
              </w:rPr>
              <w:t>，并能够举一反三。</w:t>
            </w:r>
          </w:p>
          <w:p w14:paraId="70D51B2D" w14:textId="770F35BC" w:rsidR="00AA1A7A" w:rsidRPr="00AA1A7A" w:rsidRDefault="00AA1A7A" w:rsidP="006946C0">
            <w:pPr>
              <w:pStyle w:val="HTML"/>
              <w:ind w:firstLineChars="150" w:firstLine="360"/>
              <w:rPr>
                <w:rFonts w:ascii="Times New Roman" w:eastAsia="宋体" w:hAnsi="Times New Roman"/>
                <w:b/>
                <w:sz w:val="24"/>
                <w:szCs w:val="24"/>
                <w:lang w:val="en-US" w:eastAsia="zh-CN"/>
              </w:rPr>
            </w:pPr>
            <w:r>
              <w:rPr>
                <w:rFonts w:ascii="宋体" w:eastAsia="宋体" w:hAnsi="宋体" w:hint="eastAsia"/>
                <w:sz w:val="24"/>
                <w:szCs w:val="24"/>
                <w:lang w:val="en-US" w:eastAsia="zh-CN"/>
              </w:rPr>
              <w:t>本讲难度适中。</w:t>
            </w:r>
          </w:p>
        </w:tc>
      </w:tr>
      <w:tr w:rsidR="003B28CE" w14:paraId="6AD5455C" w14:textId="77777777" w:rsidTr="006946C0">
        <w:trPr>
          <w:trHeight w:val="1121"/>
        </w:trPr>
        <w:tc>
          <w:tcPr>
            <w:tcW w:w="9833" w:type="dxa"/>
            <w:gridSpan w:val="3"/>
            <w:tcBorders>
              <w:bottom w:val="single" w:sz="4" w:space="0" w:color="auto"/>
            </w:tcBorders>
          </w:tcPr>
          <w:p w14:paraId="69CFC447" w14:textId="6C3E2EB1" w:rsidR="00000A6D" w:rsidRDefault="00000A6D" w:rsidP="006946C0">
            <w:pPr>
              <w:pStyle w:val="HTML"/>
              <w:rPr>
                <w:rFonts w:ascii="Times New Roman" w:eastAsia="宋体" w:hAnsi="Times New Roman"/>
                <w:b/>
                <w:sz w:val="24"/>
                <w:szCs w:val="24"/>
                <w:lang w:val="en-US" w:eastAsia="zh-CN"/>
              </w:rPr>
            </w:pPr>
            <w:r w:rsidRPr="00000A6D">
              <w:rPr>
                <w:rFonts w:ascii="Times New Roman" w:eastAsia="宋体" w:hAnsi="Times New Roman" w:hint="eastAsia"/>
                <w:b/>
                <w:sz w:val="24"/>
                <w:szCs w:val="24"/>
                <w:lang w:val="en-US" w:eastAsia="zh-CN"/>
              </w:rPr>
              <w:t>【问题】</w:t>
            </w:r>
          </w:p>
          <w:p w14:paraId="27F9D5D4" w14:textId="77777777" w:rsidR="007A51A9" w:rsidRPr="005700A9" w:rsidRDefault="007A51A9" w:rsidP="006946C0">
            <w:pPr>
              <w:pStyle w:val="ab"/>
              <w:numPr>
                <w:ilvl w:val="0"/>
                <w:numId w:val="4"/>
              </w:numPr>
              <w:ind w:firstLineChars="0"/>
              <w:rPr>
                <w:rFonts w:ascii="宋体" w:hAnsi="宋体"/>
              </w:rPr>
            </w:pPr>
            <w:r w:rsidRPr="00525A83">
              <w:rPr>
                <w:rFonts w:ascii="宋体" w:hAnsi="宋体" w:hint="eastAsia"/>
              </w:rPr>
              <w:t>你</w:t>
            </w:r>
            <w:r>
              <w:rPr>
                <w:rFonts w:ascii="宋体" w:hAnsi="宋体" w:hint="eastAsia"/>
              </w:rPr>
              <w:t>知道哪些国际组织</w:t>
            </w:r>
            <w:r w:rsidRPr="00525A83">
              <w:rPr>
                <w:rFonts w:ascii="宋体" w:hAnsi="宋体" w:hint="eastAsia"/>
              </w:rPr>
              <w:t>？</w:t>
            </w:r>
            <w:r w:rsidRPr="00BC5E16">
              <w:rPr>
                <w:rFonts w:ascii="宋体" w:hAnsi="宋体" w:hint="eastAsia"/>
              </w:rPr>
              <w:t>它们的选址有什么特别原因？徽记使用有什么特别含义？</w:t>
            </w:r>
          </w:p>
          <w:p w14:paraId="368CEB1A" w14:textId="77777777" w:rsidR="007A51A9" w:rsidRPr="00BC5E16" w:rsidRDefault="007A51A9" w:rsidP="006946C0">
            <w:pPr>
              <w:rPr>
                <w:rFonts w:ascii="宋体" w:hAnsi="宋体"/>
              </w:rPr>
            </w:pPr>
            <w:r w:rsidRPr="00BC5E16">
              <w:rPr>
                <w:rFonts w:ascii="宋体" w:hAnsi="宋体" w:hint="eastAsia"/>
              </w:rPr>
              <w:t>你知道哪些和它们相关的</w:t>
            </w:r>
            <w:r>
              <w:rPr>
                <w:rFonts w:ascii="宋体" w:hAnsi="宋体" w:hint="eastAsia"/>
              </w:rPr>
              <w:t>趣事</w:t>
            </w:r>
            <w:r w:rsidRPr="00BC5E16">
              <w:rPr>
                <w:rFonts w:ascii="宋体" w:hAnsi="宋体" w:hint="eastAsia"/>
              </w:rPr>
              <w:t>？</w:t>
            </w:r>
          </w:p>
          <w:p w14:paraId="7197E266" w14:textId="0AA164F7" w:rsidR="003B0A0C" w:rsidRPr="007A51A9" w:rsidRDefault="007A51A9" w:rsidP="006946C0">
            <w:pPr>
              <w:pStyle w:val="ab"/>
              <w:numPr>
                <w:ilvl w:val="0"/>
                <w:numId w:val="4"/>
              </w:numPr>
              <w:ind w:firstLineChars="0"/>
              <w:rPr>
                <w:rFonts w:ascii="宋体" w:hAnsi="宋体"/>
              </w:rPr>
            </w:pPr>
            <w:r w:rsidRPr="00525A83">
              <w:rPr>
                <w:rFonts w:ascii="宋体" w:hAnsi="宋体" w:hint="eastAsia"/>
              </w:rPr>
              <w:t>为什么将它们</w:t>
            </w:r>
            <w:r>
              <w:rPr>
                <w:rFonts w:ascii="宋体" w:hAnsi="宋体" w:hint="eastAsia"/>
              </w:rPr>
              <w:t>界定</w:t>
            </w:r>
            <w:r w:rsidRPr="00525A83">
              <w:rPr>
                <w:rFonts w:ascii="宋体" w:hAnsi="宋体" w:hint="eastAsia"/>
              </w:rPr>
              <w:t>为国际组织</w:t>
            </w:r>
            <w:r>
              <w:rPr>
                <w:rFonts w:ascii="宋体" w:hAnsi="宋体" w:hint="eastAsia"/>
              </w:rPr>
              <w:t>，而将其他机制排除在外？你认为国际组织需要具备哪些</w:t>
            </w:r>
            <w:r w:rsidR="0061169D">
              <w:rPr>
                <w:rFonts w:ascii="宋体" w:hAnsi="宋体" w:hint="eastAsia"/>
              </w:rPr>
              <w:t>一般</w:t>
            </w:r>
            <w:r>
              <w:rPr>
                <w:rFonts w:ascii="宋体" w:hAnsi="宋体" w:hint="eastAsia"/>
              </w:rPr>
              <w:t>特征？</w:t>
            </w:r>
            <w:r w:rsidR="0061169D">
              <w:rPr>
                <w:rFonts w:ascii="宋体" w:hAnsi="宋体" w:hint="eastAsia"/>
              </w:rPr>
              <w:t>为什么？</w:t>
            </w:r>
          </w:p>
        </w:tc>
      </w:tr>
      <w:tr w:rsidR="003B28CE" w14:paraId="655B9ADB" w14:textId="77777777" w:rsidTr="006946C0">
        <w:trPr>
          <w:trHeight w:val="995"/>
        </w:trPr>
        <w:tc>
          <w:tcPr>
            <w:tcW w:w="9833" w:type="dxa"/>
            <w:gridSpan w:val="3"/>
            <w:tcBorders>
              <w:bottom w:val="single" w:sz="4" w:space="0" w:color="auto"/>
            </w:tcBorders>
          </w:tcPr>
          <w:p w14:paraId="45AE92C7" w14:textId="7B4E30AB" w:rsidR="00000A6D" w:rsidRDefault="00000A6D" w:rsidP="006946C0">
            <w:pPr>
              <w:pStyle w:val="HTML"/>
              <w:rPr>
                <w:rFonts w:ascii="Times New Roman" w:eastAsia="宋体" w:hAnsi="Times New Roman"/>
                <w:b/>
                <w:sz w:val="24"/>
                <w:szCs w:val="24"/>
                <w:lang w:val="en-US" w:eastAsia="zh-CN"/>
              </w:rPr>
            </w:pPr>
            <w:r w:rsidRPr="00000A6D">
              <w:rPr>
                <w:rFonts w:ascii="Times New Roman" w:eastAsia="宋体" w:hAnsi="Times New Roman" w:hint="eastAsia"/>
                <w:b/>
                <w:sz w:val="24"/>
                <w:szCs w:val="24"/>
                <w:lang w:val="en-US" w:eastAsia="zh-CN"/>
              </w:rPr>
              <w:t>【</w:t>
            </w:r>
            <w:r w:rsidR="00B16FF2">
              <w:rPr>
                <w:rFonts w:ascii="Times New Roman" w:eastAsia="宋体" w:hAnsi="Times New Roman" w:hint="eastAsia"/>
                <w:b/>
                <w:sz w:val="24"/>
                <w:szCs w:val="24"/>
                <w:lang w:val="en-US" w:eastAsia="zh-CN"/>
              </w:rPr>
              <w:t>参考</w:t>
            </w:r>
            <w:r w:rsidR="00525A83">
              <w:rPr>
                <w:rFonts w:ascii="Times New Roman" w:eastAsia="宋体" w:hAnsi="Times New Roman" w:hint="eastAsia"/>
                <w:b/>
                <w:sz w:val="24"/>
                <w:szCs w:val="24"/>
                <w:lang w:val="en-US" w:eastAsia="zh-CN"/>
              </w:rPr>
              <w:t>资料</w:t>
            </w:r>
            <w:r w:rsidRPr="00000A6D">
              <w:rPr>
                <w:rFonts w:ascii="Times New Roman" w:eastAsia="宋体" w:hAnsi="Times New Roman" w:hint="eastAsia"/>
                <w:b/>
                <w:sz w:val="24"/>
                <w:szCs w:val="24"/>
                <w:lang w:val="en-US" w:eastAsia="zh-CN"/>
              </w:rPr>
              <w:t>】</w:t>
            </w:r>
          </w:p>
          <w:p w14:paraId="1C6AAFA4" w14:textId="38DB32F0" w:rsidR="008868AD" w:rsidRPr="00714E4E" w:rsidRDefault="008868AD" w:rsidP="006946C0">
            <w:pPr>
              <w:pStyle w:val="HTML"/>
              <w:numPr>
                <w:ilvl w:val="0"/>
                <w:numId w:val="1"/>
              </w:numPr>
              <w:rPr>
                <w:rFonts w:ascii="Times New Roman" w:eastAsia="宋体" w:hAnsi="Times New Roman"/>
                <w:sz w:val="24"/>
                <w:szCs w:val="24"/>
                <w:lang w:val="en-US" w:eastAsia="zh-CN"/>
              </w:rPr>
            </w:pPr>
            <w:r w:rsidRPr="00714E4E">
              <w:rPr>
                <w:rFonts w:ascii="Times New Roman" w:eastAsia="宋体" w:hAnsi="Times New Roman" w:hint="eastAsia"/>
                <w:sz w:val="24"/>
                <w:szCs w:val="24"/>
                <w:lang w:val="en-US" w:eastAsia="zh-CN"/>
              </w:rPr>
              <w:t>刘莲莲：《国际组织学：知识论》，社科文献出版社</w:t>
            </w:r>
            <w:r w:rsidRPr="00714E4E">
              <w:rPr>
                <w:rFonts w:ascii="Times New Roman" w:eastAsia="宋体" w:hAnsi="Times New Roman" w:hint="eastAsia"/>
                <w:sz w:val="24"/>
                <w:szCs w:val="24"/>
                <w:lang w:val="en-US" w:eastAsia="zh-CN"/>
              </w:rPr>
              <w:t>2</w:t>
            </w:r>
            <w:r w:rsidRPr="00714E4E">
              <w:rPr>
                <w:rFonts w:ascii="Times New Roman" w:eastAsia="宋体" w:hAnsi="Times New Roman"/>
                <w:sz w:val="24"/>
                <w:szCs w:val="24"/>
                <w:lang w:val="en-US" w:eastAsia="zh-CN"/>
              </w:rPr>
              <w:t>021</w:t>
            </w:r>
            <w:r w:rsidRPr="00714E4E">
              <w:rPr>
                <w:rFonts w:ascii="Times New Roman" w:eastAsia="宋体" w:hAnsi="Times New Roman" w:hint="eastAsia"/>
                <w:sz w:val="24"/>
                <w:szCs w:val="24"/>
                <w:lang w:val="en-US" w:eastAsia="zh-CN"/>
              </w:rPr>
              <w:t>年版，</w:t>
            </w:r>
            <w:r w:rsidR="00414DDE">
              <w:rPr>
                <w:rFonts w:ascii="Times New Roman" w:eastAsia="宋体" w:hAnsi="Times New Roman" w:hint="eastAsia"/>
                <w:sz w:val="24"/>
                <w:szCs w:val="24"/>
                <w:lang w:val="en-US" w:eastAsia="zh-CN"/>
              </w:rPr>
              <w:t>前言及第</w:t>
            </w:r>
            <w:r w:rsidR="00414DDE">
              <w:rPr>
                <w:rFonts w:ascii="Times New Roman" w:eastAsia="宋体" w:hAnsi="Times New Roman" w:hint="eastAsia"/>
                <w:sz w:val="24"/>
                <w:szCs w:val="24"/>
                <w:lang w:val="en-US" w:eastAsia="zh-CN"/>
              </w:rPr>
              <w:t>1</w:t>
            </w:r>
            <w:r w:rsidR="00414DDE">
              <w:rPr>
                <w:rFonts w:ascii="Times New Roman" w:eastAsia="宋体" w:hAnsi="Times New Roman"/>
                <w:sz w:val="24"/>
                <w:szCs w:val="24"/>
                <w:lang w:val="en-US" w:eastAsia="zh-CN"/>
              </w:rPr>
              <w:t>-2</w:t>
            </w:r>
            <w:r w:rsidR="00414DDE">
              <w:rPr>
                <w:rFonts w:ascii="Times New Roman" w:eastAsia="宋体" w:hAnsi="Times New Roman" w:hint="eastAsia"/>
                <w:sz w:val="24"/>
                <w:szCs w:val="24"/>
                <w:lang w:val="en-US" w:eastAsia="zh-CN"/>
              </w:rPr>
              <w:t>章</w:t>
            </w:r>
          </w:p>
          <w:p w14:paraId="39560E37" w14:textId="77777777" w:rsidR="001E4DE5" w:rsidRPr="00714E4E" w:rsidRDefault="001E4DE5" w:rsidP="006946C0">
            <w:pPr>
              <w:pStyle w:val="HTML"/>
              <w:numPr>
                <w:ilvl w:val="0"/>
                <w:numId w:val="1"/>
              </w:numPr>
              <w:rPr>
                <w:rFonts w:ascii="Times New Roman" w:eastAsia="宋体" w:hAnsi="Times New Roman"/>
                <w:sz w:val="24"/>
                <w:szCs w:val="24"/>
                <w:lang w:val="en-US" w:eastAsia="zh-CN"/>
              </w:rPr>
            </w:pPr>
            <w:r w:rsidRPr="00714E4E">
              <w:rPr>
                <w:rFonts w:ascii="Times New Roman" w:eastAsia="宋体" w:hAnsi="Times New Roman"/>
                <w:sz w:val="24"/>
                <w:szCs w:val="24"/>
                <w:lang w:val="en-US" w:eastAsia="zh-CN"/>
              </w:rPr>
              <w:t xml:space="preserve">Paul S. </w:t>
            </w:r>
            <w:proofErr w:type="spellStart"/>
            <w:r w:rsidRPr="00714E4E">
              <w:rPr>
                <w:rFonts w:ascii="Times New Roman" w:eastAsia="宋体" w:hAnsi="Times New Roman"/>
                <w:sz w:val="24"/>
                <w:szCs w:val="24"/>
                <w:lang w:val="en-US" w:eastAsia="zh-CN"/>
              </w:rPr>
              <w:t>Reinsch</w:t>
            </w:r>
            <w:proofErr w:type="spellEnd"/>
            <w:r w:rsidRPr="00714E4E">
              <w:rPr>
                <w:rFonts w:ascii="Times New Roman" w:eastAsia="宋体" w:hAnsi="Times New Roman"/>
                <w:sz w:val="24"/>
                <w:szCs w:val="24"/>
                <w:lang w:val="en-US" w:eastAsia="zh-CN"/>
              </w:rPr>
              <w:t xml:space="preserve">, </w:t>
            </w:r>
            <w:r w:rsidRPr="00714E4E">
              <w:rPr>
                <w:rFonts w:ascii="Times New Roman" w:eastAsia="宋体" w:hAnsi="Times New Roman"/>
                <w:i/>
                <w:sz w:val="24"/>
                <w:szCs w:val="24"/>
                <w:lang w:val="en-US" w:eastAsia="zh-CN"/>
              </w:rPr>
              <w:t>Public International Unions</w:t>
            </w:r>
            <w:r w:rsidRPr="00714E4E">
              <w:rPr>
                <w:rFonts w:ascii="Times New Roman" w:eastAsia="宋体" w:hAnsi="Times New Roman"/>
                <w:sz w:val="24"/>
                <w:szCs w:val="24"/>
                <w:lang w:val="en-US" w:eastAsia="zh-CN"/>
              </w:rPr>
              <w:t xml:space="preserve">, Boston: Ginn and Company, 1911. </w:t>
            </w:r>
          </w:p>
          <w:p w14:paraId="356C2EF2" w14:textId="77777777" w:rsidR="001E4DE5" w:rsidRPr="00714E4E" w:rsidRDefault="001E4DE5" w:rsidP="006946C0">
            <w:pPr>
              <w:pStyle w:val="HTML"/>
              <w:numPr>
                <w:ilvl w:val="0"/>
                <w:numId w:val="1"/>
              </w:numPr>
              <w:rPr>
                <w:rFonts w:ascii="Times New Roman" w:hAnsi="Times New Roman"/>
                <w:i/>
                <w:color w:val="000000" w:themeColor="text1"/>
                <w:sz w:val="24"/>
                <w:szCs w:val="24"/>
              </w:rPr>
            </w:pPr>
            <w:r w:rsidRPr="00714E4E">
              <w:rPr>
                <w:rFonts w:ascii="Times New Roman" w:hAnsi="Times New Roman"/>
                <w:color w:val="000000" w:themeColor="text1"/>
                <w:sz w:val="24"/>
                <w:szCs w:val="24"/>
                <w:lang w:eastAsia="zh-CN"/>
              </w:rPr>
              <w:t xml:space="preserve">Pitman B. Potter, “Origin of the Term International Organizations”, </w:t>
            </w:r>
            <w:r w:rsidRPr="00714E4E">
              <w:rPr>
                <w:rFonts w:ascii="Times New Roman" w:hAnsi="Times New Roman"/>
                <w:i/>
                <w:color w:val="000000" w:themeColor="text1"/>
                <w:sz w:val="24"/>
                <w:szCs w:val="24"/>
                <w:lang w:eastAsia="zh-CN"/>
              </w:rPr>
              <w:t>The American Journal of International Law</w:t>
            </w:r>
            <w:r w:rsidRPr="00714E4E">
              <w:rPr>
                <w:rFonts w:ascii="Times New Roman" w:hAnsi="Times New Roman"/>
                <w:color w:val="000000" w:themeColor="text1"/>
                <w:sz w:val="24"/>
                <w:szCs w:val="24"/>
                <w:lang w:eastAsia="zh-CN"/>
              </w:rPr>
              <w:t xml:space="preserve">, Vol.39, No.4, 1945. </w:t>
            </w:r>
          </w:p>
          <w:p w14:paraId="1251C106" w14:textId="77777777" w:rsidR="001E4DE5" w:rsidRPr="00714E4E" w:rsidRDefault="001E4DE5" w:rsidP="006946C0">
            <w:pPr>
              <w:pStyle w:val="HTML"/>
              <w:numPr>
                <w:ilvl w:val="0"/>
                <w:numId w:val="1"/>
              </w:numPr>
              <w:rPr>
                <w:rFonts w:ascii="Times New Roman" w:hAnsi="Times New Roman"/>
                <w:i/>
                <w:color w:val="000000" w:themeColor="text1"/>
                <w:sz w:val="24"/>
                <w:szCs w:val="24"/>
              </w:rPr>
            </w:pPr>
            <w:r w:rsidRPr="00714E4E">
              <w:rPr>
                <w:rFonts w:ascii="Times New Roman" w:hAnsi="Times New Roman"/>
                <w:color w:val="000000" w:themeColor="text1"/>
                <w:sz w:val="24"/>
                <w:szCs w:val="24"/>
                <w:lang w:eastAsia="zh-CN"/>
              </w:rPr>
              <w:t xml:space="preserve">Pitman B. Potter, “The Classification of International Organizations I”, </w:t>
            </w:r>
            <w:r w:rsidRPr="00714E4E">
              <w:rPr>
                <w:rFonts w:ascii="Times New Roman" w:hAnsi="Times New Roman"/>
                <w:i/>
                <w:color w:val="000000" w:themeColor="text1"/>
                <w:sz w:val="24"/>
                <w:szCs w:val="24"/>
                <w:lang w:eastAsia="zh-CN"/>
              </w:rPr>
              <w:t>The American Political Science Review</w:t>
            </w:r>
            <w:r w:rsidRPr="00714E4E">
              <w:rPr>
                <w:rFonts w:ascii="Times New Roman" w:hAnsi="Times New Roman"/>
                <w:color w:val="000000" w:themeColor="text1"/>
                <w:sz w:val="24"/>
                <w:szCs w:val="24"/>
                <w:lang w:eastAsia="zh-CN"/>
              </w:rPr>
              <w:t>, Vol.29, No.2, 1935</w:t>
            </w:r>
            <w:r w:rsidRPr="00714E4E">
              <w:rPr>
                <w:rFonts w:ascii="Times New Roman" w:hAnsi="Times New Roman"/>
                <w:color w:val="000000" w:themeColor="text1"/>
                <w:sz w:val="24"/>
                <w:szCs w:val="24"/>
                <w:lang w:val="en-US" w:eastAsia="zh-CN"/>
              </w:rPr>
              <w:t xml:space="preserve">, pp.212-224. </w:t>
            </w:r>
          </w:p>
          <w:p w14:paraId="3A262B65" w14:textId="5EDEB7EC" w:rsidR="003B28CE" w:rsidRPr="003B28CE" w:rsidRDefault="001E4DE5" w:rsidP="006946C0">
            <w:pPr>
              <w:pStyle w:val="HTML"/>
              <w:numPr>
                <w:ilvl w:val="0"/>
                <w:numId w:val="1"/>
              </w:numPr>
              <w:rPr>
                <w:rFonts w:ascii="Times New Roman" w:hAnsi="Times New Roman"/>
                <w:i/>
                <w:color w:val="000000" w:themeColor="text1"/>
                <w:sz w:val="24"/>
                <w:szCs w:val="24"/>
                <w:lang w:eastAsia="zh-CN"/>
              </w:rPr>
            </w:pPr>
            <w:r w:rsidRPr="00714E4E">
              <w:rPr>
                <w:rFonts w:ascii="Times New Roman" w:hAnsi="Times New Roman"/>
                <w:color w:val="000000" w:themeColor="text1"/>
                <w:sz w:val="24"/>
                <w:szCs w:val="24"/>
                <w:lang w:val="en-US" w:eastAsia="zh-CN"/>
              </w:rPr>
              <w:t xml:space="preserve">Pitman B. Potter, </w:t>
            </w:r>
            <w:r w:rsidRPr="00714E4E">
              <w:rPr>
                <w:rFonts w:ascii="Times New Roman" w:hAnsi="Times New Roman"/>
                <w:color w:val="000000" w:themeColor="text1"/>
                <w:sz w:val="24"/>
                <w:szCs w:val="24"/>
                <w:lang w:eastAsia="zh-CN"/>
              </w:rPr>
              <w:t xml:space="preserve">“The Classification of International Organizations </w:t>
            </w:r>
            <w:r w:rsidRPr="00714E4E">
              <w:rPr>
                <w:rFonts w:ascii="Times New Roman" w:hAnsi="Times New Roman"/>
                <w:color w:val="000000" w:themeColor="text1"/>
                <w:sz w:val="24"/>
                <w:szCs w:val="24"/>
                <w:lang w:val="en-US" w:eastAsia="zh-CN"/>
              </w:rPr>
              <w:t>II</w:t>
            </w:r>
            <w:r w:rsidRPr="00714E4E">
              <w:rPr>
                <w:rFonts w:ascii="Times New Roman" w:hAnsi="Times New Roman" w:hint="eastAsia"/>
                <w:color w:val="000000" w:themeColor="text1"/>
                <w:sz w:val="24"/>
                <w:szCs w:val="24"/>
                <w:lang w:eastAsia="zh-CN"/>
              </w:rPr>
              <w:t>”</w:t>
            </w:r>
            <w:r w:rsidRPr="00714E4E">
              <w:rPr>
                <w:rFonts w:ascii="Times New Roman" w:hAnsi="Times New Roman"/>
                <w:color w:val="000000" w:themeColor="text1"/>
                <w:sz w:val="24"/>
                <w:szCs w:val="24"/>
                <w:lang w:eastAsia="zh-CN"/>
              </w:rPr>
              <w:t xml:space="preserve">, </w:t>
            </w:r>
            <w:r w:rsidRPr="00714E4E">
              <w:rPr>
                <w:rFonts w:ascii="Times New Roman" w:hAnsi="Times New Roman"/>
                <w:i/>
                <w:color w:val="000000" w:themeColor="text1"/>
                <w:sz w:val="24"/>
                <w:szCs w:val="24"/>
                <w:lang w:eastAsia="zh-CN"/>
              </w:rPr>
              <w:t>The American Political Science Review</w:t>
            </w:r>
            <w:r w:rsidRPr="00714E4E">
              <w:rPr>
                <w:rFonts w:ascii="Times New Roman" w:hAnsi="Times New Roman"/>
                <w:color w:val="000000" w:themeColor="text1"/>
                <w:sz w:val="24"/>
                <w:szCs w:val="24"/>
                <w:lang w:eastAsia="zh-CN"/>
              </w:rPr>
              <w:t>, Vol.29, No.3, 1935</w:t>
            </w:r>
            <w:r w:rsidRPr="00714E4E">
              <w:rPr>
                <w:rFonts w:ascii="Times New Roman" w:hAnsi="Times New Roman"/>
                <w:color w:val="000000" w:themeColor="text1"/>
                <w:sz w:val="24"/>
                <w:szCs w:val="24"/>
                <w:lang w:val="en-US" w:eastAsia="zh-CN"/>
              </w:rPr>
              <w:t>, pp.403-417.</w:t>
            </w:r>
            <w:r w:rsidR="00096C3E" w:rsidRPr="00714E4E">
              <w:rPr>
                <w:rFonts w:ascii="Times New Roman" w:hAnsi="Times New Roman"/>
                <w:color w:val="000000" w:themeColor="text1"/>
                <w:sz w:val="24"/>
                <w:szCs w:val="24"/>
                <w:lang w:val="en-US" w:eastAsia="zh-CN"/>
              </w:rPr>
              <w:t xml:space="preserve"> </w:t>
            </w:r>
          </w:p>
        </w:tc>
      </w:tr>
      <w:tr w:rsidR="006912F6" w14:paraId="58F4CFD8" w14:textId="77777777" w:rsidTr="006946C0">
        <w:trPr>
          <w:trHeight w:val="399"/>
        </w:trPr>
        <w:tc>
          <w:tcPr>
            <w:tcW w:w="7241" w:type="dxa"/>
            <w:gridSpan w:val="2"/>
            <w:tcBorders>
              <w:bottom w:val="single" w:sz="4" w:space="0" w:color="auto"/>
            </w:tcBorders>
          </w:tcPr>
          <w:p w14:paraId="7402042A" w14:textId="49388D8B" w:rsidR="006912F6" w:rsidRPr="00024045" w:rsidRDefault="006912F6" w:rsidP="006946C0">
            <w:pPr>
              <w:pStyle w:val="HTML"/>
              <w:rPr>
                <w:rFonts w:ascii="Times New Roman" w:eastAsia="宋体" w:hAnsi="Times New Roman"/>
                <w:b/>
                <w:sz w:val="24"/>
                <w:szCs w:val="24"/>
                <w:highlight w:val="yellow"/>
                <w:lang w:val="en-US" w:eastAsia="zh-CN"/>
              </w:rPr>
            </w:pPr>
            <w:r w:rsidRPr="00024045">
              <w:rPr>
                <w:rFonts w:ascii="Times New Roman" w:eastAsia="宋体" w:hAnsi="Times New Roman" w:hint="eastAsia"/>
                <w:b/>
                <w:sz w:val="24"/>
                <w:szCs w:val="24"/>
                <w:highlight w:val="yellow"/>
                <w:lang w:val="en-US" w:eastAsia="zh-CN"/>
              </w:rPr>
              <w:t>第</w:t>
            </w:r>
            <w:r w:rsidRPr="00024045">
              <w:rPr>
                <w:rFonts w:ascii="Times New Roman" w:eastAsia="宋体" w:hAnsi="Times New Roman" w:hint="eastAsia"/>
                <w:b/>
                <w:sz w:val="24"/>
                <w:szCs w:val="24"/>
                <w:highlight w:val="yellow"/>
                <w:lang w:val="en-US" w:eastAsia="zh-CN"/>
              </w:rPr>
              <w:t>2</w:t>
            </w:r>
            <w:r w:rsidRPr="00024045">
              <w:rPr>
                <w:rFonts w:ascii="Times New Roman" w:eastAsia="宋体" w:hAnsi="Times New Roman" w:hint="eastAsia"/>
                <w:b/>
                <w:sz w:val="24"/>
                <w:szCs w:val="24"/>
                <w:highlight w:val="yellow"/>
                <w:lang w:val="en-US" w:eastAsia="zh-CN"/>
              </w:rPr>
              <w:t>讲：</w:t>
            </w:r>
            <w:r w:rsidR="0052162B" w:rsidRPr="00024045">
              <w:rPr>
                <w:rFonts w:ascii="Times New Roman" w:eastAsia="宋体" w:hAnsi="Times New Roman" w:hint="eastAsia"/>
                <w:b/>
                <w:sz w:val="24"/>
                <w:szCs w:val="24"/>
                <w:highlight w:val="yellow"/>
                <w:lang w:val="en-US" w:eastAsia="zh-CN"/>
              </w:rPr>
              <w:t>概念</w:t>
            </w:r>
            <w:r w:rsidR="00085E77" w:rsidRPr="00024045">
              <w:rPr>
                <w:rFonts w:ascii="Times New Roman" w:eastAsia="宋体" w:hAnsi="Times New Roman" w:hint="eastAsia"/>
                <w:b/>
                <w:sz w:val="24"/>
                <w:szCs w:val="24"/>
                <w:highlight w:val="yellow"/>
                <w:lang w:val="en-US" w:eastAsia="zh-CN"/>
              </w:rPr>
              <w:t xml:space="preserve"> </w:t>
            </w:r>
          </w:p>
        </w:tc>
        <w:tc>
          <w:tcPr>
            <w:tcW w:w="2592" w:type="dxa"/>
            <w:tcBorders>
              <w:bottom w:val="single" w:sz="4" w:space="0" w:color="auto"/>
            </w:tcBorders>
          </w:tcPr>
          <w:p w14:paraId="0C66A5D7" w14:textId="52F4BDA5" w:rsidR="006912F6" w:rsidRPr="00024045" w:rsidRDefault="006912F6" w:rsidP="006946C0">
            <w:pPr>
              <w:pStyle w:val="HTML"/>
              <w:rPr>
                <w:rFonts w:ascii="Times New Roman" w:eastAsia="宋体" w:hAnsi="Times New Roman"/>
                <w:b/>
                <w:sz w:val="24"/>
                <w:szCs w:val="24"/>
                <w:highlight w:val="yellow"/>
                <w:lang w:val="en-US" w:eastAsia="zh-CN"/>
              </w:rPr>
            </w:pPr>
            <w:r w:rsidRPr="00024045">
              <w:rPr>
                <w:rFonts w:ascii="Times New Roman" w:eastAsia="宋体" w:hAnsi="Times New Roman" w:hint="eastAsia"/>
                <w:b/>
                <w:sz w:val="24"/>
                <w:szCs w:val="24"/>
                <w:highlight w:val="yellow"/>
                <w:lang w:val="en-US" w:eastAsia="zh-CN"/>
              </w:rPr>
              <w:t>时间：</w:t>
            </w:r>
            <w:r w:rsidRPr="00024045">
              <w:rPr>
                <w:rFonts w:ascii="Times New Roman" w:eastAsia="宋体" w:hAnsi="Times New Roman" w:hint="eastAsia"/>
                <w:b/>
                <w:sz w:val="24"/>
                <w:szCs w:val="24"/>
                <w:highlight w:val="yellow"/>
                <w:lang w:val="en-US" w:eastAsia="zh-CN"/>
              </w:rPr>
              <w:t>2</w:t>
            </w:r>
            <w:r w:rsidRPr="00024045">
              <w:rPr>
                <w:rFonts w:ascii="Times New Roman" w:eastAsia="宋体" w:hAnsi="Times New Roman"/>
                <w:b/>
                <w:sz w:val="24"/>
                <w:szCs w:val="24"/>
                <w:highlight w:val="yellow"/>
                <w:lang w:val="en-US" w:eastAsia="zh-CN"/>
              </w:rPr>
              <w:t>02</w:t>
            </w:r>
            <w:r w:rsidR="00216CC7" w:rsidRPr="00024045">
              <w:rPr>
                <w:rFonts w:ascii="Times New Roman" w:eastAsia="宋体" w:hAnsi="Times New Roman"/>
                <w:b/>
                <w:sz w:val="24"/>
                <w:szCs w:val="24"/>
                <w:highlight w:val="yellow"/>
                <w:lang w:val="en-US" w:eastAsia="zh-CN"/>
              </w:rPr>
              <w:t>3</w:t>
            </w:r>
            <w:r w:rsidR="003E5E71" w:rsidRPr="00024045">
              <w:rPr>
                <w:rFonts w:ascii="Times New Roman" w:eastAsia="宋体" w:hAnsi="Times New Roman"/>
                <w:b/>
                <w:sz w:val="24"/>
                <w:szCs w:val="24"/>
                <w:highlight w:val="yellow"/>
                <w:lang w:val="en-US" w:eastAsia="zh-CN"/>
              </w:rPr>
              <w:t>.</w:t>
            </w:r>
            <w:r w:rsidR="00F231C0" w:rsidRPr="00024045">
              <w:rPr>
                <w:rFonts w:ascii="Times New Roman" w:eastAsia="宋体" w:hAnsi="Times New Roman"/>
                <w:b/>
                <w:sz w:val="24"/>
                <w:szCs w:val="24"/>
                <w:highlight w:val="yellow"/>
                <w:lang w:val="en-US" w:eastAsia="zh-CN"/>
              </w:rPr>
              <w:t>0</w:t>
            </w:r>
            <w:r w:rsidR="00B33A80" w:rsidRPr="00024045">
              <w:rPr>
                <w:rFonts w:ascii="Times New Roman" w:eastAsia="宋体" w:hAnsi="Times New Roman"/>
                <w:b/>
                <w:sz w:val="24"/>
                <w:szCs w:val="24"/>
                <w:highlight w:val="yellow"/>
                <w:lang w:val="en-US" w:eastAsia="zh-CN"/>
              </w:rPr>
              <w:t>9</w:t>
            </w:r>
            <w:r w:rsidR="00F231C0" w:rsidRPr="00024045">
              <w:rPr>
                <w:rFonts w:ascii="Times New Roman" w:eastAsia="宋体" w:hAnsi="Times New Roman"/>
                <w:b/>
                <w:sz w:val="24"/>
                <w:szCs w:val="24"/>
                <w:highlight w:val="yellow"/>
                <w:lang w:val="en-US" w:eastAsia="zh-CN"/>
              </w:rPr>
              <w:t>.</w:t>
            </w:r>
            <w:r w:rsidR="00216CC7" w:rsidRPr="00024045">
              <w:rPr>
                <w:rFonts w:ascii="Times New Roman" w:eastAsia="宋体" w:hAnsi="Times New Roman"/>
                <w:b/>
                <w:sz w:val="24"/>
                <w:szCs w:val="24"/>
                <w:highlight w:val="yellow"/>
                <w:lang w:val="en-US" w:eastAsia="zh-CN"/>
              </w:rPr>
              <w:t>21</w:t>
            </w:r>
            <w:r w:rsidRPr="00024045">
              <w:rPr>
                <w:rFonts w:ascii="Times New Roman" w:eastAsia="宋体" w:hAnsi="Times New Roman" w:hint="eastAsia"/>
                <w:b/>
                <w:sz w:val="24"/>
                <w:szCs w:val="24"/>
                <w:highlight w:val="yellow"/>
                <w:lang w:val="en-US" w:eastAsia="zh-CN"/>
              </w:rPr>
              <w:t xml:space="preserve"> </w:t>
            </w:r>
          </w:p>
        </w:tc>
      </w:tr>
      <w:tr w:rsidR="006912F6" w14:paraId="715AE6FB" w14:textId="77777777" w:rsidTr="006946C0">
        <w:trPr>
          <w:trHeight w:val="399"/>
        </w:trPr>
        <w:tc>
          <w:tcPr>
            <w:tcW w:w="9833" w:type="dxa"/>
            <w:gridSpan w:val="3"/>
            <w:tcBorders>
              <w:bottom w:val="single" w:sz="4" w:space="0" w:color="auto"/>
            </w:tcBorders>
          </w:tcPr>
          <w:p w14:paraId="4F087C67" w14:textId="77777777" w:rsidR="006912F6" w:rsidRDefault="006912F6" w:rsidP="006946C0">
            <w:pPr>
              <w:pStyle w:val="HTML"/>
              <w:rPr>
                <w:rFonts w:ascii="Times New Roman" w:eastAsia="宋体" w:hAnsi="Times New Roman"/>
                <w:b/>
                <w:sz w:val="24"/>
                <w:szCs w:val="24"/>
                <w:lang w:val="en-US" w:eastAsia="zh-CN"/>
              </w:rPr>
            </w:pPr>
            <w:r w:rsidRPr="00000A6D">
              <w:rPr>
                <w:rFonts w:ascii="Times New Roman" w:eastAsia="宋体" w:hAnsi="Times New Roman" w:hint="eastAsia"/>
                <w:b/>
                <w:sz w:val="24"/>
                <w:szCs w:val="24"/>
                <w:lang w:val="en-US" w:eastAsia="zh-CN"/>
              </w:rPr>
              <w:t>【</w:t>
            </w:r>
            <w:r>
              <w:rPr>
                <w:rFonts w:ascii="Times New Roman" w:eastAsia="宋体" w:hAnsi="Times New Roman" w:hint="eastAsia"/>
                <w:b/>
                <w:sz w:val="24"/>
                <w:szCs w:val="24"/>
                <w:lang w:val="en-US" w:eastAsia="zh-CN"/>
              </w:rPr>
              <w:t>内容简介</w:t>
            </w:r>
            <w:r w:rsidRPr="00000A6D">
              <w:rPr>
                <w:rFonts w:ascii="Times New Roman" w:eastAsia="宋体" w:hAnsi="Times New Roman" w:hint="eastAsia"/>
                <w:b/>
                <w:sz w:val="24"/>
                <w:szCs w:val="24"/>
                <w:lang w:val="en-US" w:eastAsia="zh-CN"/>
              </w:rPr>
              <w:t>】</w:t>
            </w:r>
            <w:r>
              <w:rPr>
                <w:rFonts w:ascii="Times New Roman" w:eastAsia="宋体" w:hAnsi="Times New Roman" w:hint="eastAsia"/>
                <w:b/>
                <w:sz w:val="24"/>
                <w:szCs w:val="24"/>
                <w:lang w:val="en-US" w:eastAsia="zh-CN"/>
              </w:rPr>
              <w:t xml:space="preserve"> </w:t>
            </w:r>
          </w:p>
          <w:p w14:paraId="2B163215" w14:textId="560BD3AE" w:rsidR="00F806DC" w:rsidRDefault="00F806DC" w:rsidP="006946C0">
            <w:pPr>
              <w:pStyle w:val="HTML"/>
              <w:ind w:firstLineChars="200" w:firstLine="480"/>
              <w:rPr>
                <w:rFonts w:ascii="宋体" w:eastAsia="宋体" w:hAnsi="宋体"/>
                <w:sz w:val="24"/>
                <w:szCs w:val="24"/>
                <w:lang w:val="en-US" w:eastAsia="zh-CN"/>
              </w:rPr>
            </w:pPr>
            <w:r w:rsidRPr="00E06D0E">
              <w:rPr>
                <w:rFonts w:ascii="宋体" w:eastAsia="宋体" w:hAnsi="宋体" w:hint="eastAsia"/>
                <w:sz w:val="24"/>
                <w:szCs w:val="24"/>
                <w:lang w:val="en-US" w:eastAsia="zh-CN"/>
              </w:rPr>
              <w:t>本讲将讲解国际组织的术语</w:t>
            </w:r>
            <w:r>
              <w:rPr>
                <w:rFonts w:ascii="宋体" w:eastAsia="宋体" w:hAnsi="宋体" w:hint="eastAsia"/>
                <w:sz w:val="24"/>
                <w:szCs w:val="24"/>
                <w:lang w:val="en-US" w:eastAsia="zh-CN"/>
              </w:rPr>
              <w:t>和</w:t>
            </w:r>
            <w:r w:rsidRPr="00E06D0E">
              <w:rPr>
                <w:rFonts w:ascii="宋体" w:eastAsia="宋体" w:hAnsi="宋体" w:hint="eastAsia"/>
                <w:sz w:val="24"/>
                <w:szCs w:val="24"/>
                <w:lang w:val="en-US" w:eastAsia="zh-CN"/>
              </w:rPr>
              <w:t>特征</w:t>
            </w:r>
            <w:r>
              <w:rPr>
                <w:rFonts w:ascii="宋体" w:eastAsia="宋体" w:hAnsi="宋体" w:hint="eastAsia"/>
                <w:sz w:val="24"/>
                <w:szCs w:val="24"/>
                <w:lang w:val="en-US" w:eastAsia="zh-CN"/>
              </w:rPr>
              <w:t>，</w:t>
            </w:r>
            <w:r w:rsidRPr="00E06D0E">
              <w:rPr>
                <w:rFonts w:ascii="宋体" w:eastAsia="宋体" w:hAnsi="宋体" w:hint="eastAsia"/>
                <w:sz w:val="24"/>
                <w:szCs w:val="24"/>
                <w:lang w:val="en-US" w:eastAsia="zh-CN"/>
              </w:rPr>
              <w:t>学习完本讲内容后，学生应掌握</w:t>
            </w:r>
            <w:r>
              <w:rPr>
                <w:rFonts w:ascii="宋体" w:eastAsia="宋体" w:hAnsi="宋体" w:hint="eastAsia"/>
                <w:sz w:val="24"/>
                <w:szCs w:val="24"/>
                <w:lang w:val="en-US" w:eastAsia="zh-CN"/>
              </w:rPr>
              <w:t>1</w:t>
            </w:r>
            <w:r>
              <w:rPr>
                <w:rFonts w:ascii="宋体" w:eastAsia="宋体" w:hAnsi="宋体"/>
                <w:sz w:val="24"/>
                <w:szCs w:val="24"/>
                <w:lang w:val="en-US" w:eastAsia="zh-CN"/>
              </w:rPr>
              <w:t>9</w:t>
            </w:r>
            <w:r>
              <w:rPr>
                <w:rFonts w:ascii="宋体" w:eastAsia="宋体" w:hAnsi="宋体" w:hint="eastAsia"/>
                <w:sz w:val="24"/>
                <w:szCs w:val="24"/>
                <w:lang w:val="en-US" w:eastAsia="zh-CN"/>
              </w:rPr>
              <w:t>世纪以来国际社会认识国际组织的历程，</w:t>
            </w:r>
            <w:r w:rsidRPr="00E06D0E">
              <w:rPr>
                <w:rFonts w:ascii="宋体" w:eastAsia="宋体" w:hAnsi="宋体" w:hint="eastAsia"/>
                <w:sz w:val="24"/>
                <w:szCs w:val="24"/>
                <w:lang w:val="en-US" w:eastAsia="zh-CN"/>
              </w:rPr>
              <w:t>国际组织的基本特征及其与派生特征的关系，并能够运用它来识别、理解特定的国际组织。</w:t>
            </w:r>
          </w:p>
          <w:p w14:paraId="6FDFA21B" w14:textId="77320A8E" w:rsidR="00E06D0E" w:rsidRPr="006912F6" w:rsidRDefault="00AA1A7A" w:rsidP="006946C0">
            <w:pPr>
              <w:pStyle w:val="HTML"/>
              <w:ind w:firstLineChars="200" w:firstLine="480"/>
              <w:rPr>
                <w:rFonts w:ascii="宋体" w:eastAsia="宋体" w:hAnsi="宋体"/>
                <w:sz w:val="24"/>
                <w:szCs w:val="24"/>
                <w:lang w:val="en-US" w:eastAsia="zh-CN"/>
              </w:rPr>
            </w:pPr>
            <w:r>
              <w:rPr>
                <w:rFonts w:ascii="宋体" w:eastAsia="宋体" w:hAnsi="宋体" w:hint="eastAsia"/>
                <w:sz w:val="24"/>
                <w:szCs w:val="24"/>
                <w:lang w:val="en-US" w:eastAsia="zh-CN"/>
              </w:rPr>
              <w:t>本讲难度较高。</w:t>
            </w:r>
          </w:p>
        </w:tc>
      </w:tr>
      <w:tr w:rsidR="006912F6" w14:paraId="1DAE787F" w14:textId="77777777" w:rsidTr="006946C0">
        <w:trPr>
          <w:trHeight w:val="399"/>
        </w:trPr>
        <w:tc>
          <w:tcPr>
            <w:tcW w:w="9833" w:type="dxa"/>
            <w:gridSpan w:val="3"/>
            <w:tcBorders>
              <w:bottom w:val="single" w:sz="4" w:space="0" w:color="auto"/>
            </w:tcBorders>
          </w:tcPr>
          <w:p w14:paraId="60BA925C" w14:textId="5127F27D" w:rsidR="006912F6" w:rsidRDefault="006912F6" w:rsidP="006946C0">
            <w:pPr>
              <w:pStyle w:val="HTML"/>
              <w:rPr>
                <w:rFonts w:ascii="Times New Roman" w:eastAsia="宋体" w:hAnsi="Times New Roman"/>
                <w:b/>
                <w:sz w:val="24"/>
                <w:szCs w:val="24"/>
                <w:lang w:val="en-US" w:eastAsia="zh-CN"/>
              </w:rPr>
            </w:pPr>
            <w:r w:rsidRPr="00000A6D">
              <w:rPr>
                <w:rFonts w:ascii="Times New Roman" w:eastAsia="宋体" w:hAnsi="Times New Roman" w:hint="eastAsia"/>
                <w:b/>
                <w:sz w:val="24"/>
                <w:szCs w:val="24"/>
                <w:lang w:val="en-US" w:eastAsia="zh-CN"/>
              </w:rPr>
              <w:t>【问题】</w:t>
            </w:r>
          </w:p>
          <w:p w14:paraId="329C5EA9" w14:textId="384E817F" w:rsidR="00A20C86" w:rsidRPr="00525A83" w:rsidRDefault="00A20C86" w:rsidP="006946C0">
            <w:pPr>
              <w:pStyle w:val="ab"/>
              <w:numPr>
                <w:ilvl w:val="0"/>
                <w:numId w:val="4"/>
              </w:numPr>
              <w:ind w:firstLineChars="0"/>
              <w:rPr>
                <w:rFonts w:ascii="宋体" w:hAnsi="宋体"/>
              </w:rPr>
            </w:pPr>
            <w:r>
              <w:rPr>
                <w:rFonts w:ascii="宋体" w:hAnsi="宋体" w:hint="eastAsia"/>
              </w:rPr>
              <w:t>历史上哪些国际组织的名称经历过变更？相关</w:t>
            </w:r>
            <w:r w:rsidRPr="00083A4D">
              <w:rPr>
                <w:rFonts w:ascii="宋体" w:hAnsi="宋体" w:hint="eastAsia"/>
              </w:rPr>
              <w:t>名称变更的</w:t>
            </w:r>
            <w:r>
              <w:rPr>
                <w:rFonts w:ascii="宋体" w:hAnsi="宋体" w:hint="eastAsia"/>
              </w:rPr>
              <w:t>原因是什么</w:t>
            </w:r>
            <w:r w:rsidR="0061169D">
              <w:rPr>
                <w:rFonts w:ascii="宋体" w:hAnsi="宋体" w:hint="eastAsia"/>
              </w:rPr>
              <w:t>？</w:t>
            </w:r>
            <w:r>
              <w:rPr>
                <w:rFonts w:ascii="宋体" w:hAnsi="宋体" w:hint="eastAsia"/>
              </w:rPr>
              <w:t>（</w:t>
            </w:r>
            <w:r w:rsidRPr="00083A4D">
              <w:rPr>
                <w:rFonts w:ascii="宋体" w:hAnsi="宋体" w:hint="eastAsia"/>
              </w:rPr>
              <w:t>结合“国际组织”这一名词发展为通称和专称的历史进程</w:t>
            </w:r>
            <w:r>
              <w:rPr>
                <w:rFonts w:ascii="宋体" w:hAnsi="宋体" w:hint="eastAsia"/>
              </w:rPr>
              <w:t>举例说明）</w:t>
            </w:r>
          </w:p>
          <w:p w14:paraId="62096682" w14:textId="7F468401" w:rsidR="005561F7" w:rsidRPr="00A20C86" w:rsidRDefault="00A20C86" w:rsidP="006946C0">
            <w:pPr>
              <w:pStyle w:val="ab"/>
              <w:numPr>
                <w:ilvl w:val="0"/>
                <w:numId w:val="4"/>
              </w:numPr>
              <w:ind w:firstLineChars="0"/>
              <w:rPr>
                <w:rFonts w:ascii="宋体" w:hAnsi="宋体"/>
              </w:rPr>
            </w:pPr>
            <w:r>
              <w:rPr>
                <w:rFonts w:ascii="宋体" w:hAnsi="宋体" w:hint="eastAsia"/>
              </w:rPr>
              <w:t>国际组织具有哪些基本特征？这些基本特征</w:t>
            </w:r>
            <w:r w:rsidR="0061169D">
              <w:rPr>
                <w:rFonts w:ascii="宋体" w:hAnsi="宋体" w:hint="eastAsia"/>
              </w:rPr>
              <w:t>具有哪些</w:t>
            </w:r>
            <w:r>
              <w:rPr>
                <w:rFonts w:ascii="宋体" w:hAnsi="宋体" w:hint="eastAsia"/>
              </w:rPr>
              <w:t>派生特征？</w:t>
            </w:r>
            <w:r w:rsidR="0061169D">
              <w:rPr>
                <w:rFonts w:ascii="宋体" w:hAnsi="宋体" w:hint="eastAsia"/>
              </w:rPr>
              <w:t>区分它们的意义是什么？</w:t>
            </w:r>
          </w:p>
        </w:tc>
      </w:tr>
      <w:tr w:rsidR="008868AD" w14:paraId="170D9AD0" w14:textId="77777777" w:rsidTr="006946C0">
        <w:trPr>
          <w:trHeight w:val="399"/>
        </w:trPr>
        <w:tc>
          <w:tcPr>
            <w:tcW w:w="9833" w:type="dxa"/>
            <w:gridSpan w:val="3"/>
            <w:tcBorders>
              <w:bottom w:val="single" w:sz="4" w:space="0" w:color="auto"/>
            </w:tcBorders>
          </w:tcPr>
          <w:p w14:paraId="29113943" w14:textId="77777777" w:rsidR="008868AD" w:rsidRDefault="008868AD" w:rsidP="006946C0">
            <w:pPr>
              <w:pStyle w:val="HTML"/>
              <w:rPr>
                <w:rFonts w:ascii="Times New Roman" w:eastAsia="宋体" w:hAnsi="Times New Roman"/>
                <w:b/>
                <w:sz w:val="24"/>
                <w:szCs w:val="24"/>
                <w:lang w:val="en-US" w:eastAsia="zh-CN"/>
              </w:rPr>
            </w:pPr>
            <w:r w:rsidRPr="00000A6D">
              <w:rPr>
                <w:rFonts w:ascii="Times New Roman" w:eastAsia="宋体" w:hAnsi="Times New Roman" w:hint="eastAsia"/>
                <w:b/>
                <w:sz w:val="24"/>
                <w:szCs w:val="24"/>
                <w:lang w:val="en-US" w:eastAsia="zh-CN"/>
              </w:rPr>
              <w:t>【</w:t>
            </w:r>
            <w:r>
              <w:rPr>
                <w:rFonts w:ascii="Times New Roman" w:eastAsia="宋体" w:hAnsi="Times New Roman" w:hint="eastAsia"/>
                <w:b/>
                <w:sz w:val="24"/>
                <w:szCs w:val="24"/>
                <w:lang w:val="en-US" w:eastAsia="zh-CN"/>
              </w:rPr>
              <w:t>参考资料</w:t>
            </w:r>
            <w:r w:rsidRPr="00000A6D">
              <w:rPr>
                <w:rFonts w:ascii="Times New Roman" w:eastAsia="宋体" w:hAnsi="Times New Roman" w:hint="eastAsia"/>
                <w:b/>
                <w:sz w:val="24"/>
                <w:szCs w:val="24"/>
                <w:lang w:val="en-US" w:eastAsia="zh-CN"/>
              </w:rPr>
              <w:t>】</w:t>
            </w:r>
          </w:p>
          <w:p w14:paraId="6813E0EB" w14:textId="5BBFF2DD" w:rsidR="008868AD" w:rsidRPr="00714E4E" w:rsidRDefault="008868AD" w:rsidP="006946C0">
            <w:pPr>
              <w:pStyle w:val="HTML"/>
              <w:numPr>
                <w:ilvl w:val="0"/>
                <w:numId w:val="1"/>
              </w:numPr>
              <w:rPr>
                <w:rFonts w:ascii="Times New Roman" w:eastAsia="宋体" w:hAnsi="Times New Roman"/>
                <w:sz w:val="24"/>
                <w:szCs w:val="24"/>
                <w:lang w:val="en-US" w:eastAsia="zh-CN"/>
              </w:rPr>
            </w:pPr>
            <w:r w:rsidRPr="00714E4E">
              <w:rPr>
                <w:rFonts w:ascii="Times New Roman" w:eastAsia="宋体" w:hAnsi="Times New Roman" w:hint="eastAsia"/>
                <w:sz w:val="24"/>
                <w:szCs w:val="24"/>
                <w:lang w:val="en-US" w:eastAsia="zh-CN"/>
              </w:rPr>
              <w:t>刘莲莲：《国际组织学：知识论》，社科文献出版社</w:t>
            </w:r>
            <w:r w:rsidRPr="00714E4E">
              <w:rPr>
                <w:rFonts w:ascii="Times New Roman" w:eastAsia="宋体" w:hAnsi="Times New Roman" w:hint="eastAsia"/>
                <w:sz w:val="24"/>
                <w:szCs w:val="24"/>
                <w:lang w:val="en-US" w:eastAsia="zh-CN"/>
              </w:rPr>
              <w:t>2</w:t>
            </w:r>
            <w:r w:rsidRPr="00714E4E">
              <w:rPr>
                <w:rFonts w:ascii="Times New Roman" w:eastAsia="宋体" w:hAnsi="Times New Roman"/>
                <w:sz w:val="24"/>
                <w:szCs w:val="24"/>
                <w:lang w:val="en-US" w:eastAsia="zh-CN"/>
              </w:rPr>
              <w:t>021</w:t>
            </w:r>
            <w:r w:rsidRPr="00714E4E">
              <w:rPr>
                <w:rFonts w:ascii="Times New Roman" w:eastAsia="宋体" w:hAnsi="Times New Roman" w:hint="eastAsia"/>
                <w:sz w:val="24"/>
                <w:szCs w:val="24"/>
                <w:lang w:val="en-US" w:eastAsia="zh-CN"/>
              </w:rPr>
              <w:t>年版，第</w:t>
            </w:r>
            <w:r w:rsidRPr="00714E4E">
              <w:rPr>
                <w:rFonts w:ascii="Times New Roman" w:eastAsia="宋体" w:hAnsi="Times New Roman" w:hint="eastAsia"/>
                <w:sz w:val="24"/>
                <w:szCs w:val="24"/>
                <w:lang w:val="en-US" w:eastAsia="zh-CN"/>
              </w:rPr>
              <w:t>3</w:t>
            </w:r>
            <w:r w:rsidRPr="00714E4E">
              <w:rPr>
                <w:rFonts w:ascii="Times New Roman" w:eastAsia="宋体" w:hAnsi="Times New Roman"/>
                <w:sz w:val="24"/>
                <w:szCs w:val="24"/>
                <w:lang w:val="en-US" w:eastAsia="zh-CN"/>
              </w:rPr>
              <w:t>-5</w:t>
            </w:r>
            <w:r w:rsidRPr="00714E4E">
              <w:rPr>
                <w:rFonts w:ascii="Times New Roman" w:eastAsia="宋体" w:hAnsi="Times New Roman" w:hint="eastAsia"/>
                <w:sz w:val="24"/>
                <w:szCs w:val="24"/>
                <w:lang w:val="en-US" w:eastAsia="zh-CN"/>
              </w:rPr>
              <w:t>章（术语、特征、定义）</w:t>
            </w:r>
          </w:p>
          <w:p w14:paraId="14CE7D15" w14:textId="5BBFF2DD" w:rsidR="008868AD" w:rsidRPr="00714E4E" w:rsidRDefault="008868AD" w:rsidP="006946C0">
            <w:pPr>
              <w:pStyle w:val="HTML"/>
              <w:numPr>
                <w:ilvl w:val="0"/>
                <w:numId w:val="1"/>
              </w:numPr>
              <w:rPr>
                <w:rFonts w:ascii="Times New Roman" w:eastAsia="宋体" w:hAnsi="Times New Roman"/>
                <w:sz w:val="24"/>
                <w:szCs w:val="24"/>
                <w:lang w:val="en-US" w:eastAsia="zh-CN"/>
              </w:rPr>
            </w:pPr>
            <w:r w:rsidRPr="00714E4E">
              <w:rPr>
                <w:rFonts w:ascii="Times New Roman" w:eastAsia="宋体" w:hAnsi="Times New Roman" w:hint="eastAsia"/>
                <w:sz w:val="24"/>
                <w:szCs w:val="24"/>
                <w:lang w:val="en-US" w:eastAsia="zh-CN"/>
              </w:rPr>
              <w:lastRenderedPageBreak/>
              <w:t>J</w:t>
            </w:r>
            <w:r w:rsidRPr="00714E4E">
              <w:rPr>
                <w:rFonts w:ascii="Times New Roman" w:eastAsia="宋体" w:hAnsi="Times New Roman"/>
                <w:sz w:val="24"/>
                <w:szCs w:val="24"/>
                <w:lang w:val="en-US" w:eastAsia="zh-CN"/>
              </w:rPr>
              <w:t xml:space="preserve">ames Lorimer, Robert Flint, Gustave </w:t>
            </w:r>
            <w:proofErr w:type="spellStart"/>
            <w:r w:rsidRPr="00714E4E">
              <w:rPr>
                <w:rFonts w:ascii="Times New Roman" w:eastAsia="宋体" w:hAnsi="Times New Roman"/>
                <w:sz w:val="24"/>
                <w:szCs w:val="24"/>
                <w:lang w:val="en-US" w:eastAsia="zh-CN"/>
              </w:rPr>
              <w:t>Rolin-Jaequemyns</w:t>
            </w:r>
            <w:proofErr w:type="spellEnd"/>
            <w:r w:rsidRPr="00714E4E">
              <w:rPr>
                <w:rFonts w:ascii="Times New Roman" w:eastAsia="宋体" w:hAnsi="Times New Roman"/>
                <w:sz w:val="24"/>
                <w:szCs w:val="24"/>
                <w:lang w:val="en-US" w:eastAsia="zh-CN"/>
              </w:rPr>
              <w:t xml:space="preserve">, </w:t>
            </w:r>
            <w:r w:rsidRPr="00714E4E">
              <w:rPr>
                <w:rFonts w:ascii="Times New Roman" w:eastAsia="宋体" w:hAnsi="Times New Roman"/>
                <w:i/>
                <w:sz w:val="24"/>
                <w:szCs w:val="24"/>
                <w:lang w:val="en-US" w:eastAsia="zh-CN"/>
              </w:rPr>
              <w:t>Studies National and International</w:t>
            </w:r>
            <w:r w:rsidRPr="00714E4E">
              <w:rPr>
                <w:rFonts w:ascii="Times New Roman" w:eastAsia="宋体" w:hAnsi="Times New Roman"/>
                <w:sz w:val="24"/>
                <w:szCs w:val="24"/>
                <w:lang w:val="en-US" w:eastAsia="zh-CN"/>
              </w:rPr>
              <w:t xml:space="preserve">, </w:t>
            </w:r>
            <w:proofErr w:type="spellStart"/>
            <w:r w:rsidRPr="00714E4E">
              <w:rPr>
                <w:rFonts w:ascii="Times New Roman" w:eastAsia="宋体" w:hAnsi="Times New Roman"/>
                <w:sz w:val="24"/>
                <w:szCs w:val="24"/>
                <w:lang w:val="en-US" w:eastAsia="zh-CN"/>
              </w:rPr>
              <w:t>Edingbugh</w:t>
            </w:r>
            <w:proofErr w:type="spellEnd"/>
            <w:r w:rsidRPr="00714E4E">
              <w:rPr>
                <w:rFonts w:ascii="Times New Roman" w:eastAsia="宋体" w:hAnsi="Times New Roman"/>
                <w:sz w:val="24"/>
                <w:szCs w:val="24"/>
                <w:lang w:val="en-US" w:eastAsia="zh-CN"/>
              </w:rPr>
              <w:t xml:space="preserve"> William Green and Sons, 1890. </w:t>
            </w:r>
          </w:p>
          <w:p w14:paraId="50A15BE1" w14:textId="77777777" w:rsidR="008868AD" w:rsidRPr="00714E4E" w:rsidRDefault="008868AD" w:rsidP="006946C0">
            <w:pPr>
              <w:pStyle w:val="HTML"/>
              <w:numPr>
                <w:ilvl w:val="0"/>
                <w:numId w:val="1"/>
              </w:numPr>
              <w:rPr>
                <w:rFonts w:ascii="Times New Roman" w:eastAsia="宋体" w:hAnsi="Times New Roman"/>
                <w:sz w:val="24"/>
                <w:szCs w:val="24"/>
                <w:lang w:val="en-US" w:eastAsia="zh-CN"/>
              </w:rPr>
            </w:pPr>
            <w:r w:rsidRPr="00714E4E">
              <w:rPr>
                <w:rFonts w:ascii="Times New Roman" w:eastAsia="宋体" w:hAnsi="Times New Roman"/>
                <w:sz w:val="24"/>
                <w:szCs w:val="24"/>
                <w:lang w:val="en-US" w:eastAsia="zh-CN"/>
              </w:rPr>
              <w:t xml:space="preserve">Paul S. </w:t>
            </w:r>
            <w:proofErr w:type="spellStart"/>
            <w:r w:rsidRPr="00714E4E">
              <w:rPr>
                <w:rFonts w:ascii="Times New Roman" w:eastAsia="宋体" w:hAnsi="Times New Roman"/>
                <w:sz w:val="24"/>
                <w:szCs w:val="24"/>
                <w:lang w:val="en-US" w:eastAsia="zh-CN"/>
              </w:rPr>
              <w:t>Reinsch</w:t>
            </w:r>
            <w:proofErr w:type="spellEnd"/>
            <w:r w:rsidRPr="00714E4E">
              <w:rPr>
                <w:rFonts w:ascii="Times New Roman" w:eastAsia="宋体" w:hAnsi="Times New Roman"/>
                <w:sz w:val="24"/>
                <w:szCs w:val="24"/>
                <w:lang w:val="en-US" w:eastAsia="zh-CN"/>
              </w:rPr>
              <w:t xml:space="preserve">, </w:t>
            </w:r>
            <w:r w:rsidRPr="00714E4E">
              <w:rPr>
                <w:rFonts w:ascii="Times New Roman" w:eastAsia="宋体" w:hAnsi="Times New Roman"/>
                <w:i/>
                <w:sz w:val="24"/>
                <w:szCs w:val="24"/>
                <w:lang w:val="en-US" w:eastAsia="zh-CN"/>
              </w:rPr>
              <w:t>Public International Unions</w:t>
            </w:r>
            <w:r w:rsidRPr="00714E4E">
              <w:rPr>
                <w:rFonts w:ascii="Times New Roman" w:eastAsia="宋体" w:hAnsi="Times New Roman"/>
                <w:sz w:val="24"/>
                <w:szCs w:val="24"/>
                <w:lang w:val="en-US" w:eastAsia="zh-CN"/>
              </w:rPr>
              <w:t xml:space="preserve">, Boston: Ginn and Company, 1911. </w:t>
            </w:r>
          </w:p>
          <w:p w14:paraId="594EAAFE" w14:textId="77777777" w:rsidR="008868AD" w:rsidRPr="00714E4E" w:rsidRDefault="008868AD" w:rsidP="006946C0">
            <w:pPr>
              <w:pStyle w:val="HTML"/>
              <w:numPr>
                <w:ilvl w:val="0"/>
                <w:numId w:val="1"/>
              </w:numPr>
              <w:rPr>
                <w:rFonts w:ascii="Times New Roman" w:hAnsi="Times New Roman"/>
                <w:i/>
                <w:color w:val="000000" w:themeColor="text1"/>
                <w:sz w:val="24"/>
                <w:szCs w:val="24"/>
              </w:rPr>
            </w:pPr>
            <w:r w:rsidRPr="00714E4E">
              <w:rPr>
                <w:rFonts w:ascii="Times New Roman" w:hAnsi="Times New Roman"/>
                <w:color w:val="000000" w:themeColor="text1"/>
                <w:sz w:val="24"/>
                <w:szCs w:val="24"/>
                <w:lang w:eastAsia="zh-CN"/>
              </w:rPr>
              <w:t xml:space="preserve">Pitman B. Potter, “Origin of the Term International Organizations”, </w:t>
            </w:r>
            <w:r w:rsidRPr="00714E4E">
              <w:rPr>
                <w:rFonts w:ascii="Times New Roman" w:hAnsi="Times New Roman"/>
                <w:i/>
                <w:color w:val="000000" w:themeColor="text1"/>
                <w:sz w:val="24"/>
                <w:szCs w:val="24"/>
                <w:lang w:eastAsia="zh-CN"/>
              </w:rPr>
              <w:t>The American Journal of International Law</w:t>
            </w:r>
            <w:r w:rsidRPr="00714E4E">
              <w:rPr>
                <w:rFonts w:ascii="Times New Roman" w:hAnsi="Times New Roman"/>
                <w:color w:val="000000" w:themeColor="text1"/>
                <w:sz w:val="24"/>
                <w:szCs w:val="24"/>
                <w:lang w:eastAsia="zh-CN"/>
              </w:rPr>
              <w:t xml:space="preserve">, Vol.39, No.4, 1945. </w:t>
            </w:r>
          </w:p>
          <w:p w14:paraId="5E21F993" w14:textId="77777777" w:rsidR="008868AD" w:rsidRPr="00714E4E" w:rsidRDefault="008868AD" w:rsidP="006946C0">
            <w:pPr>
              <w:pStyle w:val="HTML"/>
              <w:numPr>
                <w:ilvl w:val="0"/>
                <w:numId w:val="1"/>
              </w:numPr>
              <w:rPr>
                <w:rFonts w:ascii="Times New Roman" w:hAnsi="Times New Roman"/>
                <w:i/>
                <w:color w:val="000000" w:themeColor="text1"/>
                <w:sz w:val="24"/>
                <w:szCs w:val="24"/>
              </w:rPr>
            </w:pPr>
            <w:r w:rsidRPr="00714E4E">
              <w:rPr>
                <w:rFonts w:ascii="Times New Roman" w:hAnsi="Times New Roman"/>
                <w:color w:val="000000" w:themeColor="text1"/>
                <w:sz w:val="24"/>
                <w:szCs w:val="24"/>
                <w:lang w:eastAsia="zh-CN"/>
              </w:rPr>
              <w:t xml:space="preserve">Pitman B. Potter, “The Classification of International Organizations I”, </w:t>
            </w:r>
            <w:r w:rsidRPr="00714E4E">
              <w:rPr>
                <w:rFonts w:ascii="Times New Roman" w:hAnsi="Times New Roman"/>
                <w:i/>
                <w:color w:val="000000" w:themeColor="text1"/>
                <w:sz w:val="24"/>
                <w:szCs w:val="24"/>
                <w:lang w:eastAsia="zh-CN"/>
              </w:rPr>
              <w:t>The American Political Science Review</w:t>
            </w:r>
            <w:r w:rsidRPr="00714E4E">
              <w:rPr>
                <w:rFonts w:ascii="Times New Roman" w:hAnsi="Times New Roman"/>
                <w:color w:val="000000" w:themeColor="text1"/>
                <w:sz w:val="24"/>
                <w:szCs w:val="24"/>
                <w:lang w:eastAsia="zh-CN"/>
              </w:rPr>
              <w:t>, Vol.29, No.2, 1935</w:t>
            </w:r>
            <w:r w:rsidRPr="00714E4E">
              <w:rPr>
                <w:rFonts w:ascii="Times New Roman" w:hAnsi="Times New Roman"/>
                <w:color w:val="000000" w:themeColor="text1"/>
                <w:sz w:val="24"/>
                <w:szCs w:val="24"/>
                <w:lang w:val="en-US" w:eastAsia="zh-CN"/>
              </w:rPr>
              <w:t xml:space="preserve">, pp.212-224. </w:t>
            </w:r>
          </w:p>
          <w:p w14:paraId="5A9B68BA" w14:textId="79055F32" w:rsidR="008868AD" w:rsidRPr="008868AD" w:rsidRDefault="008868AD" w:rsidP="006946C0">
            <w:pPr>
              <w:pStyle w:val="HTML"/>
              <w:numPr>
                <w:ilvl w:val="0"/>
                <w:numId w:val="1"/>
              </w:numPr>
              <w:rPr>
                <w:rFonts w:ascii="Times New Roman" w:hAnsi="Times New Roman"/>
                <w:i/>
                <w:color w:val="000000" w:themeColor="text1"/>
                <w:sz w:val="24"/>
                <w:szCs w:val="24"/>
              </w:rPr>
            </w:pPr>
            <w:r w:rsidRPr="00714E4E">
              <w:rPr>
                <w:rFonts w:ascii="Times New Roman" w:hAnsi="Times New Roman"/>
                <w:color w:val="000000" w:themeColor="text1"/>
                <w:sz w:val="24"/>
                <w:szCs w:val="24"/>
                <w:lang w:val="en-US" w:eastAsia="zh-CN"/>
              </w:rPr>
              <w:t xml:space="preserve">Pitman B. Potter, </w:t>
            </w:r>
            <w:r w:rsidRPr="00714E4E">
              <w:rPr>
                <w:rFonts w:ascii="Times New Roman" w:hAnsi="Times New Roman"/>
                <w:color w:val="000000" w:themeColor="text1"/>
                <w:sz w:val="24"/>
                <w:szCs w:val="24"/>
                <w:lang w:eastAsia="zh-CN"/>
              </w:rPr>
              <w:t xml:space="preserve">“The Classification of International Organizations </w:t>
            </w:r>
            <w:r w:rsidRPr="00714E4E">
              <w:rPr>
                <w:rFonts w:ascii="Times New Roman" w:hAnsi="Times New Roman"/>
                <w:color w:val="000000" w:themeColor="text1"/>
                <w:sz w:val="24"/>
                <w:szCs w:val="24"/>
                <w:lang w:val="en-US" w:eastAsia="zh-CN"/>
              </w:rPr>
              <w:t>II</w:t>
            </w:r>
            <w:r w:rsidRPr="00714E4E">
              <w:rPr>
                <w:rFonts w:ascii="Times New Roman" w:hAnsi="Times New Roman" w:hint="eastAsia"/>
                <w:color w:val="000000" w:themeColor="text1"/>
                <w:sz w:val="24"/>
                <w:szCs w:val="24"/>
                <w:lang w:eastAsia="zh-CN"/>
              </w:rPr>
              <w:t>”</w:t>
            </w:r>
            <w:r w:rsidRPr="00714E4E">
              <w:rPr>
                <w:rFonts w:ascii="Times New Roman" w:hAnsi="Times New Roman"/>
                <w:color w:val="000000" w:themeColor="text1"/>
                <w:sz w:val="24"/>
                <w:szCs w:val="24"/>
                <w:lang w:eastAsia="zh-CN"/>
              </w:rPr>
              <w:t xml:space="preserve">, </w:t>
            </w:r>
            <w:r w:rsidRPr="00714E4E">
              <w:rPr>
                <w:rFonts w:ascii="Times New Roman" w:hAnsi="Times New Roman"/>
                <w:i/>
                <w:color w:val="000000" w:themeColor="text1"/>
                <w:sz w:val="24"/>
                <w:szCs w:val="24"/>
                <w:lang w:eastAsia="zh-CN"/>
              </w:rPr>
              <w:t>The American Political Science Review</w:t>
            </w:r>
            <w:r w:rsidRPr="00714E4E">
              <w:rPr>
                <w:rFonts w:ascii="Times New Roman" w:hAnsi="Times New Roman"/>
                <w:color w:val="000000" w:themeColor="text1"/>
                <w:sz w:val="24"/>
                <w:szCs w:val="24"/>
                <w:lang w:eastAsia="zh-CN"/>
              </w:rPr>
              <w:t>, Vol.29, No.3, 1935</w:t>
            </w:r>
            <w:r w:rsidRPr="00714E4E">
              <w:rPr>
                <w:rFonts w:ascii="Times New Roman" w:hAnsi="Times New Roman"/>
                <w:color w:val="000000" w:themeColor="text1"/>
                <w:sz w:val="24"/>
                <w:szCs w:val="24"/>
                <w:lang w:val="en-US" w:eastAsia="zh-CN"/>
              </w:rPr>
              <w:t>, pp.403-417.</w:t>
            </w:r>
          </w:p>
        </w:tc>
      </w:tr>
      <w:tr w:rsidR="008868AD" w14:paraId="5060258B" w14:textId="77777777" w:rsidTr="006946C0">
        <w:trPr>
          <w:trHeight w:val="399"/>
        </w:trPr>
        <w:tc>
          <w:tcPr>
            <w:tcW w:w="7241" w:type="dxa"/>
            <w:gridSpan w:val="2"/>
            <w:tcBorders>
              <w:bottom w:val="single" w:sz="4" w:space="0" w:color="auto"/>
            </w:tcBorders>
          </w:tcPr>
          <w:p w14:paraId="185D811A" w14:textId="2A2E45DA" w:rsidR="008868AD" w:rsidRPr="00024045" w:rsidRDefault="008868AD" w:rsidP="006946C0">
            <w:pPr>
              <w:pStyle w:val="HTML"/>
              <w:rPr>
                <w:rFonts w:ascii="Times New Roman" w:eastAsia="宋体" w:hAnsi="Times New Roman"/>
                <w:b/>
                <w:sz w:val="24"/>
                <w:szCs w:val="24"/>
                <w:highlight w:val="yellow"/>
                <w:lang w:val="en-US" w:eastAsia="zh-CN"/>
              </w:rPr>
            </w:pPr>
            <w:r w:rsidRPr="00024045">
              <w:rPr>
                <w:rFonts w:ascii="Times New Roman" w:eastAsia="宋体" w:hAnsi="Times New Roman" w:hint="eastAsia"/>
                <w:b/>
                <w:sz w:val="24"/>
                <w:szCs w:val="24"/>
                <w:highlight w:val="yellow"/>
                <w:lang w:val="en-US" w:eastAsia="zh-CN"/>
              </w:rPr>
              <w:lastRenderedPageBreak/>
              <w:t>第</w:t>
            </w:r>
            <w:r w:rsidR="00714E4E" w:rsidRPr="00024045">
              <w:rPr>
                <w:rFonts w:ascii="Times New Roman" w:eastAsia="宋体" w:hAnsi="Times New Roman"/>
                <w:b/>
                <w:sz w:val="24"/>
                <w:szCs w:val="24"/>
                <w:highlight w:val="yellow"/>
                <w:lang w:val="en-US" w:eastAsia="zh-CN"/>
              </w:rPr>
              <w:t>3</w:t>
            </w:r>
            <w:r w:rsidRPr="00024045">
              <w:rPr>
                <w:rFonts w:ascii="Times New Roman" w:eastAsia="宋体" w:hAnsi="Times New Roman" w:hint="eastAsia"/>
                <w:b/>
                <w:sz w:val="24"/>
                <w:szCs w:val="24"/>
                <w:highlight w:val="yellow"/>
                <w:lang w:val="en-US" w:eastAsia="zh-CN"/>
              </w:rPr>
              <w:t>讲：理论</w:t>
            </w:r>
            <w:r w:rsidR="00085E77" w:rsidRPr="00024045">
              <w:rPr>
                <w:rFonts w:ascii="Times New Roman" w:eastAsia="宋体" w:hAnsi="Times New Roman" w:hint="eastAsia"/>
                <w:b/>
                <w:sz w:val="24"/>
                <w:szCs w:val="24"/>
                <w:highlight w:val="yellow"/>
                <w:lang w:val="en-US" w:eastAsia="zh-CN"/>
              </w:rPr>
              <w:t xml:space="preserve"> </w:t>
            </w:r>
          </w:p>
        </w:tc>
        <w:tc>
          <w:tcPr>
            <w:tcW w:w="2592" w:type="dxa"/>
            <w:tcBorders>
              <w:bottom w:val="single" w:sz="4" w:space="0" w:color="auto"/>
            </w:tcBorders>
          </w:tcPr>
          <w:p w14:paraId="562E7C37" w14:textId="057B2A65" w:rsidR="008868AD" w:rsidRPr="00024045" w:rsidRDefault="008868AD" w:rsidP="006946C0">
            <w:pPr>
              <w:pStyle w:val="HTML"/>
              <w:rPr>
                <w:rFonts w:ascii="Times New Roman" w:eastAsia="宋体" w:hAnsi="Times New Roman"/>
                <w:b/>
                <w:sz w:val="24"/>
                <w:szCs w:val="24"/>
                <w:highlight w:val="yellow"/>
                <w:lang w:val="en-US" w:eastAsia="zh-CN"/>
              </w:rPr>
            </w:pPr>
            <w:r w:rsidRPr="00024045">
              <w:rPr>
                <w:rFonts w:ascii="Times New Roman" w:eastAsia="宋体" w:hAnsi="Times New Roman" w:hint="eastAsia"/>
                <w:b/>
                <w:sz w:val="24"/>
                <w:szCs w:val="24"/>
                <w:highlight w:val="yellow"/>
                <w:lang w:val="en-US" w:eastAsia="zh-CN"/>
              </w:rPr>
              <w:t>时间：</w:t>
            </w:r>
            <w:r w:rsidRPr="00024045">
              <w:rPr>
                <w:rFonts w:ascii="Times New Roman" w:eastAsia="宋体" w:hAnsi="Times New Roman" w:hint="eastAsia"/>
                <w:b/>
                <w:sz w:val="24"/>
                <w:szCs w:val="24"/>
                <w:highlight w:val="yellow"/>
                <w:lang w:val="en-US" w:eastAsia="zh-CN"/>
              </w:rPr>
              <w:t>2</w:t>
            </w:r>
            <w:r w:rsidRPr="00024045">
              <w:rPr>
                <w:rFonts w:ascii="Times New Roman" w:eastAsia="宋体" w:hAnsi="Times New Roman"/>
                <w:b/>
                <w:sz w:val="24"/>
                <w:szCs w:val="24"/>
                <w:highlight w:val="yellow"/>
                <w:lang w:val="en-US" w:eastAsia="zh-CN"/>
              </w:rPr>
              <w:t>02</w:t>
            </w:r>
            <w:r w:rsidR="00216CC7" w:rsidRPr="00024045">
              <w:rPr>
                <w:rFonts w:ascii="Times New Roman" w:eastAsia="宋体" w:hAnsi="Times New Roman"/>
                <w:b/>
                <w:sz w:val="24"/>
                <w:szCs w:val="24"/>
                <w:highlight w:val="yellow"/>
                <w:lang w:val="en-US" w:eastAsia="zh-CN"/>
              </w:rPr>
              <w:t>3</w:t>
            </w:r>
            <w:r w:rsidR="00085E77" w:rsidRPr="00024045">
              <w:rPr>
                <w:rFonts w:ascii="Times New Roman" w:eastAsia="宋体" w:hAnsi="Times New Roman"/>
                <w:b/>
                <w:sz w:val="24"/>
                <w:szCs w:val="24"/>
                <w:highlight w:val="yellow"/>
                <w:lang w:val="en-US" w:eastAsia="zh-CN"/>
              </w:rPr>
              <w:t>.</w:t>
            </w:r>
            <w:r w:rsidR="00F231C0" w:rsidRPr="00024045">
              <w:rPr>
                <w:rFonts w:ascii="Times New Roman" w:eastAsia="宋体" w:hAnsi="Times New Roman"/>
                <w:b/>
                <w:sz w:val="24"/>
                <w:szCs w:val="24"/>
                <w:highlight w:val="yellow"/>
                <w:lang w:val="en-US" w:eastAsia="zh-CN"/>
              </w:rPr>
              <w:t>0</w:t>
            </w:r>
            <w:r w:rsidR="00B33A80" w:rsidRPr="00024045">
              <w:rPr>
                <w:rFonts w:ascii="Times New Roman" w:eastAsia="宋体" w:hAnsi="Times New Roman"/>
                <w:b/>
                <w:sz w:val="24"/>
                <w:szCs w:val="24"/>
                <w:highlight w:val="yellow"/>
                <w:lang w:val="en-US" w:eastAsia="zh-CN"/>
              </w:rPr>
              <w:t>9</w:t>
            </w:r>
            <w:r w:rsidR="00F231C0" w:rsidRPr="00024045">
              <w:rPr>
                <w:rFonts w:ascii="Times New Roman" w:eastAsia="宋体" w:hAnsi="Times New Roman"/>
                <w:b/>
                <w:sz w:val="24"/>
                <w:szCs w:val="24"/>
                <w:highlight w:val="yellow"/>
                <w:lang w:val="en-US" w:eastAsia="zh-CN"/>
              </w:rPr>
              <w:t>.</w:t>
            </w:r>
            <w:r w:rsidR="00216CC7" w:rsidRPr="00024045">
              <w:rPr>
                <w:rFonts w:ascii="Times New Roman" w:eastAsia="宋体" w:hAnsi="Times New Roman"/>
                <w:b/>
                <w:sz w:val="24"/>
                <w:szCs w:val="24"/>
                <w:highlight w:val="yellow"/>
                <w:lang w:val="en-US" w:eastAsia="zh-CN"/>
              </w:rPr>
              <w:t>28</w:t>
            </w:r>
            <w:r w:rsidRPr="00024045">
              <w:rPr>
                <w:rFonts w:ascii="Times New Roman" w:eastAsia="宋体" w:hAnsi="Times New Roman" w:hint="eastAsia"/>
                <w:b/>
                <w:sz w:val="24"/>
                <w:szCs w:val="24"/>
                <w:highlight w:val="yellow"/>
                <w:lang w:val="en-US" w:eastAsia="zh-CN"/>
              </w:rPr>
              <w:t xml:space="preserve"> </w:t>
            </w:r>
          </w:p>
        </w:tc>
      </w:tr>
      <w:tr w:rsidR="008868AD" w14:paraId="0C1ED341" w14:textId="77777777" w:rsidTr="006946C0">
        <w:trPr>
          <w:trHeight w:val="399"/>
        </w:trPr>
        <w:tc>
          <w:tcPr>
            <w:tcW w:w="9833" w:type="dxa"/>
            <w:gridSpan w:val="3"/>
            <w:tcBorders>
              <w:bottom w:val="single" w:sz="4" w:space="0" w:color="auto"/>
            </w:tcBorders>
          </w:tcPr>
          <w:p w14:paraId="328AA5CA" w14:textId="77777777" w:rsidR="008868AD" w:rsidRDefault="008868AD" w:rsidP="006946C0">
            <w:pPr>
              <w:pStyle w:val="HTML"/>
              <w:rPr>
                <w:rFonts w:ascii="Times New Roman" w:eastAsia="宋体" w:hAnsi="Times New Roman"/>
                <w:b/>
                <w:sz w:val="24"/>
                <w:szCs w:val="24"/>
                <w:lang w:val="en-US" w:eastAsia="zh-CN"/>
              </w:rPr>
            </w:pPr>
            <w:r w:rsidRPr="00000A6D">
              <w:rPr>
                <w:rFonts w:ascii="Times New Roman" w:eastAsia="宋体" w:hAnsi="Times New Roman" w:hint="eastAsia"/>
                <w:b/>
                <w:sz w:val="24"/>
                <w:szCs w:val="24"/>
                <w:lang w:val="en-US" w:eastAsia="zh-CN"/>
              </w:rPr>
              <w:t>【</w:t>
            </w:r>
            <w:r>
              <w:rPr>
                <w:rFonts w:ascii="Times New Roman" w:eastAsia="宋体" w:hAnsi="Times New Roman" w:hint="eastAsia"/>
                <w:b/>
                <w:sz w:val="24"/>
                <w:szCs w:val="24"/>
                <w:lang w:val="en-US" w:eastAsia="zh-CN"/>
              </w:rPr>
              <w:t>内容简介</w:t>
            </w:r>
            <w:r w:rsidRPr="00000A6D">
              <w:rPr>
                <w:rFonts w:ascii="Times New Roman" w:eastAsia="宋体" w:hAnsi="Times New Roman" w:hint="eastAsia"/>
                <w:b/>
                <w:sz w:val="24"/>
                <w:szCs w:val="24"/>
                <w:lang w:val="en-US" w:eastAsia="zh-CN"/>
              </w:rPr>
              <w:t>】</w:t>
            </w:r>
            <w:r>
              <w:rPr>
                <w:rFonts w:ascii="Times New Roman" w:eastAsia="宋体" w:hAnsi="Times New Roman" w:hint="eastAsia"/>
                <w:b/>
                <w:sz w:val="24"/>
                <w:szCs w:val="24"/>
                <w:lang w:val="en-US" w:eastAsia="zh-CN"/>
              </w:rPr>
              <w:t xml:space="preserve"> </w:t>
            </w:r>
          </w:p>
          <w:p w14:paraId="570943EC" w14:textId="13BD0F80" w:rsidR="00E3514B" w:rsidRDefault="008868AD" w:rsidP="006946C0">
            <w:pPr>
              <w:pStyle w:val="HTML"/>
              <w:ind w:firstLineChars="200" w:firstLine="480"/>
              <w:rPr>
                <w:rFonts w:ascii="宋体" w:eastAsia="宋体" w:hAnsi="宋体"/>
                <w:sz w:val="24"/>
                <w:szCs w:val="24"/>
                <w:lang w:val="en-US" w:eastAsia="zh-CN"/>
              </w:rPr>
            </w:pPr>
            <w:r>
              <w:rPr>
                <w:rFonts w:ascii="宋体" w:eastAsia="宋体" w:hAnsi="宋体" w:hint="eastAsia"/>
                <w:sz w:val="24"/>
                <w:szCs w:val="24"/>
                <w:lang w:val="en-US" w:eastAsia="zh-CN"/>
              </w:rPr>
              <w:t>本讲将介绍</w:t>
            </w:r>
            <w:r w:rsidR="0061169D">
              <w:rPr>
                <w:rFonts w:ascii="宋体" w:eastAsia="宋体" w:hAnsi="宋体"/>
                <w:sz w:val="24"/>
                <w:szCs w:val="24"/>
                <w:lang w:val="en-US" w:eastAsia="zh-CN"/>
              </w:rPr>
              <w:t>19</w:t>
            </w:r>
            <w:r w:rsidR="00B01ED9">
              <w:rPr>
                <w:rFonts w:ascii="宋体" w:eastAsia="宋体" w:hAnsi="宋体" w:hint="eastAsia"/>
                <w:sz w:val="24"/>
                <w:szCs w:val="24"/>
                <w:lang w:val="en-US" w:eastAsia="zh-CN"/>
              </w:rPr>
              <w:t>世纪至今国际组织实践、议题、方法和三大</w:t>
            </w:r>
            <w:r>
              <w:rPr>
                <w:rFonts w:ascii="宋体" w:eastAsia="宋体" w:hAnsi="宋体" w:hint="eastAsia"/>
                <w:sz w:val="24"/>
                <w:szCs w:val="24"/>
                <w:lang w:val="en-US" w:eastAsia="zh-CN"/>
              </w:rPr>
              <w:t>理论路径（法学路径、政治学路径、社会学路径）的发展、流变、交融及最新动态。</w:t>
            </w:r>
            <w:r w:rsidR="00E3514B" w:rsidRPr="00E3514B">
              <w:rPr>
                <w:rFonts w:ascii="宋体" w:eastAsia="宋体" w:hAnsi="宋体" w:hint="eastAsia"/>
                <w:sz w:val="24"/>
                <w:szCs w:val="24"/>
                <w:lang w:val="en-US" w:eastAsia="zh-CN"/>
              </w:rPr>
              <w:t>学习完本讲后，学生应了解20世纪人们对国际组织的认知过程，掌握三大理论路径的主要观点、异同及其解释国际组织现象上的长短处</w:t>
            </w:r>
            <w:r w:rsidR="0061169D">
              <w:rPr>
                <w:rFonts w:ascii="宋体" w:eastAsia="宋体" w:hAnsi="宋体" w:hint="eastAsia"/>
                <w:sz w:val="24"/>
                <w:szCs w:val="24"/>
                <w:lang w:val="en-US" w:eastAsia="zh-CN"/>
              </w:rPr>
              <w:t>，并初步掌握新时代中国理解国际组织并发挥领导力和建设性作用的路径。</w:t>
            </w:r>
          </w:p>
          <w:p w14:paraId="62EF29AE" w14:textId="7D8BB8ED" w:rsidR="00AA1A7A" w:rsidRPr="00B01ED9" w:rsidRDefault="00AA1A7A" w:rsidP="006946C0">
            <w:pPr>
              <w:pStyle w:val="HTML"/>
              <w:ind w:firstLineChars="200" w:firstLine="480"/>
              <w:rPr>
                <w:rFonts w:ascii="宋体" w:eastAsia="宋体" w:hAnsi="宋体"/>
                <w:sz w:val="24"/>
                <w:szCs w:val="24"/>
                <w:lang w:val="en-US" w:eastAsia="zh-CN"/>
              </w:rPr>
            </w:pPr>
            <w:r>
              <w:rPr>
                <w:rFonts w:ascii="宋体" w:eastAsia="宋体" w:hAnsi="宋体" w:hint="eastAsia"/>
                <w:sz w:val="24"/>
                <w:szCs w:val="24"/>
                <w:lang w:val="en-US" w:eastAsia="zh-CN"/>
              </w:rPr>
              <w:t>本讲难度较高。</w:t>
            </w:r>
          </w:p>
        </w:tc>
      </w:tr>
      <w:tr w:rsidR="008868AD" w14:paraId="22C31F1A" w14:textId="77777777" w:rsidTr="006946C0">
        <w:trPr>
          <w:trHeight w:val="399"/>
        </w:trPr>
        <w:tc>
          <w:tcPr>
            <w:tcW w:w="9833" w:type="dxa"/>
            <w:gridSpan w:val="3"/>
            <w:tcBorders>
              <w:bottom w:val="single" w:sz="4" w:space="0" w:color="auto"/>
            </w:tcBorders>
          </w:tcPr>
          <w:p w14:paraId="0373A492" w14:textId="01CB6995" w:rsidR="008868AD" w:rsidRDefault="008868AD" w:rsidP="006946C0">
            <w:pPr>
              <w:pStyle w:val="HTML"/>
              <w:rPr>
                <w:rFonts w:ascii="Times New Roman" w:eastAsia="宋体" w:hAnsi="Times New Roman"/>
                <w:b/>
                <w:sz w:val="24"/>
                <w:szCs w:val="24"/>
                <w:lang w:val="en-US" w:eastAsia="zh-CN"/>
              </w:rPr>
            </w:pPr>
            <w:r w:rsidRPr="00000A6D">
              <w:rPr>
                <w:rFonts w:ascii="Times New Roman" w:eastAsia="宋体" w:hAnsi="Times New Roman" w:hint="eastAsia"/>
                <w:b/>
                <w:sz w:val="24"/>
                <w:szCs w:val="24"/>
                <w:lang w:val="en-US" w:eastAsia="zh-CN"/>
              </w:rPr>
              <w:t>【问题】</w:t>
            </w:r>
          </w:p>
          <w:p w14:paraId="604DE42F" w14:textId="41ECE13E" w:rsidR="003B1BB0" w:rsidRPr="003B1BB0" w:rsidRDefault="003B1BB0" w:rsidP="006946C0">
            <w:pPr>
              <w:pStyle w:val="ab"/>
              <w:numPr>
                <w:ilvl w:val="0"/>
                <w:numId w:val="4"/>
              </w:numPr>
              <w:ind w:firstLineChars="0"/>
              <w:rPr>
                <w:rFonts w:ascii="宋体" w:hAnsi="宋体"/>
              </w:rPr>
            </w:pPr>
            <w:r>
              <w:rPr>
                <w:rFonts w:ascii="宋体" w:hAnsi="宋体" w:hint="eastAsia"/>
              </w:rPr>
              <w:t>2</w:t>
            </w:r>
            <w:r>
              <w:rPr>
                <w:rFonts w:ascii="宋体" w:hAnsi="宋体"/>
              </w:rPr>
              <w:t>0</w:t>
            </w:r>
            <w:r>
              <w:rPr>
                <w:rFonts w:ascii="宋体" w:hAnsi="宋体" w:hint="eastAsia"/>
              </w:rPr>
              <w:t>世纪国际组织实践、议题、方法和理论的发展经历了哪几个主要阶段？</w:t>
            </w:r>
          </w:p>
          <w:p w14:paraId="0C0B4142" w14:textId="61C1BBC8" w:rsidR="00932C51" w:rsidRPr="00BC5E16" w:rsidRDefault="00932C51" w:rsidP="006946C0">
            <w:pPr>
              <w:pStyle w:val="ab"/>
              <w:numPr>
                <w:ilvl w:val="0"/>
                <w:numId w:val="4"/>
              </w:numPr>
              <w:ind w:firstLineChars="0"/>
              <w:rPr>
                <w:rFonts w:ascii="宋体" w:hAnsi="宋体"/>
              </w:rPr>
            </w:pPr>
            <w:r>
              <w:rPr>
                <w:rFonts w:ascii="宋体" w:hAnsi="宋体" w:hint="eastAsia"/>
              </w:rPr>
              <w:t>2</w:t>
            </w:r>
            <w:r>
              <w:rPr>
                <w:rFonts w:ascii="宋体" w:hAnsi="宋体"/>
              </w:rPr>
              <w:t>0</w:t>
            </w:r>
            <w:r>
              <w:rPr>
                <w:rFonts w:ascii="宋体" w:hAnsi="宋体" w:hint="eastAsia"/>
              </w:rPr>
              <w:t>世纪国际组织研究</w:t>
            </w:r>
            <w:r w:rsidRPr="00BC5E16">
              <w:rPr>
                <w:rFonts w:ascii="宋体" w:hAnsi="宋体" w:hint="eastAsia"/>
              </w:rPr>
              <w:t>各大理论流派关于国际组织产生、形态、活动、功能的观点有哪些异同？</w:t>
            </w:r>
          </w:p>
          <w:p w14:paraId="26D3453D" w14:textId="3FCBBFAB" w:rsidR="00932C51" w:rsidRPr="005D4D07" w:rsidRDefault="00932C51" w:rsidP="006946C0">
            <w:pPr>
              <w:pStyle w:val="ab"/>
              <w:numPr>
                <w:ilvl w:val="0"/>
                <w:numId w:val="4"/>
              </w:numPr>
              <w:ind w:firstLineChars="0"/>
              <w:rPr>
                <w:b/>
              </w:rPr>
            </w:pPr>
            <w:r w:rsidRPr="008868AD">
              <w:rPr>
                <w:rFonts w:ascii="宋体" w:hAnsi="宋体" w:hint="eastAsia"/>
              </w:rPr>
              <w:t>各大理论流派关于国际组织的观点存在</w:t>
            </w:r>
            <w:r w:rsidR="0061169D">
              <w:rPr>
                <w:rFonts w:ascii="宋体" w:hAnsi="宋体" w:hint="eastAsia"/>
              </w:rPr>
              <w:t>主要</w:t>
            </w:r>
            <w:r w:rsidRPr="008868AD">
              <w:rPr>
                <w:rFonts w:ascii="宋体" w:hAnsi="宋体" w:hint="eastAsia"/>
              </w:rPr>
              <w:t>缺点（</w:t>
            </w:r>
            <w:r>
              <w:rPr>
                <w:rFonts w:ascii="宋体" w:hAnsi="宋体" w:hint="eastAsia"/>
              </w:rPr>
              <w:t>举例说明</w:t>
            </w:r>
            <w:r w:rsidRPr="008868AD">
              <w:rPr>
                <w:rFonts w:ascii="宋体" w:hAnsi="宋体" w:hint="eastAsia"/>
              </w:rPr>
              <w:t>未能准确解释哪些现实、未能指导哪些变革）？</w:t>
            </w:r>
          </w:p>
          <w:p w14:paraId="52F1D69D" w14:textId="559371ED" w:rsidR="007960C8" w:rsidRPr="00A102DB" w:rsidRDefault="0061169D" w:rsidP="006946C0">
            <w:pPr>
              <w:pStyle w:val="ab"/>
              <w:numPr>
                <w:ilvl w:val="0"/>
                <w:numId w:val="4"/>
              </w:numPr>
              <w:ind w:firstLineChars="0"/>
              <w:rPr>
                <w:rFonts w:ascii="宋体" w:hAnsi="宋体"/>
              </w:rPr>
            </w:pPr>
            <w:r>
              <w:rPr>
                <w:rFonts w:ascii="宋体" w:hAnsi="宋体" w:hint="eastAsia"/>
              </w:rPr>
              <w:t>中国</w:t>
            </w:r>
            <w:r w:rsidR="00932C51" w:rsidRPr="005D4D07">
              <w:rPr>
                <w:rFonts w:ascii="宋体" w:hAnsi="宋体" w:hint="eastAsia"/>
              </w:rPr>
              <w:t>如何从非西方视角</w:t>
            </w:r>
            <w:r>
              <w:rPr>
                <w:rFonts w:ascii="宋体" w:hAnsi="宋体" w:hint="eastAsia"/>
              </w:rPr>
              <w:t>修正</w:t>
            </w:r>
            <w:r w:rsidR="00932C51" w:rsidRPr="005D4D07">
              <w:rPr>
                <w:rFonts w:ascii="宋体" w:hAnsi="宋体" w:hint="eastAsia"/>
              </w:rPr>
              <w:t>这些</w:t>
            </w:r>
            <w:r>
              <w:rPr>
                <w:rFonts w:ascii="宋体" w:hAnsi="宋体" w:hint="eastAsia"/>
              </w:rPr>
              <w:t>理论的缺陷？</w:t>
            </w:r>
            <w:r w:rsidR="00932C51" w:rsidRPr="005D4D07">
              <w:rPr>
                <w:rFonts w:ascii="宋体" w:hAnsi="宋体" w:hint="eastAsia"/>
              </w:rPr>
              <w:t>更准确地把握国际组织</w:t>
            </w:r>
            <w:r w:rsidR="00932C51">
              <w:rPr>
                <w:rFonts w:ascii="宋体" w:hAnsi="宋体" w:hint="eastAsia"/>
              </w:rPr>
              <w:t>的基本规律</w:t>
            </w:r>
            <w:r>
              <w:rPr>
                <w:rFonts w:ascii="宋体" w:hAnsi="宋体" w:hint="eastAsia"/>
              </w:rPr>
              <w:t>，以服务新时代中国参与全球治理的需要？</w:t>
            </w:r>
          </w:p>
        </w:tc>
      </w:tr>
      <w:tr w:rsidR="008868AD" w14:paraId="0C583B15" w14:textId="77777777" w:rsidTr="006946C0">
        <w:trPr>
          <w:trHeight w:val="399"/>
        </w:trPr>
        <w:tc>
          <w:tcPr>
            <w:tcW w:w="9833" w:type="dxa"/>
            <w:gridSpan w:val="3"/>
            <w:tcBorders>
              <w:bottom w:val="single" w:sz="4" w:space="0" w:color="auto"/>
            </w:tcBorders>
          </w:tcPr>
          <w:p w14:paraId="06D20439" w14:textId="77777777" w:rsidR="008868AD" w:rsidRDefault="008868AD" w:rsidP="006946C0">
            <w:pPr>
              <w:pStyle w:val="HTML"/>
              <w:rPr>
                <w:rFonts w:ascii="Times New Roman" w:eastAsia="宋体" w:hAnsi="Times New Roman"/>
                <w:b/>
                <w:sz w:val="24"/>
                <w:szCs w:val="24"/>
                <w:lang w:val="en-US" w:eastAsia="zh-CN"/>
              </w:rPr>
            </w:pPr>
            <w:r w:rsidRPr="00000A6D">
              <w:rPr>
                <w:rFonts w:ascii="Times New Roman" w:eastAsia="宋体" w:hAnsi="Times New Roman" w:hint="eastAsia"/>
                <w:b/>
                <w:sz w:val="24"/>
                <w:szCs w:val="24"/>
                <w:lang w:val="en-US" w:eastAsia="zh-CN"/>
              </w:rPr>
              <w:t>【</w:t>
            </w:r>
            <w:r>
              <w:rPr>
                <w:rFonts w:ascii="Times New Roman" w:eastAsia="宋体" w:hAnsi="Times New Roman" w:hint="eastAsia"/>
                <w:b/>
                <w:sz w:val="24"/>
                <w:szCs w:val="24"/>
                <w:lang w:val="en-US" w:eastAsia="zh-CN"/>
              </w:rPr>
              <w:t>参考资料</w:t>
            </w:r>
            <w:r w:rsidRPr="00000A6D">
              <w:rPr>
                <w:rFonts w:ascii="Times New Roman" w:eastAsia="宋体" w:hAnsi="Times New Roman" w:hint="eastAsia"/>
                <w:b/>
                <w:sz w:val="24"/>
                <w:szCs w:val="24"/>
                <w:lang w:val="en-US" w:eastAsia="zh-CN"/>
              </w:rPr>
              <w:t>】</w:t>
            </w:r>
          </w:p>
          <w:p w14:paraId="6C4AF043" w14:textId="3E5AF698" w:rsidR="008868AD" w:rsidRPr="00714E4E" w:rsidRDefault="008868AD" w:rsidP="006946C0">
            <w:pPr>
              <w:pStyle w:val="HTML"/>
              <w:numPr>
                <w:ilvl w:val="0"/>
                <w:numId w:val="1"/>
              </w:numPr>
              <w:rPr>
                <w:rFonts w:ascii="宋体" w:eastAsia="宋体" w:hAnsi="宋体"/>
                <w:sz w:val="24"/>
                <w:szCs w:val="24"/>
                <w:lang w:val="en-US" w:eastAsia="zh-CN"/>
              </w:rPr>
            </w:pPr>
            <w:r w:rsidRPr="00714E4E">
              <w:rPr>
                <w:rFonts w:ascii="宋体" w:eastAsia="宋体" w:hAnsi="宋体" w:hint="eastAsia"/>
                <w:sz w:val="24"/>
                <w:szCs w:val="24"/>
                <w:lang w:val="en-US" w:eastAsia="zh-CN"/>
              </w:rPr>
              <w:t>刘莲莲：《国际组织研究：议题、方法与理论》</w:t>
            </w:r>
            <w:r w:rsidR="00AE1021">
              <w:rPr>
                <w:rFonts w:ascii="宋体" w:eastAsia="宋体" w:hAnsi="宋体" w:hint="eastAsia"/>
                <w:sz w:val="24"/>
                <w:szCs w:val="24"/>
                <w:lang w:val="en-US" w:eastAsia="zh-CN"/>
              </w:rPr>
              <w:t>,</w:t>
            </w:r>
            <w:r w:rsidRPr="00714E4E">
              <w:rPr>
                <w:rFonts w:ascii="宋体" w:eastAsia="宋体" w:hAnsi="宋体" w:hint="eastAsia"/>
                <w:sz w:val="24"/>
                <w:szCs w:val="24"/>
                <w:lang w:val="en-US" w:eastAsia="zh-CN"/>
              </w:rPr>
              <w:t>《国际政治研究》2</w:t>
            </w:r>
            <w:r w:rsidRPr="00714E4E">
              <w:rPr>
                <w:rFonts w:ascii="宋体" w:eastAsia="宋体" w:hAnsi="宋体"/>
                <w:sz w:val="24"/>
                <w:szCs w:val="24"/>
                <w:lang w:val="en-US" w:eastAsia="zh-CN"/>
              </w:rPr>
              <w:t>021</w:t>
            </w:r>
            <w:r w:rsidRPr="00714E4E">
              <w:rPr>
                <w:rFonts w:ascii="宋体" w:eastAsia="宋体" w:hAnsi="宋体" w:hint="eastAsia"/>
                <w:sz w:val="24"/>
                <w:szCs w:val="24"/>
                <w:lang w:val="en-US" w:eastAsia="zh-CN"/>
              </w:rPr>
              <w:t>年第2期</w:t>
            </w:r>
          </w:p>
          <w:p w14:paraId="60D12AEE" w14:textId="22DFC6C1" w:rsidR="00714E4E" w:rsidRPr="00714E4E" w:rsidRDefault="00714E4E" w:rsidP="006946C0">
            <w:pPr>
              <w:pStyle w:val="HTML"/>
              <w:numPr>
                <w:ilvl w:val="0"/>
                <w:numId w:val="1"/>
              </w:numPr>
              <w:rPr>
                <w:rFonts w:ascii="宋体" w:eastAsia="宋体" w:hAnsi="宋体"/>
                <w:sz w:val="24"/>
                <w:szCs w:val="24"/>
                <w:lang w:val="en-US" w:eastAsia="zh-CN"/>
              </w:rPr>
            </w:pPr>
            <w:r w:rsidRPr="00714E4E">
              <w:rPr>
                <w:rFonts w:ascii="宋体" w:eastAsia="宋体" w:hAnsi="宋体" w:hint="eastAsia"/>
                <w:sz w:val="24"/>
                <w:szCs w:val="24"/>
                <w:lang w:val="en-US" w:eastAsia="zh-CN"/>
              </w:rPr>
              <w:t>刘莲莲：《国际组织理论：反思与前瞻》，《厦门大学学报》（哲学社会科学版）2</w:t>
            </w:r>
            <w:r w:rsidRPr="00714E4E">
              <w:rPr>
                <w:rFonts w:ascii="宋体" w:eastAsia="宋体" w:hAnsi="宋体"/>
                <w:sz w:val="24"/>
                <w:szCs w:val="24"/>
                <w:lang w:val="en-US" w:eastAsia="zh-CN"/>
              </w:rPr>
              <w:t>017</w:t>
            </w:r>
            <w:r w:rsidRPr="00714E4E">
              <w:rPr>
                <w:rFonts w:ascii="宋体" w:eastAsia="宋体" w:hAnsi="宋体" w:hint="eastAsia"/>
                <w:sz w:val="24"/>
                <w:szCs w:val="24"/>
                <w:lang w:val="en-US" w:eastAsia="zh-CN"/>
              </w:rPr>
              <w:t>年第5期</w:t>
            </w:r>
          </w:p>
          <w:p w14:paraId="2B5AAD43" w14:textId="480083D9" w:rsidR="008868AD" w:rsidRPr="00F91C31" w:rsidRDefault="00714E4E" w:rsidP="006946C0">
            <w:pPr>
              <w:pStyle w:val="HTML"/>
              <w:numPr>
                <w:ilvl w:val="0"/>
                <w:numId w:val="1"/>
              </w:numPr>
              <w:rPr>
                <w:rFonts w:ascii="宋体" w:eastAsia="宋体" w:hAnsi="宋体"/>
                <w:sz w:val="21"/>
                <w:szCs w:val="21"/>
                <w:lang w:val="en-US" w:eastAsia="zh-CN"/>
              </w:rPr>
            </w:pPr>
            <w:r w:rsidRPr="00714E4E">
              <w:rPr>
                <w:rFonts w:ascii="宋体" w:eastAsia="宋体" w:hAnsi="宋体" w:hint="eastAsia"/>
                <w:sz w:val="24"/>
                <w:szCs w:val="24"/>
                <w:lang w:val="en-US" w:eastAsia="zh-CN"/>
              </w:rPr>
              <w:t>刘莲莲：《国际组织学：知识论》，社科文献出版社2</w:t>
            </w:r>
            <w:r w:rsidRPr="00714E4E">
              <w:rPr>
                <w:rFonts w:ascii="宋体" w:eastAsia="宋体" w:hAnsi="宋体"/>
                <w:sz w:val="24"/>
                <w:szCs w:val="24"/>
                <w:lang w:val="en-US" w:eastAsia="zh-CN"/>
              </w:rPr>
              <w:t>021</w:t>
            </w:r>
            <w:r w:rsidRPr="00714E4E">
              <w:rPr>
                <w:rFonts w:ascii="宋体" w:eastAsia="宋体" w:hAnsi="宋体" w:hint="eastAsia"/>
                <w:sz w:val="24"/>
                <w:szCs w:val="24"/>
                <w:lang w:val="en-US" w:eastAsia="zh-CN"/>
              </w:rPr>
              <w:t>年版，第</w:t>
            </w:r>
            <w:r w:rsidR="003D0207">
              <w:rPr>
                <w:rFonts w:ascii="宋体" w:eastAsia="宋体" w:hAnsi="宋体" w:hint="eastAsia"/>
                <w:sz w:val="24"/>
                <w:szCs w:val="24"/>
                <w:lang w:val="en-US" w:eastAsia="zh-CN"/>
              </w:rPr>
              <w:t>1</w:t>
            </w:r>
            <w:r w:rsidR="003D0207">
              <w:rPr>
                <w:rFonts w:ascii="宋体" w:eastAsia="宋体" w:hAnsi="宋体"/>
                <w:sz w:val="24"/>
                <w:szCs w:val="24"/>
                <w:lang w:val="en-US" w:eastAsia="zh-CN"/>
              </w:rPr>
              <w:t>-2</w:t>
            </w:r>
            <w:r w:rsidR="003D0207">
              <w:rPr>
                <w:rFonts w:ascii="宋体" w:eastAsia="宋体" w:hAnsi="宋体" w:hint="eastAsia"/>
                <w:sz w:val="24"/>
                <w:szCs w:val="24"/>
                <w:lang w:val="en-US" w:eastAsia="zh-CN"/>
              </w:rPr>
              <w:t>、</w:t>
            </w:r>
            <w:r w:rsidRPr="00714E4E">
              <w:rPr>
                <w:rFonts w:ascii="宋体" w:eastAsia="宋体" w:hAnsi="宋体" w:hint="eastAsia"/>
                <w:sz w:val="24"/>
                <w:szCs w:val="24"/>
                <w:lang w:val="en-US" w:eastAsia="zh-CN"/>
              </w:rPr>
              <w:t>9</w:t>
            </w:r>
            <w:r w:rsidRPr="00714E4E">
              <w:rPr>
                <w:rFonts w:ascii="宋体" w:eastAsia="宋体" w:hAnsi="宋体"/>
                <w:sz w:val="24"/>
                <w:szCs w:val="24"/>
                <w:lang w:val="en-US" w:eastAsia="zh-CN"/>
              </w:rPr>
              <w:t>-10</w:t>
            </w:r>
            <w:r w:rsidRPr="00714E4E">
              <w:rPr>
                <w:rFonts w:ascii="宋体" w:eastAsia="宋体" w:hAnsi="宋体" w:hint="eastAsia"/>
                <w:sz w:val="24"/>
                <w:szCs w:val="24"/>
                <w:lang w:val="en-US" w:eastAsia="zh-CN"/>
              </w:rPr>
              <w:t>章（</w:t>
            </w:r>
            <w:r w:rsidR="003D0207">
              <w:rPr>
                <w:rFonts w:ascii="宋体" w:eastAsia="宋体" w:hAnsi="宋体" w:hint="eastAsia"/>
                <w:sz w:val="24"/>
                <w:szCs w:val="24"/>
                <w:lang w:val="en-US" w:eastAsia="zh-CN"/>
              </w:rPr>
              <w:t>国际组织研究/科学、</w:t>
            </w:r>
            <w:r w:rsidRPr="00714E4E">
              <w:rPr>
                <w:rFonts w:ascii="宋体" w:eastAsia="宋体" w:hAnsi="宋体" w:hint="eastAsia"/>
                <w:sz w:val="24"/>
                <w:szCs w:val="24"/>
                <w:lang w:val="en-US" w:eastAsia="zh-CN"/>
              </w:rPr>
              <w:t>本体论</w:t>
            </w:r>
            <w:r w:rsidR="003D0207">
              <w:rPr>
                <w:rFonts w:ascii="宋体" w:eastAsia="宋体" w:hAnsi="宋体" w:hint="eastAsia"/>
                <w:sz w:val="24"/>
                <w:szCs w:val="24"/>
                <w:lang w:val="en-US" w:eastAsia="zh-CN"/>
              </w:rPr>
              <w:t>/</w:t>
            </w:r>
            <w:r w:rsidRPr="00714E4E">
              <w:rPr>
                <w:rFonts w:ascii="宋体" w:eastAsia="宋体" w:hAnsi="宋体" w:hint="eastAsia"/>
                <w:sz w:val="24"/>
                <w:szCs w:val="24"/>
                <w:lang w:val="en-US" w:eastAsia="zh-CN"/>
              </w:rPr>
              <w:t>方法论）</w:t>
            </w:r>
          </w:p>
          <w:p w14:paraId="56CEF260" w14:textId="5208AFF9" w:rsidR="00F91C31" w:rsidRPr="00F91C31" w:rsidRDefault="00F91C31" w:rsidP="006946C0">
            <w:pPr>
              <w:pStyle w:val="HTML"/>
              <w:numPr>
                <w:ilvl w:val="0"/>
                <w:numId w:val="1"/>
              </w:numPr>
              <w:rPr>
                <w:rFonts w:ascii="宋体" w:eastAsia="宋体" w:hAnsi="宋体"/>
                <w:color w:val="000000" w:themeColor="text1"/>
                <w:sz w:val="24"/>
                <w:szCs w:val="24"/>
                <w:lang w:eastAsia="zh-CN"/>
              </w:rPr>
            </w:pPr>
            <w:r w:rsidRPr="00B01ED9">
              <w:rPr>
                <w:rFonts w:ascii="宋体" w:eastAsia="宋体" w:hAnsi="宋体" w:cs="微软雅黑" w:hint="eastAsia"/>
                <w:color w:val="000000" w:themeColor="text1"/>
                <w:sz w:val="24"/>
                <w:szCs w:val="24"/>
                <w:lang w:eastAsia="zh-CN"/>
              </w:rPr>
              <w:t>刘莲莲：《国际组织发生学的反思与再造》</w:t>
            </w:r>
            <w:r>
              <w:rPr>
                <w:rFonts w:ascii="宋体" w:eastAsia="宋体" w:hAnsi="宋体" w:cs="微软雅黑" w:hint="eastAsia"/>
                <w:color w:val="000000" w:themeColor="text1"/>
                <w:sz w:val="24"/>
                <w:szCs w:val="24"/>
                <w:lang w:eastAsia="zh-CN"/>
              </w:rPr>
              <w:t>，</w:t>
            </w:r>
            <w:r w:rsidRPr="00B01ED9">
              <w:rPr>
                <w:rFonts w:ascii="宋体" w:eastAsia="宋体" w:hAnsi="宋体" w:cs="微软雅黑" w:hint="eastAsia"/>
                <w:color w:val="000000" w:themeColor="text1"/>
                <w:sz w:val="24"/>
                <w:szCs w:val="24"/>
                <w:lang w:eastAsia="zh-CN"/>
              </w:rPr>
              <w:t>《中国社会科学报》</w:t>
            </w:r>
            <w:r w:rsidRPr="00B01ED9">
              <w:rPr>
                <w:rFonts w:ascii="宋体" w:eastAsia="宋体" w:hAnsi="宋体" w:hint="eastAsia"/>
                <w:color w:val="000000" w:themeColor="text1"/>
                <w:sz w:val="24"/>
                <w:szCs w:val="24"/>
                <w:lang w:eastAsia="zh-CN"/>
              </w:rPr>
              <w:t>2</w:t>
            </w:r>
            <w:r w:rsidRPr="00B01ED9">
              <w:rPr>
                <w:rFonts w:ascii="宋体" w:eastAsia="宋体" w:hAnsi="宋体"/>
                <w:color w:val="000000" w:themeColor="text1"/>
                <w:sz w:val="24"/>
                <w:szCs w:val="24"/>
                <w:lang w:eastAsia="zh-CN"/>
              </w:rPr>
              <w:t>022</w:t>
            </w:r>
            <w:r w:rsidRPr="00B01ED9">
              <w:rPr>
                <w:rFonts w:ascii="宋体" w:eastAsia="宋体" w:hAnsi="宋体" w:cs="微软雅黑" w:hint="eastAsia"/>
                <w:color w:val="000000" w:themeColor="text1"/>
                <w:sz w:val="24"/>
                <w:szCs w:val="24"/>
                <w:lang w:eastAsia="zh-CN"/>
              </w:rPr>
              <w:t>年</w:t>
            </w:r>
            <w:r w:rsidRPr="00B01ED9">
              <w:rPr>
                <w:rFonts w:ascii="宋体" w:eastAsia="宋体" w:hAnsi="宋体" w:hint="eastAsia"/>
                <w:color w:val="000000" w:themeColor="text1"/>
                <w:sz w:val="24"/>
                <w:szCs w:val="24"/>
                <w:lang w:eastAsia="zh-CN"/>
              </w:rPr>
              <w:t>2</w:t>
            </w:r>
            <w:r w:rsidRPr="00B01ED9">
              <w:rPr>
                <w:rFonts w:ascii="宋体" w:eastAsia="宋体" w:hAnsi="宋体" w:cs="微软雅黑" w:hint="eastAsia"/>
                <w:color w:val="000000" w:themeColor="text1"/>
                <w:sz w:val="24"/>
                <w:szCs w:val="24"/>
                <w:lang w:eastAsia="zh-CN"/>
              </w:rPr>
              <w:t>月</w:t>
            </w:r>
            <w:r w:rsidRPr="00B01ED9">
              <w:rPr>
                <w:rFonts w:ascii="宋体" w:eastAsia="宋体" w:hAnsi="宋体" w:hint="eastAsia"/>
                <w:color w:val="000000" w:themeColor="text1"/>
                <w:sz w:val="24"/>
                <w:szCs w:val="24"/>
                <w:lang w:eastAsia="zh-CN"/>
              </w:rPr>
              <w:t>1</w:t>
            </w:r>
            <w:r w:rsidRPr="00B01ED9">
              <w:rPr>
                <w:rFonts w:ascii="宋体" w:eastAsia="宋体" w:hAnsi="宋体"/>
                <w:color w:val="000000" w:themeColor="text1"/>
                <w:sz w:val="24"/>
                <w:szCs w:val="24"/>
                <w:lang w:eastAsia="zh-CN"/>
              </w:rPr>
              <w:t>0</w:t>
            </w:r>
            <w:r w:rsidRPr="00B01ED9">
              <w:rPr>
                <w:rFonts w:ascii="宋体" w:eastAsia="宋体" w:hAnsi="宋体" w:cs="微软雅黑" w:hint="eastAsia"/>
                <w:color w:val="000000" w:themeColor="text1"/>
                <w:sz w:val="24"/>
                <w:szCs w:val="24"/>
                <w:lang w:eastAsia="zh-CN"/>
              </w:rPr>
              <w:t>日</w:t>
            </w:r>
            <w:r>
              <w:rPr>
                <w:lang w:eastAsia="zh-CN"/>
              </w:rPr>
              <w:t xml:space="preserve"> </w:t>
            </w:r>
            <w:r w:rsidRPr="00B01ED9">
              <w:rPr>
                <w:rFonts w:ascii="Times New Roman" w:eastAsia="宋体" w:hAnsi="Times New Roman"/>
                <w:color w:val="000000" w:themeColor="text1"/>
                <w:sz w:val="24"/>
                <w:szCs w:val="24"/>
                <w:lang w:eastAsia="zh-CN"/>
              </w:rPr>
              <w:t>http://news.cssn.cn/zx/bwyc/202202/t20220210_5392039.shtml</w:t>
            </w:r>
            <w:r>
              <w:rPr>
                <w:rFonts w:ascii="宋体" w:eastAsia="宋体" w:hAnsi="宋体" w:cs="微软雅黑"/>
                <w:color w:val="000000" w:themeColor="text1"/>
                <w:sz w:val="24"/>
                <w:szCs w:val="24"/>
                <w:lang w:eastAsia="zh-CN"/>
              </w:rPr>
              <w:t xml:space="preserve"> </w:t>
            </w:r>
          </w:p>
          <w:p w14:paraId="1D009C22" w14:textId="77777777" w:rsidR="00F91C31" w:rsidRPr="00F91C31" w:rsidRDefault="00AE1021" w:rsidP="006946C0">
            <w:pPr>
              <w:pStyle w:val="ab"/>
              <w:numPr>
                <w:ilvl w:val="0"/>
                <w:numId w:val="1"/>
              </w:numPr>
              <w:ind w:firstLineChars="0"/>
              <w:rPr>
                <w:bCs/>
              </w:rPr>
            </w:pPr>
            <w:r>
              <w:rPr>
                <w:rFonts w:ascii="宋体" w:hAnsi="宋体" w:hint="eastAsia"/>
              </w:rPr>
              <w:t>张小波</w:t>
            </w:r>
            <w:r w:rsidR="00F04D94" w:rsidRPr="00C55970">
              <w:rPr>
                <w:rFonts w:ascii="宋体" w:hAnsi="宋体" w:hint="eastAsia"/>
              </w:rPr>
              <w:t>：《</w:t>
            </w:r>
            <w:r>
              <w:rPr>
                <w:rFonts w:ascii="宋体" w:hAnsi="宋体" w:hint="eastAsia"/>
              </w:rPr>
              <w:t>国际组织研究的发展脉络和理论流派争鸣</w:t>
            </w:r>
            <w:r w:rsidR="00F04D94" w:rsidRPr="00C55970">
              <w:rPr>
                <w:rFonts w:ascii="宋体" w:hAnsi="宋体" w:hint="eastAsia"/>
              </w:rPr>
              <w:t>》，《</w:t>
            </w:r>
            <w:r>
              <w:rPr>
                <w:rFonts w:ascii="宋体" w:hAnsi="宋体" w:hint="eastAsia"/>
              </w:rPr>
              <w:t>社会科学</w:t>
            </w:r>
            <w:r w:rsidR="00F04D94" w:rsidRPr="00C55970">
              <w:rPr>
                <w:rFonts w:ascii="宋体" w:hAnsi="宋体" w:hint="eastAsia"/>
              </w:rPr>
              <w:t>》2</w:t>
            </w:r>
            <w:r w:rsidR="00F04D94" w:rsidRPr="00C55970">
              <w:rPr>
                <w:rFonts w:ascii="宋体" w:hAnsi="宋体"/>
              </w:rPr>
              <w:t>01</w:t>
            </w:r>
            <w:r>
              <w:rPr>
                <w:rFonts w:ascii="宋体" w:hAnsi="宋体"/>
              </w:rPr>
              <w:t>6</w:t>
            </w:r>
            <w:r w:rsidR="00F04D94" w:rsidRPr="00C55970">
              <w:rPr>
                <w:rFonts w:ascii="宋体" w:hAnsi="宋体" w:hint="eastAsia"/>
              </w:rPr>
              <w:t>年第</w:t>
            </w:r>
            <w:r>
              <w:rPr>
                <w:rFonts w:ascii="宋体" w:hAnsi="宋体" w:hint="eastAsia"/>
              </w:rPr>
              <w:t>3</w:t>
            </w:r>
            <w:r w:rsidR="00F04D94" w:rsidRPr="00C55970">
              <w:rPr>
                <w:rFonts w:ascii="宋体" w:hAnsi="宋体" w:hint="eastAsia"/>
              </w:rPr>
              <w:t>期</w:t>
            </w:r>
          </w:p>
          <w:p w14:paraId="4BCCD6C6" w14:textId="21E3BB0C" w:rsidR="00F91C31" w:rsidRPr="00F91C31" w:rsidRDefault="00F91C31" w:rsidP="006946C0">
            <w:pPr>
              <w:pStyle w:val="HTML"/>
              <w:numPr>
                <w:ilvl w:val="0"/>
                <w:numId w:val="1"/>
              </w:numPr>
              <w:rPr>
                <w:rFonts w:ascii="Times New Roman" w:eastAsia="宋体" w:hAnsi="Times New Roman" w:hint="eastAsia"/>
                <w:color w:val="000000" w:themeColor="text1"/>
                <w:sz w:val="24"/>
                <w:szCs w:val="24"/>
                <w:lang w:val="en-US" w:eastAsia="zh-CN"/>
              </w:rPr>
            </w:pPr>
            <w:r w:rsidRPr="00CE7EE3">
              <w:rPr>
                <w:rFonts w:ascii="宋体" w:eastAsia="宋体" w:hAnsi="宋体" w:cs="微软雅黑" w:hint="eastAsia"/>
                <w:color w:val="000000" w:themeColor="text1"/>
                <w:sz w:val="24"/>
                <w:szCs w:val="24"/>
                <w:lang w:eastAsia="zh-CN"/>
              </w:rPr>
              <w:t>尚会鹏：《从“国际政治”到“国际关系”——审视世界强联结时代的国际关系本体论》，《世界经济与政治》2</w:t>
            </w:r>
            <w:r w:rsidRPr="00CE7EE3">
              <w:rPr>
                <w:rFonts w:ascii="宋体" w:eastAsia="宋体" w:hAnsi="宋体" w:cs="微软雅黑"/>
                <w:color w:val="000000" w:themeColor="text1"/>
                <w:sz w:val="24"/>
                <w:szCs w:val="24"/>
                <w:lang w:eastAsia="zh-CN"/>
              </w:rPr>
              <w:t>020</w:t>
            </w:r>
            <w:r w:rsidRPr="00CE7EE3">
              <w:rPr>
                <w:rFonts w:ascii="宋体" w:eastAsia="宋体" w:hAnsi="宋体" w:cs="微软雅黑" w:hint="eastAsia"/>
                <w:color w:val="000000" w:themeColor="text1"/>
                <w:sz w:val="24"/>
                <w:szCs w:val="24"/>
                <w:lang w:eastAsia="zh-CN"/>
              </w:rPr>
              <w:t>年第2期</w:t>
            </w:r>
          </w:p>
        </w:tc>
      </w:tr>
      <w:tr w:rsidR="008868AD" w14:paraId="26709AF7" w14:textId="77777777" w:rsidTr="006946C0">
        <w:trPr>
          <w:trHeight w:val="399"/>
        </w:trPr>
        <w:tc>
          <w:tcPr>
            <w:tcW w:w="7241" w:type="dxa"/>
            <w:gridSpan w:val="2"/>
            <w:tcBorders>
              <w:bottom w:val="single" w:sz="4" w:space="0" w:color="auto"/>
            </w:tcBorders>
          </w:tcPr>
          <w:p w14:paraId="17FDE7BB" w14:textId="6A49A5F3" w:rsidR="008868AD" w:rsidRPr="00024045" w:rsidRDefault="008868AD" w:rsidP="006946C0">
            <w:pPr>
              <w:pStyle w:val="HTML"/>
              <w:rPr>
                <w:rFonts w:ascii="Times New Roman" w:eastAsia="宋体" w:hAnsi="Times New Roman"/>
                <w:b/>
                <w:sz w:val="24"/>
                <w:szCs w:val="24"/>
                <w:highlight w:val="yellow"/>
                <w:lang w:val="en-US" w:eastAsia="zh-CN"/>
              </w:rPr>
            </w:pPr>
            <w:r w:rsidRPr="00024045">
              <w:rPr>
                <w:rFonts w:ascii="Times New Roman" w:eastAsia="宋体" w:hAnsi="Times New Roman" w:hint="eastAsia"/>
                <w:b/>
                <w:sz w:val="24"/>
                <w:szCs w:val="24"/>
                <w:highlight w:val="yellow"/>
                <w:lang w:val="en-US" w:eastAsia="zh-CN"/>
              </w:rPr>
              <w:t>第</w:t>
            </w:r>
            <w:r w:rsidR="00714E4E" w:rsidRPr="00024045">
              <w:rPr>
                <w:rFonts w:ascii="Times New Roman" w:eastAsia="宋体" w:hAnsi="Times New Roman"/>
                <w:b/>
                <w:sz w:val="24"/>
                <w:szCs w:val="24"/>
                <w:highlight w:val="yellow"/>
                <w:lang w:val="en-US" w:eastAsia="zh-CN"/>
              </w:rPr>
              <w:t>4</w:t>
            </w:r>
            <w:r w:rsidRPr="00024045">
              <w:rPr>
                <w:rFonts w:ascii="Times New Roman" w:eastAsia="宋体" w:hAnsi="Times New Roman" w:hint="eastAsia"/>
                <w:b/>
                <w:sz w:val="24"/>
                <w:szCs w:val="24"/>
                <w:highlight w:val="yellow"/>
                <w:lang w:val="en-US" w:eastAsia="zh-CN"/>
              </w:rPr>
              <w:t>讲：国际组织</w:t>
            </w:r>
            <w:r w:rsidR="00A93244" w:rsidRPr="00024045">
              <w:rPr>
                <w:rFonts w:ascii="Times New Roman" w:eastAsia="宋体" w:hAnsi="Times New Roman" w:hint="eastAsia"/>
                <w:b/>
                <w:sz w:val="24"/>
                <w:szCs w:val="24"/>
                <w:highlight w:val="yellow"/>
                <w:lang w:val="en-US" w:eastAsia="zh-CN"/>
              </w:rPr>
              <w:t>的</w:t>
            </w:r>
            <w:r w:rsidR="00E2008F" w:rsidRPr="00024045">
              <w:rPr>
                <w:rFonts w:ascii="Times New Roman" w:eastAsia="宋体" w:hAnsi="Times New Roman" w:hint="eastAsia"/>
                <w:b/>
                <w:sz w:val="24"/>
                <w:szCs w:val="24"/>
                <w:highlight w:val="yellow"/>
                <w:lang w:val="en-US" w:eastAsia="zh-CN"/>
              </w:rPr>
              <w:t>产生</w:t>
            </w:r>
          </w:p>
        </w:tc>
        <w:tc>
          <w:tcPr>
            <w:tcW w:w="2592" w:type="dxa"/>
            <w:tcBorders>
              <w:bottom w:val="single" w:sz="4" w:space="0" w:color="auto"/>
            </w:tcBorders>
          </w:tcPr>
          <w:p w14:paraId="1BB5BF17" w14:textId="46A3BC18" w:rsidR="003B3E10" w:rsidRPr="00024045" w:rsidRDefault="008868AD" w:rsidP="006946C0">
            <w:pPr>
              <w:pStyle w:val="HTML"/>
              <w:rPr>
                <w:rFonts w:ascii="Times New Roman" w:eastAsia="宋体" w:hAnsi="Times New Roman"/>
                <w:b/>
                <w:sz w:val="24"/>
                <w:szCs w:val="24"/>
                <w:highlight w:val="yellow"/>
                <w:lang w:val="en-US" w:eastAsia="zh-CN"/>
              </w:rPr>
            </w:pPr>
            <w:r w:rsidRPr="00024045">
              <w:rPr>
                <w:rFonts w:ascii="Times New Roman" w:eastAsia="宋体" w:hAnsi="Times New Roman" w:hint="eastAsia"/>
                <w:b/>
                <w:sz w:val="24"/>
                <w:szCs w:val="24"/>
                <w:highlight w:val="yellow"/>
                <w:lang w:val="en-US" w:eastAsia="zh-CN"/>
              </w:rPr>
              <w:t>时间：</w:t>
            </w:r>
            <w:r w:rsidRPr="00024045">
              <w:rPr>
                <w:rFonts w:ascii="Times New Roman" w:eastAsia="宋体" w:hAnsi="Times New Roman" w:hint="eastAsia"/>
                <w:b/>
                <w:sz w:val="24"/>
                <w:szCs w:val="24"/>
                <w:highlight w:val="yellow"/>
                <w:lang w:val="en-US" w:eastAsia="zh-CN"/>
              </w:rPr>
              <w:t>2</w:t>
            </w:r>
            <w:r w:rsidRPr="00024045">
              <w:rPr>
                <w:rFonts w:ascii="Times New Roman" w:eastAsia="宋体" w:hAnsi="Times New Roman"/>
                <w:b/>
                <w:sz w:val="24"/>
                <w:szCs w:val="24"/>
                <w:highlight w:val="yellow"/>
                <w:lang w:val="en-US" w:eastAsia="zh-CN"/>
              </w:rPr>
              <w:t>02</w:t>
            </w:r>
            <w:r w:rsidR="00216CC7" w:rsidRPr="00024045">
              <w:rPr>
                <w:rFonts w:ascii="Times New Roman" w:eastAsia="宋体" w:hAnsi="Times New Roman"/>
                <w:b/>
                <w:sz w:val="24"/>
                <w:szCs w:val="24"/>
                <w:highlight w:val="yellow"/>
                <w:lang w:val="en-US" w:eastAsia="zh-CN"/>
              </w:rPr>
              <w:t>3</w:t>
            </w:r>
            <w:r w:rsidR="00F231C0" w:rsidRPr="00024045">
              <w:rPr>
                <w:rFonts w:ascii="Times New Roman" w:eastAsia="宋体" w:hAnsi="Times New Roman"/>
                <w:b/>
                <w:sz w:val="24"/>
                <w:szCs w:val="24"/>
                <w:highlight w:val="yellow"/>
                <w:lang w:val="en-US" w:eastAsia="zh-CN"/>
              </w:rPr>
              <w:t>.</w:t>
            </w:r>
            <w:r w:rsidR="00216CC7" w:rsidRPr="00024045">
              <w:rPr>
                <w:rFonts w:ascii="Times New Roman" w:eastAsia="宋体" w:hAnsi="Times New Roman"/>
                <w:b/>
                <w:sz w:val="24"/>
                <w:szCs w:val="24"/>
                <w:highlight w:val="yellow"/>
                <w:lang w:val="en-US" w:eastAsia="zh-CN"/>
              </w:rPr>
              <w:t>10</w:t>
            </w:r>
            <w:r w:rsidR="00067859" w:rsidRPr="00024045">
              <w:rPr>
                <w:rFonts w:ascii="Times New Roman" w:eastAsia="宋体" w:hAnsi="Times New Roman"/>
                <w:b/>
                <w:sz w:val="24"/>
                <w:szCs w:val="24"/>
                <w:highlight w:val="yellow"/>
                <w:lang w:val="en-US" w:eastAsia="zh-CN"/>
              </w:rPr>
              <w:t>.</w:t>
            </w:r>
            <w:r w:rsidR="00216CC7" w:rsidRPr="00024045">
              <w:rPr>
                <w:rFonts w:ascii="Times New Roman" w:eastAsia="宋体" w:hAnsi="Times New Roman"/>
                <w:b/>
                <w:sz w:val="24"/>
                <w:szCs w:val="24"/>
                <w:highlight w:val="yellow"/>
                <w:lang w:val="en-US" w:eastAsia="zh-CN"/>
              </w:rPr>
              <w:t>12</w:t>
            </w:r>
          </w:p>
        </w:tc>
      </w:tr>
      <w:tr w:rsidR="00AA1A7A" w14:paraId="7F0C8E1B" w14:textId="77777777" w:rsidTr="006946C0">
        <w:trPr>
          <w:trHeight w:val="399"/>
        </w:trPr>
        <w:tc>
          <w:tcPr>
            <w:tcW w:w="9833" w:type="dxa"/>
            <w:gridSpan w:val="3"/>
            <w:tcBorders>
              <w:bottom w:val="single" w:sz="4" w:space="0" w:color="auto"/>
            </w:tcBorders>
          </w:tcPr>
          <w:p w14:paraId="68F33D20" w14:textId="77777777" w:rsidR="00AA1A7A" w:rsidRDefault="00AA1A7A" w:rsidP="006946C0">
            <w:pPr>
              <w:pStyle w:val="HTML"/>
              <w:rPr>
                <w:rFonts w:ascii="Times New Roman" w:eastAsia="宋体" w:hAnsi="Times New Roman"/>
                <w:b/>
                <w:sz w:val="24"/>
                <w:szCs w:val="24"/>
                <w:lang w:val="en-US" w:eastAsia="zh-CN"/>
              </w:rPr>
            </w:pPr>
            <w:r>
              <w:rPr>
                <w:rFonts w:ascii="Times New Roman" w:eastAsia="宋体" w:hAnsi="Times New Roman" w:hint="eastAsia"/>
                <w:b/>
                <w:sz w:val="24"/>
                <w:szCs w:val="24"/>
                <w:lang w:val="en-US" w:eastAsia="zh-CN"/>
              </w:rPr>
              <w:t>【内容简介】</w:t>
            </w:r>
          </w:p>
          <w:p w14:paraId="17324413" w14:textId="1536BB03" w:rsidR="000D4AE5" w:rsidRDefault="00AA1A7A" w:rsidP="006946C0">
            <w:pPr>
              <w:pStyle w:val="HTML"/>
              <w:ind w:firstLineChars="200" w:firstLine="480"/>
              <w:rPr>
                <w:rFonts w:ascii="Times New Roman" w:eastAsia="宋体" w:hAnsi="Times New Roman"/>
                <w:sz w:val="24"/>
                <w:szCs w:val="24"/>
                <w:lang w:val="en-US" w:eastAsia="zh-CN"/>
              </w:rPr>
            </w:pPr>
            <w:r>
              <w:rPr>
                <w:rFonts w:ascii="Times New Roman" w:eastAsia="宋体" w:hAnsi="Times New Roman" w:hint="eastAsia"/>
                <w:sz w:val="24"/>
                <w:szCs w:val="24"/>
                <w:lang w:val="en-US" w:eastAsia="zh-CN"/>
              </w:rPr>
              <w:t>本讲</w:t>
            </w:r>
            <w:r w:rsidR="000D4AE5">
              <w:rPr>
                <w:rFonts w:ascii="Times New Roman" w:eastAsia="宋体" w:hAnsi="Times New Roman" w:hint="eastAsia"/>
                <w:sz w:val="24"/>
                <w:szCs w:val="24"/>
                <w:lang w:val="en-US" w:eastAsia="zh-CN"/>
              </w:rPr>
              <w:t>内容分为三部分：第一部分</w:t>
            </w:r>
            <w:r w:rsidR="005E2926">
              <w:rPr>
                <w:rFonts w:ascii="Times New Roman" w:eastAsia="宋体" w:hAnsi="Times New Roman" w:hint="eastAsia"/>
                <w:sz w:val="24"/>
                <w:szCs w:val="24"/>
                <w:lang w:val="en-US" w:eastAsia="zh-CN"/>
              </w:rPr>
              <w:t>将</w:t>
            </w:r>
            <w:r>
              <w:rPr>
                <w:rFonts w:ascii="Times New Roman" w:eastAsia="宋体" w:hAnsi="Times New Roman" w:hint="eastAsia"/>
                <w:sz w:val="24"/>
                <w:szCs w:val="24"/>
                <w:lang w:val="en-US" w:eastAsia="zh-CN"/>
              </w:rPr>
              <w:t>讨论</w:t>
            </w:r>
            <w:r w:rsidR="005E2926">
              <w:rPr>
                <w:rFonts w:ascii="Times New Roman" w:eastAsia="宋体" w:hAnsi="Times New Roman" w:hint="eastAsia"/>
                <w:sz w:val="24"/>
                <w:szCs w:val="24"/>
                <w:lang w:val="en-US" w:eastAsia="zh-CN"/>
              </w:rPr>
              <w:t>国际组织的发生理论（或称创设理论），主要内容包括</w:t>
            </w:r>
            <w:r>
              <w:rPr>
                <w:rFonts w:ascii="Times New Roman" w:eastAsia="宋体" w:hAnsi="Times New Roman" w:hint="eastAsia"/>
                <w:sz w:val="24"/>
                <w:szCs w:val="24"/>
                <w:lang w:val="en-US" w:eastAsia="zh-CN"/>
              </w:rPr>
              <w:t>西方</w:t>
            </w:r>
            <w:r w:rsidR="000D4AE5">
              <w:rPr>
                <w:rFonts w:ascii="Times New Roman" w:eastAsia="宋体" w:hAnsi="Times New Roman" w:hint="eastAsia"/>
                <w:sz w:val="24"/>
                <w:szCs w:val="24"/>
                <w:lang w:val="en-US" w:eastAsia="zh-CN"/>
              </w:rPr>
              <w:t>理论</w:t>
            </w:r>
            <w:r w:rsidR="005E2926">
              <w:rPr>
                <w:rFonts w:ascii="Times New Roman" w:eastAsia="宋体" w:hAnsi="Times New Roman" w:hint="eastAsia"/>
                <w:sz w:val="24"/>
                <w:szCs w:val="24"/>
                <w:lang w:val="en-US" w:eastAsia="zh-CN"/>
              </w:rPr>
              <w:t>基本框架的</w:t>
            </w:r>
            <w:r>
              <w:rPr>
                <w:rFonts w:ascii="Times New Roman" w:eastAsia="宋体" w:hAnsi="Times New Roman" w:hint="eastAsia"/>
                <w:sz w:val="24"/>
                <w:szCs w:val="24"/>
                <w:lang w:val="en-US" w:eastAsia="zh-CN"/>
              </w:rPr>
              <w:t>缺陷及如何从非西方视角理解国际组织的产生</w:t>
            </w:r>
            <w:r w:rsidR="005E2926">
              <w:rPr>
                <w:rFonts w:ascii="Times New Roman" w:eastAsia="宋体" w:hAnsi="Times New Roman" w:hint="eastAsia"/>
                <w:sz w:val="24"/>
                <w:szCs w:val="24"/>
                <w:lang w:val="en-US" w:eastAsia="zh-CN"/>
              </w:rPr>
              <w:t>等</w:t>
            </w:r>
            <w:r w:rsidR="000D4AE5">
              <w:rPr>
                <w:rFonts w:ascii="Times New Roman" w:eastAsia="宋体" w:hAnsi="Times New Roman" w:hint="eastAsia"/>
                <w:sz w:val="24"/>
                <w:szCs w:val="24"/>
                <w:lang w:val="en-US" w:eastAsia="zh-CN"/>
              </w:rPr>
              <w:t>。第二部分将在国际组织发生理论基础上讨论国际组织产生的几个基本步骤和条件，并结合案例加深对本讲内容的理解</w:t>
            </w:r>
            <w:r w:rsidR="000D4AE5" w:rsidRPr="00A918B6">
              <w:rPr>
                <w:rFonts w:ascii="Times New Roman" w:eastAsia="宋体" w:hAnsi="Times New Roman" w:hint="eastAsia"/>
                <w:sz w:val="24"/>
                <w:szCs w:val="24"/>
                <w:lang w:val="en-US" w:eastAsia="zh-CN"/>
              </w:rPr>
              <w:t>。</w:t>
            </w:r>
            <w:r w:rsidR="000D4AE5">
              <w:rPr>
                <w:rFonts w:ascii="Times New Roman" w:eastAsia="宋体" w:hAnsi="Times New Roman" w:hint="eastAsia"/>
                <w:sz w:val="24"/>
                <w:szCs w:val="24"/>
                <w:lang w:val="en-US" w:eastAsia="zh-CN"/>
              </w:rPr>
              <w:t>第三部分将从历史视角介绍</w:t>
            </w:r>
            <w:r w:rsidR="000D4AE5">
              <w:rPr>
                <w:rFonts w:ascii="Times New Roman" w:eastAsia="宋体" w:hAnsi="Times New Roman" w:hint="eastAsia"/>
                <w:sz w:val="24"/>
                <w:szCs w:val="24"/>
                <w:lang w:val="en-US" w:eastAsia="zh-CN"/>
              </w:rPr>
              <w:t>1</w:t>
            </w:r>
            <w:r w:rsidR="000D4AE5">
              <w:rPr>
                <w:rFonts w:ascii="Times New Roman" w:eastAsia="宋体" w:hAnsi="Times New Roman"/>
                <w:sz w:val="24"/>
                <w:szCs w:val="24"/>
                <w:lang w:val="en-US" w:eastAsia="zh-CN"/>
              </w:rPr>
              <w:t>9</w:t>
            </w:r>
            <w:r w:rsidR="000D4AE5">
              <w:rPr>
                <w:rFonts w:ascii="Times New Roman" w:eastAsia="宋体" w:hAnsi="Times New Roman" w:hint="eastAsia"/>
                <w:sz w:val="24"/>
                <w:szCs w:val="24"/>
                <w:lang w:val="en-US" w:eastAsia="zh-CN"/>
              </w:rPr>
              <w:t>世纪至今国际组织发展简史和基本特征。</w:t>
            </w:r>
            <w:r w:rsidR="000D4AE5" w:rsidRPr="00A918B6">
              <w:rPr>
                <w:rFonts w:ascii="Times New Roman" w:eastAsia="宋体" w:hAnsi="Times New Roman" w:hint="eastAsia"/>
                <w:sz w:val="24"/>
                <w:szCs w:val="24"/>
                <w:lang w:val="en-US" w:eastAsia="zh-CN"/>
              </w:rPr>
              <w:t>学习完本讲</w:t>
            </w:r>
            <w:r w:rsidR="000D4AE5">
              <w:rPr>
                <w:rFonts w:ascii="Times New Roman" w:eastAsia="宋体" w:hAnsi="Times New Roman" w:hint="eastAsia"/>
                <w:sz w:val="24"/>
                <w:szCs w:val="24"/>
                <w:lang w:val="en-US" w:eastAsia="zh-CN"/>
              </w:rPr>
              <w:t>内容</w:t>
            </w:r>
            <w:r w:rsidR="000D4AE5" w:rsidRPr="00A918B6">
              <w:rPr>
                <w:rFonts w:ascii="Times New Roman" w:eastAsia="宋体" w:hAnsi="Times New Roman" w:hint="eastAsia"/>
                <w:sz w:val="24"/>
                <w:szCs w:val="24"/>
                <w:lang w:val="en-US" w:eastAsia="zh-CN"/>
              </w:rPr>
              <w:t>后，学生应能够利用所学知识解释特定类别或个体国际组织产生和发展的基本逻辑。</w:t>
            </w:r>
          </w:p>
          <w:p w14:paraId="0F16F6F3" w14:textId="7B1F1F1F" w:rsidR="000D4AE5" w:rsidRPr="005E2926" w:rsidRDefault="000D4AE5" w:rsidP="006946C0">
            <w:pPr>
              <w:pStyle w:val="HTML"/>
              <w:ind w:firstLineChars="200" w:firstLine="480"/>
              <w:rPr>
                <w:rFonts w:ascii="Times New Roman" w:eastAsia="宋体" w:hAnsi="Times New Roman"/>
                <w:sz w:val="24"/>
                <w:szCs w:val="24"/>
                <w:lang w:val="en-US" w:eastAsia="zh-CN"/>
              </w:rPr>
            </w:pPr>
            <w:r>
              <w:rPr>
                <w:rFonts w:ascii="Times New Roman" w:eastAsia="宋体" w:hAnsi="Times New Roman" w:hint="eastAsia"/>
                <w:sz w:val="24"/>
                <w:szCs w:val="24"/>
                <w:lang w:val="en-US" w:eastAsia="zh-CN"/>
              </w:rPr>
              <w:lastRenderedPageBreak/>
              <w:t>本讲第一部分思辨性较强，难度较高，第二部分难度适中，第三部分难度较低。</w:t>
            </w:r>
          </w:p>
        </w:tc>
      </w:tr>
      <w:tr w:rsidR="005E2926" w14:paraId="7BC10A60" w14:textId="77777777" w:rsidTr="006946C0">
        <w:trPr>
          <w:trHeight w:val="399"/>
        </w:trPr>
        <w:tc>
          <w:tcPr>
            <w:tcW w:w="9833" w:type="dxa"/>
            <w:gridSpan w:val="3"/>
            <w:tcBorders>
              <w:bottom w:val="single" w:sz="4" w:space="0" w:color="auto"/>
            </w:tcBorders>
          </w:tcPr>
          <w:p w14:paraId="66FC9774" w14:textId="77777777" w:rsidR="005E2926" w:rsidRDefault="005E2926" w:rsidP="006946C0">
            <w:pPr>
              <w:pStyle w:val="HTML"/>
              <w:rPr>
                <w:rFonts w:ascii="Times New Roman" w:eastAsia="宋体" w:hAnsi="Times New Roman"/>
                <w:b/>
                <w:sz w:val="24"/>
                <w:szCs w:val="24"/>
                <w:lang w:val="en-US" w:eastAsia="zh-CN"/>
              </w:rPr>
            </w:pPr>
            <w:r w:rsidRPr="006932AC">
              <w:rPr>
                <w:rFonts w:ascii="Times New Roman" w:eastAsia="宋体" w:hAnsi="Times New Roman" w:hint="eastAsia"/>
                <w:b/>
                <w:sz w:val="24"/>
                <w:szCs w:val="24"/>
                <w:lang w:val="en-US" w:eastAsia="zh-CN"/>
              </w:rPr>
              <w:lastRenderedPageBreak/>
              <w:t>【问题】</w:t>
            </w:r>
          </w:p>
          <w:p w14:paraId="16C4F320" w14:textId="0C075A2B" w:rsidR="005E2926" w:rsidRDefault="00916594" w:rsidP="006946C0">
            <w:pPr>
              <w:pStyle w:val="ab"/>
              <w:numPr>
                <w:ilvl w:val="0"/>
                <w:numId w:val="4"/>
              </w:numPr>
              <w:ind w:firstLineChars="0"/>
              <w:rPr>
                <w:rFonts w:ascii="宋体" w:hAnsi="宋体"/>
              </w:rPr>
            </w:pPr>
            <w:r>
              <w:rPr>
                <w:rFonts w:ascii="宋体" w:hAnsi="宋体" w:hint="eastAsia"/>
              </w:rPr>
              <w:t>2</w:t>
            </w:r>
            <w:r>
              <w:rPr>
                <w:rFonts w:ascii="宋体" w:hAnsi="宋体"/>
              </w:rPr>
              <w:t>0</w:t>
            </w:r>
            <w:r>
              <w:rPr>
                <w:rFonts w:ascii="宋体" w:hAnsi="宋体" w:hint="eastAsia"/>
              </w:rPr>
              <w:t>世纪学界关于国际组织发生动力和发生过程的观点发生了哪些变化？</w:t>
            </w:r>
          </w:p>
          <w:p w14:paraId="548F95DF" w14:textId="1601A6DA" w:rsidR="00606516" w:rsidRPr="00606516" w:rsidRDefault="00916594" w:rsidP="006946C0">
            <w:pPr>
              <w:pStyle w:val="ab"/>
              <w:numPr>
                <w:ilvl w:val="0"/>
                <w:numId w:val="4"/>
              </w:numPr>
              <w:ind w:firstLineChars="0"/>
              <w:rPr>
                <w:rFonts w:ascii="宋体" w:hAnsi="宋体"/>
              </w:rPr>
            </w:pPr>
            <w:r>
              <w:rPr>
                <w:rFonts w:ascii="宋体" w:hAnsi="宋体" w:hint="eastAsia"/>
              </w:rPr>
              <w:t>既有国际组织理论</w:t>
            </w:r>
            <w:r w:rsidR="005E2926">
              <w:rPr>
                <w:rFonts w:hint="eastAsia"/>
              </w:rPr>
              <w:t>在解释国际组织的产生上</w:t>
            </w:r>
            <w:r>
              <w:rPr>
                <w:rFonts w:hint="eastAsia"/>
              </w:rPr>
              <w:t>存在哪些缺陷？（举例说明）</w:t>
            </w:r>
          </w:p>
          <w:p w14:paraId="568E6102" w14:textId="77777777" w:rsidR="00916594" w:rsidRDefault="00916594" w:rsidP="006946C0">
            <w:pPr>
              <w:pStyle w:val="ab"/>
              <w:numPr>
                <w:ilvl w:val="0"/>
                <w:numId w:val="4"/>
              </w:numPr>
              <w:ind w:firstLineChars="0"/>
              <w:rPr>
                <w:rFonts w:ascii="宋体" w:hAnsi="宋体"/>
              </w:rPr>
            </w:pPr>
            <w:r>
              <w:rPr>
                <w:rFonts w:ascii="宋体" w:hAnsi="宋体" w:hint="eastAsia"/>
              </w:rPr>
              <w:t>如何从非西方视角弥补这些缺陷、更准确地把握国际组织产生的过程？</w:t>
            </w:r>
          </w:p>
          <w:p w14:paraId="61B696D2" w14:textId="77777777" w:rsidR="000D4AE5" w:rsidRDefault="000D4AE5" w:rsidP="006946C0">
            <w:pPr>
              <w:pStyle w:val="ab"/>
              <w:numPr>
                <w:ilvl w:val="0"/>
                <w:numId w:val="4"/>
              </w:numPr>
              <w:ind w:firstLineChars="0"/>
              <w:rPr>
                <w:rFonts w:ascii="宋体" w:hAnsi="宋体"/>
              </w:rPr>
            </w:pPr>
            <w:r>
              <w:rPr>
                <w:rFonts w:ascii="宋体" w:hAnsi="宋体" w:hint="eastAsia"/>
              </w:rPr>
              <w:t>国际组织的产生需要具备哪些前提条件？</w:t>
            </w:r>
          </w:p>
          <w:p w14:paraId="34C4EEED" w14:textId="77777777" w:rsidR="000D4AE5" w:rsidRDefault="000D4AE5" w:rsidP="006946C0">
            <w:pPr>
              <w:pStyle w:val="ab"/>
              <w:numPr>
                <w:ilvl w:val="0"/>
                <w:numId w:val="4"/>
              </w:numPr>
              <w:ind w:firstLineChars="0"/>
              <w:rPr>
                <w:rFonts w:ascii="宋体" w:hAnsi="宋体"/>
              </w:rPr>
            </w:pPr>
            <w:r>
              <w:rPr>
                <w:rFonts w:ascii="宋体" w:hAnsi="宋体" w:hint="eastAsia"/>
              </w:rPr>
              <w:t>国际组织相比其他合作机制的相对优势、劣势是什么？</w:t>
            </w:r>
          </w:p>
          <w:p w14:paraId="3E05B36C" w14:textId="020EBE83" w:rsidR="000D4AE5" w:rsidRPr="00916594" w:rsidRDefault="000D4AE5" w:rsidP="006946C0">
            <w:pPr>
              <w:pStyle w:val="ab"/>
              <w:numPr>
                <w:ilvl w:val="0"/>
                <w:numId w:val="4"/>
              </w:numPr>
              <w:ind w:firstLineChars="0"/>
              <w:rPr>
                <w:rFonts w:ascii="宋体" w:hAnsi="宋体"/>
              </w:rPr>
            </w:pPr>
            <w:r w:rsidRPr="00FB4AC0">
              <w:rPr>
                <w:rFonts w:ascii="宋体" w:hAnsi="宋体" w:hint="eastAsia"/>
              </w:rPr>
              <w:t>为什么国际组织起源于19世纪（而非1</w:t>
            </w:r>
            <w:r w:rsidRPr="00FB4AC0">
              <w:rPr>
                <w:rFonts w:ascii="宋体" w:hAnsi="宋体"/>
              </w:rPr>
              <w:t>7-18</w:t>
            </w:r>
            <w:r w:rsidRPr="00FB4AC0">
              <w:rPr>
                <w:rFonts w:ascii="宋体" w:hAnsi="宋体" w:hint="eastAsia"/>
              </w:rPr>
              <w:t>世纪）？</w:t>
            </w:r>
            <w:r w:rsidRPr="00C41F3C">
              <w:rPr>
                <w:rFonts w:ascii="宋体" w:hAnsi="宋体" w:hint="eastAsia"/>
              </w:rPr>
              <w:t>欧洲（而非东亚）？社会经济领域（而非安全领域）？</w:t>
            </w:r>
          </w:p>
        </w:tc>
      </w:tr>
      <w:tr w:rsidR="00916594" w14:paraId="6121DEE1" w14:textId="77777777" w:rsidTr="006946C0">
        <w:trPr>
          <w:trHeight w:val="399"/>
        </w:trPr>
        <w:tc>
          <w:tcPr>
            <w:tcW w:w="9833" w:type="dxa"/>
            <w:gridSpan w:val="3"/>
            <w:tcBorders>
              <w:bottom w:val="single" w:sz="4" w:space="0" w:color="auto"/>
            </w:tcBorders>
          </w:tcPr>
          <w:p w14:paraId="3D4F2341" w14:textId="77777777" w:rsidR="00916594" w:rsidRDefault="00916594" w:rsidP="006946C0">
            <w:pPr>
              <w:pStyle w:val="HTML"/>
              <w:rPr>
                <w:rFonts w:ascii="Times New Roman" w:eastAsia="宋体" w:hAnsi="Times New Roman"/>
                <w:b/>
                <w:sz w:val="24"/>
                <w:szCs w:val="24"/>
                <w:lang w:val="en-US" w:eastAsia="zh-CN"/>
              </w:rPr>
            </w:pPr>
            <w:r w:rsidRPr="00BF7E07">
              <w:rPr>
                <w:rFonts w:ascii="Times New Roman" w:eastAsia="宋体" w:hAnsi="Times New Roman" w:hint="eastAsia"/>
                <w:b/>
                <w:sz w:val="24"/>
                <w:szCs w:val="24"/>
                <w:lang w:val="en-US" w:eastAsia="zh-CN"/>
              </w:rPr>
              <w:t>【</w:t>
            </w:r>
            <w:r>
              <w:rPr>
                <w:rFonts w:ascii="Times New Roman" w:eastAsia="宋体" w:hAnsi="Times New Roman" w:hint="eastAsia"/>
                <w:b/>
                <w:sz w:val="24"/>
                <w:szCs w:val="24"/>
                <w:lang w:val="en-US" w:eastAsia="zh-CN"/>
              </w:rPr>
              <w:t>参考资料</w:t>
            </w:r>
            <w:r w:rsidRPr="00BF7E07">
              <w:rPr>
                <w:rFonts w:ascii="Times New Roman" w:eastAsia="宋体" w:hAnsi="Times New Roman" w:hint="eastAsia"/>
                <w:b/>
                <w:sz w:val="24"/>
                <w:szCs w:val="24"/>
                <w:lang w:val="en-US" w:eastAsia="zh-CN"/>
              </w:rPr>
              <w:t>】</w:t>
            </w:r>
          </w:p>
          <w:p w14:paraId="3C0E2E78" w14:textId="411B3A62" w:rsidR="00FF5537" w:rsidRDefault="00FF5537" w:rsidP="006946C0">
            <w:pPr>
              <w:pStyle w:val="HTML"/>
              <w:numPr>
                <w:ilvl w:val="0"/>
                <w:numId w:val="1"/>
              </w:numPr>
              <w:rPr>
                <w:rFonts w:ascii="Times New Roman" w:eastAsia="宋体" w:hAnsi="Times New Roman"/>
                <w:color w:val="000000" w:themeColor="text1"/>
                <w:sz w:val="24"/>
                <w:szCs w:val="24"/>
                <w:lang w:val="en-US" w:eastAsia="zh-CN"/>
              </w:rPr>
            </w:pPr>
            <w:r>
              <w:rPr>
                <w:rFonts w:ascii="Times New Roman" w:eastAsia="宋体" w:hAnsi="Times New Roman" w:hint="eastAsia"/>
                <w:color w:val="000000" w:themeColor="text1"/>
                <w:sz w:val="24"/>
                <w:szCs w:val="24"/>
                <w:lang w:val="en-US" w:eastAsia="zh-CN"/>
              </w:rPr>
              <w:t>张丽华：《国际组织的历史演进》，《东北师大学报》</w:t>
            </w:r>
            <w:r>
              <w:rPr>
                <w:rFonts w:ascii="Times New Roman" w:eastAsia="宋体" w:hAnsi="Times New Roman" w:hint="eastAsia"/>
                <w:color w:val="000000" w:themeColor="text1"/>
                <w:sz w:val="24"/>
                <w:szCs w:val="24"/>
                <w:lang w:val="en-US" w:eastAsia="zh-CN"/>
              </w:rPr>
              <w:t>2</w:t>
            </w:r>
            <w:r>
              <w:rPr>
                <w:rFonts w:ascii="Times New Roman" w:eastAsia="宋体" w:hAnsi="Times New Roman"/>
                <w:color w:val="000000" w:themeColor="text1"/>
                <w:sz w:val="24"/>
                <w:szCs w:val="24"/>
                <w:lang w:val="en-US" w:eastAsia="zh-CN"/>
              </w:rPr>
              <w:t>003</w:t>
            </w:r>
            <w:r>
              <w:rPr>
                <w:rFonts w:ascii="Times New Roman" w:eastAsia="宋体" w:hAnsi="Times New Roman" w:hint="eastAsia"/>
                <w:color w:val="000000" w:themeColor="text1"/>
                <w:sz w:val="24"/>
                <w:szCs w:val="24"/>
                <w:lang w:val="en-US" w:eastAsia="zh-CN"/>
              </w:rPr>
              <w:t>年第</w:t>
            </w:r>
            <w:r>
              <w:rPr>
                <w:rFonts w:ascii="Times New Roman" w:eastAsia="宋体" w:hAnsi="Times New Roman" w:hint="eastAsia"/>
                <w:color w:val="000000" w:themeColor="text1"/>
                <w:sz w:val="24"/>
                <w:szCs w:val="24"/>
                <w:lang w:val="en-US" w:eastAsia="zh-CN"/>
              </w:rPr>
              <w:t>5</w:t>
            </w:r>
            <w:r>
              <w:rPr>
                <w:rFonts w:ascii="Times New Roman" w:eastAsia="宋体" w:hAnsi="Times New Roman" w:hint="eastAsia"/>
                <w:color w:val="000000" w:themeColor="text1"/>
                <w:sz w:val="24"/>
                <w:szCs w:val="24"/>
                <w:lang w:val="en-US" w:eastAsia="zh-CN"/>
              </w:rPr>
              <w:t>期</w:t>
            </w:r>
          </w:p>
          <w:p w14:paraId="4A49570B" w14:textId="22236D3E" w:rsidR="00DE69D3" w:rsidRPr="007B2C6B" w:rsidRDefault="00DE69D3" w:rsidP="006946C0">
            <w:pPr>
              <w:pStyle w:val="HTML"/>
              <w:numPr>
                <w:ilvl w:val="0"/>
                <w:numId w:val="1"/>
              </w:numPr>
              <w:rPr>
                <w:rFonts w:ascii="宋体" w:eastAsia="宋体" w:hAnsi="宋体"/>
                <w:color w:val="000000" w:themeColor="text1"/>
                <w:sz w:val="24"/>
                <w:szCs w:val="24"/>
                <w:lang w:eastAsia="zh-CN"/>
              </w:rPr>
            </w:pPr>
            <w:r>
              <w:rPr>
                <w:rFonts w:ascii="Times New Roman" w:eastAsia="宋体" w:hAnsi="Times New Roman" w:hint="eastAsia"/>
                <w:iCs/>
                <w:sz w:val="24"/>
                <w:szCs w:val="24"/>
                <w:lang w:val="en-US" w:eastAsia="zh-CN"/>
              </w:rPr>
              <w:t>刘莲莲、吴焕琼：《美国设计和领导联合国教科文组织何以失败？》，《国际展望》</w:t>
            </w:r>
            <w:r>
              <w:rPr>
                <w:rFonts w:ascii="Times New Roman" w:eastAsia="宋体" w:hAnsi="Times New Roman" w:hint="eastAsia"/>
                <w:iCs/>
                <w:sz w:val="24"/>
                <w:szCs w:val="24"/>
                <w:lang w:val="en-US" w:eastAsia="zh-CN"/>
              </w:rPr>
              <w:t>2</w:t>
            </w:r>
            <w:r>
              <w:rPr>
                <w:rFonts w:ascii="Times New Roman" w:eastAsia="宋体" w:hAnsi="Times New Roman"/>
                <w:iCs/>
                <w:sz w:val="24"/>
                <w:szCs w:val="24"/>
                <w:lang w:val="en-US" w:eastAsia="zh-CN"/>
              </w:rPr>
              <w:t>022</w:t>
            </w:r>
            <w:r>
              <w:rPr>
                <w:rFonts w:ascii="Times New Roman" w:eastAsia="宋体" w:hAnsi="Times New Roman" w:hint="eastAsia"/>
                <w:iCs/>
                <w:sz w:val="24"/>
                <w:szCs w:val="24"/>
                <w:lang w:val="en-US" w:eastAsia="zh-CN"/>
              </w:rPr>
              <w:t>年第</w:t>
            </w:r>
            <w:r>
              <w:rPr>
                <w:rFonts w:ascii="Times New Roman" w:eastAsia="宋体" w:hAnsi="Times New Roman" w:hint="eastAsia"/>
                <w:iCs/>
                <w:sz w:val="24"/>
                <w:szCs w:val="24"/>
                <w:lang w:val="en-US" w:eastAsia="zh-CN"/>
              </w:rPr>
              <w:t>5</w:t>
            </w:r>
            <w:r>
              <w:rPr>
                <w:rFonts w:ascii="Times New Roman" w:eastAsia="宋体" w:hAnsi="Times New Roman" w:hint="eastAsia"/>
                <w:iCs/>
                <w:sz w:val="24"/>
                <w:szCs w:val="24"/>
                <w:lang w:val="en-US" w:eastAsia="zh-CN"/>
              </w:rPr>
              <w:t>期</w:t>
            </w:r>
          </w:p>
          <w:p w14:paraId="1082FFDE" w14:textId="77777777" w:rsidR="007B2C6B" w:rsidRPr="00D80DB8" w:rsidRDefault="007B2C6B" w:rsidP="006946C0">
            <w:pPr>
              <w:pStyle w:val="HTML"/>
              <w:numPr>
                <w:ilvl w:val="0"/>
                <w:numId w:val="1"/>
              </w:numPr>
              <w:rPr>
                <w:rFonts w:ascii="Times New Roman" w:hAnsi="Times New Roman"/>
                <w:i/>
                <w:color w:val="000000" w:themeColor="text1"/>
                <w:sz w:val="24"/>
                <w:szCs w:val="24"/>
              </w:rPr>
            </w:pPr>
            <w:r>
              <w:rPr>
                <w:rFonts w:ascii="Times New Roman" w:hAnsi="Times New Roman" w:hint="eastAsia"/>
                <w:color w:val="000000" w:themeColor="text1"/>
                <w:sz w:val="24"/>
                <w:szCs w:val="24"/>
                <w:lang w:eastAsia="zh-CN"/>
              </w:rPr>
              <w:t>D</w:t>
            </w:r>
            <w:r>
              <w:rPr>
                <w:rFonts w:ascii="Times New Roman" w:hAnsi="Times New Roman"/>
                <w:color w:val="000000" w:themeColor="text1"/>
                <w:sz w:val="24"/>
                <w:szCs w:val="24"/>
                <w:lang w:eastAsia="zh-CN"/>
              </w:rPr>
              <w:t xml:space="preserve">avid </w:t>
            </w:r>
            <w:proofErr w:type="spellStart"/>
            <w:r>
              <w:rPr>
                <w:rFonts w:ascii="Times New Roman" w:hAnsi="Times New Roman"/>
                <w:color w:val="000000" w:themeColor="text1"/>
                <w:sz w:val="24"/>
                <w:szCs w:val="24"/>
                <w:lang w:eastAsia="zh-CN"/>
              </w:rPr>
              <w:t>Mitrany</w:t>
            </w:r>
            <w:proofErr w:type="spellEnd"/>
            <w:r>
              <w:rPr>
                <w:rFonts w:ascii="Times New Roman" w:hAnsi="Times New Roman"/>
                <w:color w:val="000000" w:themeColor="text1"/>
                <w:sz w:val="24"/>
                <w:szCs w:val="24"/>
                <w:lang w:eastAsia="zh-CN"/>
              </w:rPr>
              <w:t xml:space="preserve">, “The Functional Approach to World Organization”, </w:t>
            </w:r>
            <w:r w:rsidRPr="006F21B3">
              <w:rPr>
                <w:rFonts w:ascii="Times New Roman" w:hAnsi="Times New Roman"/>
                <w:i/>
                <w:color w:val="000000" w:themeColor="text1"/>
                <w:sz w:val="24"/>
                <w:szCs w:val="24"/>
                <w:lang w:eastAsia="zh-CN"/>
              </w:rPr>
              <w:t>International Affairs</w:t>
            </w:r>
            <w:r>
              <w:rPr>
                <w:rFonts w:ascii="Times New Roman" w:hAnsi="Times New Roman"/>
                <w:color w:val="000000" w:themeColor="text1"/>
                <w:sz w:val="24"/>
                <w:szCs w:val="24"/>
                <w:lang w:eastAsia="zh-CN"/>
              </w:rPr>
              <w:t xml:space="preserve">, Vol.24, No.3, 1948. </w:t>
            </w:r>
          </w:p>
          <w:p w14:paraId="0C9EB32E" w14:textId="77777777" w:rsidR="007B2C6B" w:rsidRDefault="007B2C6B" w:rsidP="006946C0">
            <w:pPr>
              <w:pStyle w:val="HTML"/>
              <w:numPr>
                <w:ilvl w:val="0"/>
                <w:numId w:val="1"/>
              </w:numPr>
              <w:rPr>
                <w:rFonts w:ascii="Times New Roman" w:eastAsia="宋体" w:hAnsi="Times New Roman"/>
                <w:sz w:val="24"/>
                <w:szCs w:val="24"/>
                <w:lang w:val="en-US" w:eastAsia="zh-CN"/>
              </w:rPr>
            </w:pPr>
            <w:r>
              <w:rPr>
                <w:rFonts w:ascii="Times New Roman" w:eastAsia="宋体" w:hAnsi="Times New Roman"/>
                <w:sz w:val="24"/>
                <w:szCs w:val="24"/>
                <w:lang w:val="en-US" w:eastAsia="zh-CN"/>
              </w:rPr>
              <w:t xml:space="preserve">Ernst B. Hass, “International Integration: The European and the Universal Process”, </w:t>
            </w:r>
            <w:r w:rsidRPr="006F21B3">
              <w:rPr>
                <w:rFonts w:ascii="Times New Roman" w:eastAsia="宋体" w:hAnsi="Times New Roman"/>
                <w:i/>
                <w:sz w:val="24"/>
                <w:szCs w:val="24"/>
                <w:lang w:val="en-US" w:eastAsia="zh-CN"/>
              </w:rPr>
              <w:t>International Organizations</w:t>
            </w:r>
            <w:r>
              <w:rPr>
                <w:rFonts w:ascii="Times New Roman" w:eastAsia="宋体" w:hAnsi="Times New Roman"/>
                <w:sz w:val="24"/>
                <w:szCs w:val="24"/>
                <w:lang w:val="en-US" w:eastAsia="zh-CN"/>
              </w:rPr>
              <w:t xml:space="preserve">, 1961, 15 (3): 366-392. </w:t>
            </w:r>
          </w:p>
          <w:p w14:paraId="3F4CA2C9" w14:textId="77777777" w:rsidR="007B2C6B" w:rsidRDefault="007B2C6B" w:rsidP="006946C0">
            <w:pPr>
              <w:pStyle w:val="HTML"/>
              <w:numPr>
                <w:ilvl w:val="0"/>
                <w:numId w:val="1"/>
              </w:numPr>
              <w:rPr>
                <w:rFonts w:ascii="Times New Roman" w:eastAsia="宋体" w:hAnsi="Times New Roman"/>
                <w:sz w:val="24"/>
                <w:szCs w:val="24"/>
                <w:lang w:val="en-US" w:eastAsia="zh-CN"/>
              </w:rPr>
            </w:pPr>
            <w:proofErr w:type="spellStart"/>
            <w:r>
              <w:rPr>
                <w:rFonts w:ascii="Times New Roman" w:eastAsia="宋体" w:hAnsi="Times New Roman"/>
                <w:sz w:val="24"/>
                <w:szCs w:val="24"/>
                <w:lang w:val="en-US" w:eastAsia="zh-CN"/>
              </w:rPr>
              <w:t>Inis</w:t>
            </w:r>
            <w:proofErr w:type="spellEnd"/>
            <w:r>
              <w:rPr>
                <w:rFonts w:ascii="Times New Roman" w:eastAsia="宋体" w:hAnsi="Times New Roman"/>
                <w:sz w:val="24"/>
                <w:szCs w:val="24"/>
                <w:lang w:val="en-US" w:eastAsia="zh-CN"/>
              </w:rPr>
              <w:t xml:space="preserve"> Claude, “Sword into Plowshares: The Problems and Progress of International Organization”, </w:t>
            </w:r>
            <w:r w:rsidRPr="004C533A">
              <w:rPr>
                <w:rFonts w:ascii="Times New Roman" w:eastAsia="宋体" w:hAnsi="Times New Roman"/>
                <w:i/>
                <w:sz w:val="24"/>
                <w:szCs w:val="24"/>
                <w:lang w:val="en-US" w:eastAsia="zh-CN"/>
              </w:rPr>
              <w:t>American Journal of International Law</w:t>
            </w:r>
            <w:r>
              <w:rPr>
                <w:rFonts w:ascii="Times New Roman" w:eastAsia="宋体" w:hAnsi="Times New Roman"/>
                <w:sz w:val="24"/>
                <w:szCs w:val="24"/>
                <w:lang w:val="en-US" w:eastAsia="zh-CN"/>
              </w:rPr>
              <w:t xml:space="preserve">, 1957, 51 (4). </w:t>
            </w:r>
          </w:p>
          <w:p w14:paraId="7A0DBFE6" w14:textId="77777777" w:rsidR="007B2C6B" w:rsidRDefault="007B2C6B" w:rsidP="006946C0">
            <w:pPr>
              <w:pStyle w:val="HTML"/>
              <w:numPr>
                <w:ilvl w:val="0"/>
                <w:numId w:val="1"/>
              </w:numPr>
              <w:rPr>
                <w:rFonts w:ascii="Times New Roman" w:eastAsia="宋体" w:hAnsi="Times New Roman"/>
                <w:sz w:val="24"/>
                <w:szCs w:val="24"/>
                <w:lang w:val="en-US" w:eastAsia="zh-CN"/>
              </w:rPr>
            </w:pPr>
            <w:r>
              <w:rPr>
                <w:rFonts w:ascii="Times New Roman" w:eastAsia="宋体" w:hAnsi="Times New Roman" w:hint="eastAsia"/>
                <w:sz w:val="24"/>
                <w:szCs w:val="24"/>
                <w:lang w:val="en-US" w:eastAsia="zh-CN"/>
              </w:rPr>
              <w:t>K</w:t>
            </w:r>
            <w:r>
              <w:rPr>
                <w:rFonts w:ascii="Times New Roman" w:eastAsia="宋体" w:hAnsi="Times New Roman"/>
                <w:sz w:val="24"/>
                <w:szCs w:val="24"/>
                <w:lang w:val="en-US" w:eastAsia="zh-CN"/>
              </w:rPr>
              <w:t>enneth W. Abbott and Duncan Snidal, “Why States Act through Formal International O</w:t>
            </w:r>
            <w:r>
              <w:rPr>
                <w:rFonts w:ascii="Times New Roman" w:eastAsia="宋体" w:hAnsi="Times New Roman" w:hint="eastAsia"/>
                <w:sz w:val="24"/>
                <w:szCs w:val="24"/>
                <w:lang w:val="en-US" w:eastAsia="zh-CN"/>
              </w:rPr>
              <w:t>rg</w:t>
            </w:r>
            <w:r>
              <w:rPr>
                <w:rFonts w:ascii="Times New Roman" w:eastAsia="宋体" w:hAnsi="Times New Roman"/>
                <w:sz w:val="24"/>
                <w:szCs w:val="24"/>
                <w:lang w:val="en-US" w:eastAsia="zh-CN"/>
              </w:rPr>
              <w:t xml:space="preserve">anizations”, </w:t>
            </w:r>
            <w:r w:rsidRPr="00722130">
              <w:rPr>
                <w:rFonts w:ascii="Times New Roman" w:eastAsia="宋体" w:hAnsi="Times New Roman"/>
                <w:i/>
                <w:sz w:val="24"/>
                <w:szCs w:val="24"/>
                <w:lang w:val="en-US" w:eastAsia="zh-CN"/>
              </w:rPr>
              <w:t>Journal of Conflict Resolution</w:t>
            </w:r>
            <w:r>
              <w:rPr>
                <w:rFonts w:ascii="Times New Roman" w:eastAsia="宋体" w:hAnsi="Times New Roman"/>
                <w:sz w:val="24"/>
                <w:szCs w:val="24"/>
                <w:lang w:val="en-US" w:eastAsia="zh-CN"/>
              </w:rPr>
              <w:t xml:space="preserve">, Vol.42, No.1, 1998, pp.3-32. </w:t>
            </w:r>
          </w:p>
          <w:p w14:paraId="1B4C81F2" w14:textId="01287AA2" w:rsidR="000D4AE5" w:rsidRPr="000D4AE5" w:rsidRDefault="007B2C6B" w:rsidP="006946C0">
            <w:pPr>
              <w:pStyle w:val="HTML"/>
              <w:numPr>
                <w:ilvl w:val="0"/>
                <w:numId w:val="1"/>
              </w:numPr>
              <w:rPr>
                <w:rFonts w:ascii="宋体" w:eastAsia="宋体" w:hAnsi="宋体"/>
                <w:color w:val="000000" w:themeColor="text1"/>
                <w:sz w:val="24"/>
                <w:szCs w:val="24"/>
                <w:lang w:eastAsia="zh-CN"/>
              </w:rPr>
            </w:pPr>
            <w:r w:rsidRPr="003B28CE">
              <w:rPr>
                <w:rFonts w:ascii="Times New Roman" w:eastAsia="宋体" w:hAnsi="Times New Roman" w:hint="eastAsia"/>
                <w:sz w:val="24"/>
                <w:szCs w:val="24"/>
                <w:lang w:val="en-US" w:eastAsia="zh-CN"/>
              </w:rPr>
              <w:t xml:space="preserve">Michael N. Barnett &amp; </w:t>
            </w:r>
            <w:proofErr w:type="spellStart"/>
            <w:r w:rsidRPr="003B28CE">
              <w:rPr>
                <w:rFonts w:ascii="Times New Roman" w:eastAsia="宋体" w:hAnsi="Times New Roman" w:hint="eastAsia"/>
                <w:sz w:val="24"/>
                <w:szCs w:val="24"/>
                <w:lang w:val="en-US" w:eastAsia="zh-CN"/>
              </w:rPr>
              <w:t>Matha</w:t>
            </w:r>
            <w:proofErr w:type="spellEnd"/>
            <w:r w:rsidRPr="003B28CE">
              <w:rPr>
                <w:rFonts w:ascii="Times New Roman" w:eastAsia="宋体" w:hAnsi="Times New Roman" w:hint="eastAsia"/>
                <w:sz w:val="24"/>
                <w:szCs w:val="24"/>
                <w:lang w:val="en-US" w:eastAsia="zh-CN"/>
              </w:rPr>
              <w:t xml:space="preserve"> </w:t>
            </w:r>
            <w:proofErr w:type="spellStart"/>
            <w:r w:rsidRPr="003B28CE">
              <w:rPr>
                <w:rFonts w:ascii="Times New Roman" w:eastAsia="宋体" w:hAnsi="Times New Roman" w:hint="eastAsia"/>
                <w:sz w:val="24"/>
                <w:szCs w:val="24"/>
                <w:lang w:val="en-US" w:eastAsia="zh-CN"/>
              </w:rPr>
              <w:t>Finnemore</w:t>
            </w:r>
            <w:proofErr w:type="spellEnd"/>
            <w:r w:rsidRPr="003B28CE">
              <w:rPr>
                <w:rFonts w:ascii="Times New Roman" w:eastAsia="宋体" w:hAnsi="Times New Roman" w:hint="eastAsia"/>
                <w:sz w:val="24"/>
                <w:szCs w:val="24"/>
                <w:lang w:val="en-US" w:eastAsia="zh-CN"/>
              </w:rPr>
              <w:t xml:space="preserve">, </w:t>
            </w:r>
            <w:r w:rsidRPr="003B28CE">
              <w:rPr>
                <w:rFonts w:ascii="Times New Roman" w:eastAsia="宋体" w:hAnsi="Times New Roman" w:hint="eastAsia"/>
                <w:i/>
                <w:sz w:val="24"/>
                <w:szCs w:val="24"/>
                <w:lang w:val="en-US" w:eastAsia="zh-CN"/>
              </w:rPr>
              <w:t>Rules for the World: International Organizations in Global Politics</w:t>
            </w:r>
            <w:r w:rsidRPr="003B28CE">
              <w:rPr>
                <w:rFonts w:ascii="Times New Roman" w:eastAsia="宋体" w:hAnsi="Times New Roman" w:hint="eastAsia"/>
                <w:sz w:val="24"/>
                <w:szCs w:val="24"/>
                <w:lang w:val="en-US" w:eastAsia="zh-CN"/>
              </w:rPr>
              <w:t>, Cornell University Press, 2004.</w:t>
            </w:r>
          </w:p>
        </w:tc>
      </w:tr>
      <w:tr w:rsidR="005E2926" w14:paraId="2B5E78DE" w14:textId="77777777" w:rsidTr="006946C0">
        <w:trPr>
          <w:trHeight w:val="399"/>
        </w:trPr>
        <w:tc>
          <w:tcPr>
            <w:tcW w:w="7241" w:type="dxa"/>
            <w:gridSpan w:val="2"/>
            <w:tcBorders>
              <w:bottom w:val="single" w:sz="4" w:space="0" w:color="auto"/>
            </w:tcBorders>
          </w:tcPr>
          <w:p w14:paraId="212ADAB8" w14:textId="77777777" w:rsidR="005E2926" w:rsidRPr="00B04D08" w:rsidRDefault="005E2926" w:rsidP="006946C0">
            <w:pPr>
              <w:pStyle w:val="HTML"/>
              <w:rPr>
                <w:rFonts w:ascii="Times New Roman" w:eastAsia="宋体" w:hAnsi="Times New Roman"/>
                <w:b/>
                <w:sz w:val="24"/>
                <w:szCs w:val="24"/>
                <w:highlight w:val="yellow"/>
                <w:lang w:val="en-US" w:eastAsia="zh-CN"/>
              </w:rPr>
            </w:pPr>
            <w:r w:rsidRPr="00B04D08">
              <w:rPr>
                <w:rFonts w:ascii="Times New Roman" w:eastAsia="宋体" w:hAnsi="Times New Roman" w:hint="eastAsia"/>
                <w:b/>
                <w:sz w:val="24"/>
                <w:szCs w:val="24"/>
                <w:highlight w:val="yellow"/>
                <w:lang w:val="en-US" w:eastAsia="zh-CN"/>
              </w:rPr>
              <w:t>第</w:t>
            </w:r>
            <w:r w:rsidR="00916594" w:rsidRPr="00B04D08">
              <w:rPr>
                <w:rFonts w:ascii="Times New Roman" w:eastAsia="宋体" w:hAnsi="Times New Roman"/>
                <w:b/>
                <w:sz w:val="24"/>
                <w:szCs w:val="24"/>
                <w:highlight w:val="yellow"/>
                <w:lang w:val="en-US" w:eastAsia="zh-CN"/>
              </w:rPr>
              <w:t>5</w:t>
            </w:r>
            <w:r w:rsidRPr="00B04D08">
              <w:rPr>
                <w:rFonts w:ascii="Times New Roman" w:eastAsia="宋体" w:hAnsi="Times New Roman" w:hint="eastAsia"/>
                <w:b/>
                <w:sz w:val="24"/>
                <w:szCs w:val="24"/>
                <w:highlight w:val="yellow"/>
                <w:lang w:val="en-US" w:eastAsia="zh-CN"/>
              </w:rPr>
              <w:t>讲：</w:t>
            </w:r>
            <w:r w:rsidR="00DE69D3" w:rsidRPr="00B04D08">
              <w:rPr>
                <w:rFonts w:ascii="Times New Roman" w:eastAsia="宋体" w:hAnsi="Times New Roman" w:hint="eastAsia"/>
                <w:b/>
                <w:sz w:val="24"/>
                <w:szCs w:val="24"/>
                <w:highlight w:val="yellow"/>
                <w:lang w:val="en-US" w:eastAsia="zh-CN"/>
              </w:rPr>
              <w:t>专家讲座—</w:t>
            </w:r>
            <w:r w:rsidR="00DE69D3" w:rsidRPr="00B04D08">
              <w:rPr>
                <w:rFonts w:ascii="Times New Roman" w:eastAsia="宋体" w:hAnsi="Times New Roman" w:hint="eastAsia"/>
                <w:b/>
                <w:sz w:val="24"/>
                <w:szCs w:val="24"/>
                <w:highlight w:val="yellow"/>
                <w:lang w:val="en-US" w:eastAsia="zh-CN"/>
              </w:rPr>
              <w:t>2</w:t>
            </w:r>
            <w:r w:rsidR="00DE69D3" w:rsidRPr="00B04D08">
              <w:rPr>
                <w:rFonts w:ascii="Times New Roman" w:eastAsia="宋体" w:hAnsi="Times New Roman"/>
                <w:b/>
                <w:sz w:val="24"/>
                <w:szCs w:val="24"/>
                <w:highlight w:val="yellow"/>
                <w:lang w:val="en-US" w:eastAsia="zh-CN"/>
              </w:rPr>
              <w:t>1</w:t>
            </w:r>
            <w:r w:rsidR="00DE69D3" w:rsidRPr="00B04D08">
              <w:rPr>
                <w:rFonts w:ascii="Times New Roman" w:eastAsia="宋体" w:hAnsi="Times New Roman" w:hint="eastAsia"/>
                <w:b/>
                <w:sz w:val="24"/>
                <w:szCs w:val="24"/>
                <w:highlight w:val="yellow"/>
                <w:lang w:val="en-US" w:eastAsia="zh-CN"/>
              </w:rPr>
              <w:t>世纪全球治理的多边主义逻辑</w:t>
            </w:r>
          </w:p>
          <w:p w14:paraId="0B269CBB" w14:textId="41BF1CF2" w:rsidR="00B04D08" w:rsidRPr="00B04D08" w:rsidRDefault="00B04D08" w:rsidP="006946C0">
            <w:pPr>
              <w:pStyle w:val="HTML"/>
              <w:rPr>
                <w:rFonts w:ascii="Times New Roman" w:eastAsia="宋体" w:hAnsi="Times New Roman"/>
                <w:b/>
                <w:sz w:val="24"/>
                <w:szCs w:val="24"/>
                <w:highlight w:val="yellow"/>
                <w:lang w:val="en-US" w:eastAsia="zh-CN"/>
              </w:rPr>
            </w:pPr>
            <w:r w:rsidRPr="00B04D08">
              <w:rPr>
                <w:rFonts w:ascii="Times New Roman" w:eastAsia="宋体" w:hAnsi="Times New Roman" w:hint="eastAsia"/>
                <w:b/>
                <w:sz w:val="24"/>
                <w:szCs w:val="24"/>
                <w:highlight w:val="yellow"/>
                <w:lang w:val="en-US" w:eastAsia="zh-CN"/>
              </w:rPr>
              <w:t>（主讲人：中国政法大学李晓燕副教授）</w:t>
            </w:r>
          </w:p>
        </w:tc>
        <w:tc>
          <w:tcPr>
            <w:tcW w:w="2592" w:type="dxa"/>
            <w:tcBorders>
              <w:bottom w:val="single" w:sz="4" w:space="0" w:color="auto"/>
            </w:tcBorders>
          </w:tcPr>
          <w:p w14:paraId="635768DB" w14:textId="71104904" w:rsidR="005E2926" w:rsidRPr="00B04D08" w:rsidRDefault="005E2926" w:rsidP="006946C0">
            <w:pPr>
              <w:pStyle w:val="HTML"/>
              <w:rPr>
                <w:rFonts w:ascii="Times New Roman" w:eastAsia="宋体" w:hAnsi="Times New Roman"/>
                <w:b/>
                <w:sz w:val="24"/>
                <w:szCs w:val="24"/>
                <w:highlight w:val="yellow"/>
                <w:lang w:val="en-US" w:eastAsia="zh-CN"/>
              </w:rPr>
            </w:pPr>
            <w:r w:rsidRPr="00B04D08">
              <w:rPr>
                <w:rFonts w:ascii="Times New Roman" w:eastAsia="宋体" w:hAnsi="Times New Roman" w:hint="eastAsia"/>
                <w:b/>
                <w:sz w:val="24"/>
                <w:szCs w:val="24"/>
                <w:highlight w:val="yellow"/>
                <w:lang w:val="en-US" w:eastAsia="zh-CN"/>
              </w:rPr>
              <w:t>时间：</w:t>
            </w:r>
            <w:r w:rsidRPr="00B04D08">
              <w:rPr>
                <w:rFonts w:ascii="Times New Roman" w:eastAsia="宋体" w:hAnsi="Times New Roman"/>
                <w:b/>
                <w:sz w:val="24"/>
                <w:szCs w:val="24"/>
                <w:highlight w:val="yellow"/>
                <w:lang w:val="en-US" w:eastAsia="zh-CN"/>
              </w:rPr>
              <w:t>202</w:t>
            </w:r>
            <w:r w:rsidR="00216CC7" w:rsidRPr="00B04D08">
              <w:rPr>
                <w:rFonts w:ascii="Times New Roman" w:eastAsia="宋体" w:hAnsi="Times New Roman"/>
                <w:b/>
                <w:sz w:val="24"/>
                <w:szCs w:val="24"/>
                <w:highlight w:val="yellow"/>
                <w:lang w:val="en-US" w:eastAsia="zh-CN"/>
              </w:rPr>
              <w:t>3</w:t>
            </w:r>
            <w:r w:rsidRPr="00B04D08">
              <w:rPr>
                <w:rFonts w:ascii="Times New Roman" w:eastAsia="宋体" w:hAnsi="Times New Roman"/>
                <w:b/>
                <w:sz w:val="24"/>
                <w:szCs w:val="24"/>
                <w:highlight w:val="yellow"/>
                <w:lang w:val="en-US" w:eastAsia="zh-CN"/>
              </w:rPr>
              <w:t>.10.</w:t>
            </w:r>
            <w:r w:rsidR="00216CC7" w:rsidRPr="00B04D08">
              <w:rPr>
                <w:rFonts w:ascii="Times New Roman" w:eastAsia="宋体" w:hAnsi="Times New Roman"/>
                <w:b/>
                <w:sz w:val="24"/>
                <w:szCs w:val="24"/>
                <w:highlight w:val="yellow"/>
                <w:lang w:val="en-US" w:eastAsia="zh-CN"/>
              </w:rPr>
              <w:t>19</w:t>
            </w:r>
          </w:p>
        </w:tc>
      </w:tr>
      <w:tr w:rsidR="008A1ED3" w:rsidRPr="006707B5" w14:paraId="6B2EA765" w14:textId="77777777" w:rsidTr="006946C0">
        <w:trPr>
          <w:trHeight w:val="390"/>
        </w:trPr>
        <w:tc>
          <w:tcPr>
            <w:tcW w:w="7241" w:type="dxa"/>
            <w:gridSpan w:val="2"/>
            <w:tcBorders>
              <w:bottom w:val="single" w:sz="4" w:space="0" w:color="auto"/>
            </w:tcBorders>
          </w:tcPr>
          <w:p w14:paraId="277BAD62" w14:textId="615E2D19" w:rsidR="008A1ED3" w:rsidRPr="00067859" w:rsidRDefault="008A1ED3" w:rsidP="006946C0">
            <w:pPr>
              <w:spacing w:line="360" w:lineRule="auto"/>
              <w:rPr>
                <w:b/>
                <w:highlight w:val="yellow"/>
              </w:rPr>
            </w:pPr>
            <w:r w:rsidRPr="00067859">
              <w:rPr>
                <w:rFonts w:hint="eastAsia"/>
                <w:b/>
                <w:highlight w:val="yellow"/>
              </w:rPr>
              <w:t>第</w:t>
            </w:r>
            <w:r w:rsidR="006209D1">
              <w:rPr>
                <w:b/>
                <w:highlight w:val="yellow"/>
              </w:rPr>
              <w:t>6</w:t>
            </w:r>
            <w:r w:rsidRPr="00067859">
              <w:rPr>
                <w:rFonts w:hint="eastAsia"/>
                <w:b/>
                <w:highlight w:val="yellow"/>
              </w:rPr>
              <w:t>讲</w:t>
            </w:r>
            <w:r w:rsidRPr="00067859">
              <w:rPr>
                <w:rFonts w:hint="eastAsia"/>
                <w:b/>
                <w:highlight w:val="yellow"/>
              </w:rPr>
              <w:t xml:space="preserve"> </w:t>
            </w:r>
            <w:r w:rsidRPr="00067859">
              <w:rPr>
                <w:rFonts w:hint="eastAsia"/>
                <w:b/>
                <w:highlight w:val="yellow"/>
              </w:rPr>
              <w:t>国际组织</w:t>
            </w:r>
            <w:r w:rsidR="00B15E00" w:rsidRPr="00067859">
              <w:rPr>
                <w:rFonts w:hint="eastAsia"/>
                <w:b/>
                <w:highlight w:val="yellow"/>
              </w:rPr>
              <w:t>的</w:t>
            </w:r>
            <w:r w:rsidR="00305BE4">
              <w:rPr>
                <w:rFonts w:hint="eastAsia"/>
                <w:b/>
                <w:highlight w:val="yellow"/>
              </w:rPr>
              <w:t>制度设计</w:t>
            </w:r>
          </w:p>
        </w:tc>
        <w:tc>
          <w:tcPr>
            <w:tcW w:w="2592" w:type="dxa"/>
            <w:tcBorders>
              <w:bottom w:val="single" w:sz="4" w:space="0" w:color="auto"/>
            </w:tcBorders>
          </w:tcPr>
          <w:p w14:paraId="4EB75B19" w14:textId="2A16E17C" w:rsidR="008A1ED3" w:rsidRPr="00067859" w:rsidRDefault="008A1ED3" w:rsidP="006946C0">
            <w:pPr>
              <w:spacing w:line="360" w:lineRule="auto"/>
              <w:rPr>
                <w:b/>
                <w:highlight w:val="yellow"/>
              </w:rPr>
            </w:pPr>
            <w:r w:rsidRPr="00067859">
              <w:rPr>
                <w:rFonts w:hint="eastAsia"/>
                <w:b/>
                <w:highlight w:val="yellow"/>
              </w:rPr>
              <w:t>时间：</w:t>
            </w:r>
            <w:r w:rsidRPr="00067859">
              <w:rPr>
                <w:rFonts w:hint="eastAsia"/>
                <w:b/>
                <w:highlight w:val="yellow"/>
              </w:rPr>
              <w:t>2</w:t>
            </w:r>
            <w:r w:rsidRPr="00067859">
              <w:rPr>
                <w:b/>
                <w:highlight w:val="yellow"/>
              </w:rPr>
              <w:t>022</w:t>
            </w:r>
            <w:r w:rsidR="00F231C0" w:rsidRPr="00067859">
              <w:rPr>
                <w:b/>
                <w:highlight w:val="yellow"/>
              </w:rPr>
              <w:t>.</w:t>
            </w:r>
            <w:r w:rsidR="00067859" w:rsidRPr="00067859">
              <w:rPr>
                <w:b/>
                <w:highlight w:val="yellow"/>
              </w:rPr>
              <w:t>10.</w:t>
            </w:r>
            <w:r w:rsidR="00216CC7">
              <w:rPr>
                <w:b/>
                <w:highlight w:val="yellow"/>
              </w:rPr>
              <w:t>26</w:t>
            </w:r>
          </w:p>
        </w:tc>
      </w:tr>
      <w:tr w:rsidR="008A1ED3" w:rsidRPr="006707B5" w14:paraId="5241AFA6" w14:textId="77777777" w:rsidTr="006946C0">
        <w:trPr>
          <w:trHeight w:val="390"/>
        </w:trPr>
        <w:tc>
          <w:tcPr>
            <w:tcW w:w="9833" w:type="dxa"/>
            <w:gridSpan w:val="3"/>
            <w:tcBorders>
              <w:bottom w:val="single" w:sz="4" w:space="0" w:color="auto"/>
            </w:tcBorders>
          </w:tcPr>
          <w:p w14:paraId="7427EF06" w14:textId="77777777" w:rsidR="008A1ED3" w:rsidRDefault="008A1ED3" w:rsidP="006946C0">
            <w:pPr>
              <w:pStyle w:val="HTML"/>
              <w:rPr>
                <w:rFonts w:ascii="Times New Roman" w:eastAsia="宋体" w:hAnsi="Times New Roman"/>
                <w:b/>
                <w:sz w:val="24"/>
                <w:szCs w:val="24"/>
                <w:lang w:val="en-US" w:eastAsia="zh-CN"/>
              </w:rPr>
            </w:pPr>
            <w:r>
              <w:rPr>
                <w:rFonts w:ascii="Times New Roman" w:eastAsia="宋体" w:hAnsi="Times New Roman" w:hint="eastAsia"/>
                <w:b/>
                <w:sz w:val="24"/>
                <w:szCs w:val="24"/>
                <w:lang w:val="en-US" w:eastAsia="zh-CN"/>
              </w:rPr>
              <w:t>【内容简介】</w:t>
            </w:r>
          </w:p>
          <w:p w14:paraId="0ED751A9" w14:textId="1EEB7568" w:rsidR="008A1ED3" w:rsidRDefault="008A1ED3" w:rsidP="006946C0">
            <w:pPr>
              <w:pStyle w:val="HTML"/>
              <w:ind w:firstLineChars="200" w:firstLine="480"/>
              <w:rPr>
                <w:rFonts w:ascii="Times New Roman" w:eastAsia="宋体" w:hAnsi="Times New Roman"/>
                <w:sz w:val="24"/>
                <w:szCs w:val="24"/>
                <w:lang w:val="en-US" w:eastAsia="zh-CN"/>
              </w:rPr>
            </w:pPr>
            <w:r>
              <w:rPr>
                <w:rFonts w:ascii="Times New Roman" w:eastAsia="宋体" w:hAnsi="Times New Roman" w:hint="eastAsia"/>
                <w:sz w:val="24"/>
                <w:szCs w:val="24"/>
                <w:lang w:val="en-US" w:eastAsia="zh-CN"/>
              </w:rPr>
              <w:t>本讲将介绍国际组织</w:t>
            </w:r>
            <w:r w:rsidR="00E943CE">
              <w:rPr>
                <w:rFonts w:ascii="Times New Roman" w:eastAsia="宋体" w:hAnsi="Times New Roman" w:hint="eastAsia"/>
                <w:sz w:val="24"/>
                <w:szCs w:val="24"/>
                <w:lang w:val="en-US" w:eastAsia="zh-CN"/>
              </w:rPr>
              <w:t>制度</w:t>
            </w:r>
            <w:r w:rsidR="00FB2B10">
              <w:rPr>
                <w:rFonts w:ascii="Times New Roman" w:eastAsia="宋体" w:hAnsi="Times New Roman" w:hint="eastAsia"/>
                <w:sz w:val="24"/>
                <w:szCs w:val="24"/>
                <w:lang w:val="en-US" w:eastAsia="zh-CN"/>
              </w:rPr>
              <w:t>结构中宗旨目标、机构设置、行动规则的性质与制度设计原理，及其对国际组织功能绩效的影响。</w:t>
            </w:r>
            <w:r>
              <w:rPr>
                <w:rFonts w:ascii="Times New Roman" w:eastAsia="宋体" w:hAnsi="Times New Roman" w:hint="eastAsia"/>
                <w:sz w:val="24"/>
                <w:szCs w:val="24"/>
                <w:lang w:val="en-US" w:eastAsia="zh-CN"/>
              </w:rPr>
              <w:t>学习完本讲内容后，学生应能够利用相关</w:t>
            </w:r>
            <w:r w:rsidR="00B01ED9">
              <w:rPr>
                <w:rFonts w:ascii="Times New Roman" w:eastAsia="宋体" w:hAnsi="Times New Roman" w:hint="eastAsia"/>
                <w:sz w:val="24"/>
                <w:szCs w:val="24"/>
                <w:lang w:val="en-US" w:eastAsia="zh-CN"/>
              </w:rPr>
              <w:t>知识</w:t>
            </w:r>
            <w:r>
              <w:rPr>
                <w:rFonts w:ascii="Times New Roman" w:eastAsia="宋体" w:hAnsi="Times New Roman" w:hint="eastAsia"/>
                <w:sz w:val="24"/>
                <w:szCs w:val="24"/>
                <w:lang w:val="en-US" w:eastAsia="zh-CN"/>
              </w:rPr>
              <w:t>分析历史上诸多国际组织</w:t>
            </w:r>
            <w:r w:rsidRPr="008A1ED3">
              <w:rPr>
                <w:rFonts w:ascii="Times New Roman" w:eastAsia="宋体" w:hAnsi="Times New Roman" w:hint="eastAsia"/>
                <w:sz w:val="24"/>
                <w:szCs w:val="24"/>
                <w:lang w:val="en-US" w:eastAsia="zh-CN"/>
              </w:rPr>
              <w:t>实践中顺利运作或陷入困境</w:t>
            </w:r>
            <w:r>
              <w:rPr>
                <w:rFonts w:ascii="Times New Roman" w:eastAsia="宋体" w:hAnsi="Times New Roman" w:hint="eastAsia"/>
                <w:sz w:val="24"/>
                <w:szCs w:val="24"/>
                <w:lang w:val="en-US" w:eastAsia="zh-CN"/>
              </w:rPr>
              <w:t>的原因并提出改革建议。</w:t>
            </w:r>
          </w:p>
          <w:p w14:paraId="4305D824" w14:textId="0F61ED79" w:rsidR="00916594" w:rsidRPr="00CD41CC" w:rsidRDefault="00916594" w:rsidP="006946C0">
            <w:pPr>
              <w:pStyle w:val="HTML"/>
              <w:ind w:firstLineChars="200" w:firstLine="480"/>
              <w:rPr>
                <w:b/>
                <w:lang w:eastAsia="zh-CN"/>
              </w:rPr>
            </w:pPr>
            <w:r>
              <w:rPr>
                <w:rFonts w:ascii="宋体" w:eastAsia="宋体" w:hAnsi="宋体" w:hint="eastAsia"/>
                <w:sz w:val="24"/>
                <w:szCs w:val="24"/>
                <w:lang w:val="en-US" w:eastAsia="zh-CN"/>
              </w:rPr>
              <w:t>本讲难度</w:t>
            </w:r>
            <w:r w:rsidR="006620C4">
              <w:rPr>
                <w:rFonts w:ascii="宋体" w:eastAsia="宋体" w:hAnsi="宋体" w:hint="eastAsia"/>
                <w:sz w:val="24"/>
                <w:szCs w:val="24"/>
                <w:lang w:val="en-US" w:eastAsia="zh-CN"/>
              </w:rPr>
              <w:t>适中</w:t>
            </w:r>
            <w:r>
              <w:rPr>
                <w:rFonts w:ascii="宋体" w:eastAsia="宋体" w:hAnsi="宋体" w:hint="eastAsia"/>
                <w:sz w:val="24"/>
                <w:szCs w:val="24"/>
                <w:lang w:val="en-US" w:eastAsia="zh-CN"/>
              </w:rPr>
              <w:t>。</w:t>
            </w:r>
          </w:p>
        </w:tc>
      </w:tr>
      <w:tr w:rsidR="008A1ED3" w:rsidRPr="006707B5" w14:paraId="384BA8B4" w14:textId="77777777" w:rsidTr="006946C0">
        <w:trPr>
          <w:trHeight w:val="390"/>
        </w:trPr>
        <w:tc>
          <w:tcPr>
            <w:tcW w:w="9833" w:type="dxa"/>
            <w:gridSpan w:val="3"/>
            <w:tcBorders>
              <w:bottom w:val="single" w:sz="4" w:space="0" w:color="auto"/>
            </w:tcBorders>
          </w:tcPr>
          <w:p w14:paraId="2398D103" w14:textId="2731BB5C" w:rsidR="008A1ED3" w:rsidRDefault="008A1ED3" w:rsidP="006946C0">
            <w:pPr>
              <w:pStyle w:val="HTML"/>
              <w:rPr>
                <w:rFonts w:ascii="Times New Roman" w:eastAsia="宋体" w:hAnsi="Times New Roman"/>
                <w:b/>
                <w:sz w:val="24"/>
                <w:szCs w:val="24"/>
                <w:lang w:val="en-US" w:eastAsia="zh-CN"/>
              </w:rPr>
            </w:pPr>
            <w:r>
              <w:rPr>
                <w:rFonts w:ascii="Times New Roman" w:eastAsia="宋体" w:hAnsi="Times New Roman" w:hint="eastAsia"/>
                <w:b/>
                <w:sz w:val="24"/>
                <w:szCs w:val="24"/>
                <w:lang w:val="en-US" w:eastAsia="zh-CN"/>
              </w:rPr>
              <w:t>【问题】</w:t>
            </w:r>
          </w:p>
          <w:p w14:paraId="4F555A21" w14:textId="31503B4B" w:rsidR="00CF1EAF" w:rsidRPr="00FB2B10" w:rsidRDefault="00CF1EAF" w:rsidP="006946C0">
            <w:pPr>
              <w:pStyle w:val="ab"/>
              <w:numPr>
                <w:ilvl w:val="0"/>
                <w:numId w:val="4"/>
              </w:numPr>
              <w:ind w:firstLineChars="0"/>
              <w:rPr>
                <w:rFonts w:ascii="宋体" w:hAnsi="宋体" w:hint="eastAsia"/>
                <w:bCs/>
              </w:rPr>
            </w:pPr>
            <w:r>
              <w:rPr>
                <w:rFonts w:ascii="宋体" w:hAnsi="宋体" w:hint="eastAsia"/>
                <w:bCs/>
              </w:rPr>
              <w:t>国际组织的宗旨目标是如何产生的？过程中受到哪些因素的影响？</w:t>
            </w:r>
          </w:p>
          <w:p w14:paraId="186F95F5" w14:textId="4987EF0D" w:rsidR="00CF1EAF" w:rsidRDefault="00CF1EAF" w:rsidP="006946C0">
            <w:pPr>
              <w:pStyle w:val="ab"/>
              <w:numPr>
                <w:ilvl w:val="0"/>
                <w:numId w:val="4"/>
              </w:numPr>
              <w:ind w:firstLineChars="0"/>
              <w:rPr>
                <w:rFonts w:ascii="宋体" w:hAnsi="宋体"/>
                <w:bCs/>
              </w:rPr>
            </w:pPr>
            <w:r>
              <w:rPr>
                <w:rFonts w:ascii="宋体" w:hAnsi="宋体" w:hint="eastAsia"/>
                <w:bCs/>
              </w:rPr>
              <w:t>国际组织的机构设置（全体机构、执行机构、秘书机构</w:t>
            </w:r>
            <w:r w:rsidR="00FB2B10">
              <w:rPr>
                <w:rFonts w:ascii="宋体" w:hAnsi="宋体" w:hint="eastAsia"/>
                <w:bCs/>
              </w:rPr>
              <w:t>等</w:t>
            </w:r>
            <w:r>
              <w:rPr>
                <w:rFonts w:ascii="宋体" w:hAnsi="宋体" w:hint="eastAsia"/>
                <w:bCs/>
              </w:rPr>
              <w:t>）应当考虑哪些因素？</w:t>
            </w:r>
          </w:p>
          <w:p w14:paraId="74A8C49F" w14:textId="2DD04D28" w:rsidR="00FB2B10" w:rsidRDefault="00FB2B10" w:rsidP="006946C0">
            <w:pPr>
              <w:pStyle w:val="ab"/>
              <w:numPr>
                <w:ilvl w:val="0"/>
                <w:numId w:val="4"/>
              </w:numPr>
              <w:ind w:firstLineChars="0"/>
              <w:rPr>
                <w:rFonts w:ascii="宋体" w:hAnsi="宋体"/>
                <w:bCs/>
              </w:rPr>
            </w:pPr>
            <w:r>
              <w:rPr>
                <w:rFonts w:ascii="宋体" w:hAnsi="宋体" w:hint="eastAsia"/>
                <w:bCs/>
              </w:rPr>
              <w:t>国际组织的议程</w:t>
            </w:r>
            <w:r>
              <w:rPr>
                <w:rFonts w:ascii="宋体" w:hAnsi="宋体" w:hint="eastAsia"/>
                <w:bCs/>
              </w:rPr>
              <w:t>设置</w:t>
            </w:r>
            <w:r>
              <w:rPr>
                <w:rFonts w:ascii="宋体" w:hAnsi="宋体" w:hint="eastAsia"/>
                <w:bCs/>
              </w:rPr>
              <w:t>可分为哪些阶段？</w:t>
            </w:r>
            <w:r>
              <w:rPr>
                <w:rFonts w:ascii="宋体" w:hAnsi="宋体" w:hint="eastAsia"/>
                <w:bCs/>
              </w:rPr>
              <w:t xml:space="preserve">应遵循哪些原则？哪些主题可发挥作用？ </w:t>
            </w:r>
          </w:p>
          <w:p w14:paraId="25E0B34F" w14:textId="30410700" w:rsidR="00FB2B10" w:rsidRPr="00FB2B10" w:rsidRDefault="00FB2B10" w:rsidP="006946C0">
            <w:pPr>
              <w:pStyle w:val="ab"/>
              <w:numPr>
                <w:ilvl w:val="0"/>
                <w:numId w:val="4"/>
              </w:numPr>
              <w:ind w:firstLineChars="0"/>
              <w:rPr>
                <w:rFonts w:ascii="宋体" w:hAnsi="宋体" w:hint="eastAsia"/>
                <w:bCs/>
              </w:rPr>
            </w:pPr>
            <w:r>
              <w:rPr>
                <w:rFonts w:ascii="宋体" w:hAnsi="宋体" w:hint="eastAsia"/>
                <w:bCs/>
              </w:rPr>
              <w:t>国际组织的决策机制（决策权分配与决策权集中）设计</w:t>
            </w:r>
            <w:r w:rsidR="00CF1EAF" w:rsidRPr="00FB2B10">
              <w:rPr>
                <w:rFonts w:ascii="宋体" w:hAnsi="宋体" w:hint="eastAsia"/>
                <w:bCs/>
              </w:rPr>
              <w:t>应遵循哪些基本原则？</w:t>
            </w:r>
            <w:r>
              <w:rPr>
                <w:rFonts w:ascii="宋体" w:hAnsi="宋体" w:hint="eastAsia"/>
                <w:bCs/>
              </w:rPr>
              <w:t>不合理的设计可能带来哪些问题？</w:t>
            </w:r>
          </w:p>
        </w:tc>
      </w:tr>
      <w:tr w:rsidR="008A1ED3" w:rsidRPr="006707B5" w14:paraId="08562E25" w14:textId="77777777" w:rsidTr="006946C0">
        <w:trPr>
          <w:trHeight w:val="390"/>
        </w:trPr>
        <w:tc>
          <w:tcPr>
            <w:tcW w:w="9833" w:type="dxa"/>
            <w:gridSpan w:val="3"/>
            <w:tcBorders>
              <w:bottom w:val="single" w:sz="4" w:space="0" w:color="auto"/>
            </w:tcBorders>
          </w:tcPr>
          <w:p w14:paraId="1B91858A" w14:textId="77777777" w:rsidR="008A1ED3" w:rsidRDefault="008A1ED3" w:rsidP="006946C0">
            <w:pPr>
              <w:pStyle w:val="HTML"/>
              <w:rPr>
                <w:rFonts w:ascii="Times New Roman" w:eastAsia="宋体" w:hAnsi="Times New Roman"/>
                <w:b/>
                <w:sz w:val="24"/>
                <w:szCs w:val="24"/>
                <w:lang w:val="en-US" w:eastAsia="zh-CN"/>
              </w:rPr>
            </w:pPr>
            <w:r>
              <w:rPr>
                <w:rFonts w:ascii="Times New Roman" w:eastAsia="宋体" w:hAnsi="Times New Roman" w:hint="eastAsia"/>
                <w:b/>
                <w:sz w:val="24"/>
                <w:szCs w:val="24"/>
                <w:lang w:val="en-US" w:eastAsia="zh-CN"/>
              </w:rPr>
              <w:t>【参考资料】</w:t>
            </w:r>
          </w:p>
          <w:p w14:paraId="38BCBF1F" w14:textId="5DC29636" w:rsidR="008A1ED3" w:rsidRPr="00F31F8E" w:rsidRDefault="008A1ED3" w:rsidP="006946C0">
            <w:pPr>
              <w:pStyle w:val="ab"/>
              <w:numPr>
                <w:ilvl w:val="0"/>
                <w:numId w:val="4"/>
              </w:numPr>
              <w:ind w:firstLineChars="0"/>
              <w:rPr>
                <w:bCs/>
              </w:rPr>
            </w:pPr>
            <w:r>
              <w:rPr>
                <w:rFonts w:ascii="宋体" w:hAnsi="宋体" w:hint="eastAsia"/>
                <w:bCs/>
              </w:rPr>
              <w:t>刘莲莲、王晴：《国际组织中大国否决权的规范价值探析》，《国际政治研究》2</w:t>
            </w:r>
            <w:r>
              <w:rPr>
                <w:rFonts w:ascii="宋体" w:hAnsi="宋体"/>
                <w:bCs/>
              </w:rPr>
              <w:t>018</w:t>
            </w:r>
            <w:r>
              <w:rPr>
                <w:rFonts w:ascii="宋体" w:hAnsi="宋体" w:hint="eastAsia"/>
                <w:bCs/>
              </w:rPr>
              <w:t>年第2期</w:t>
            </w:r>
          </w:p>
          <w:p w14:paraId="47C72DD9" w14:textId="20BFAE82" w:rsidR="00305BE4" w:rsidRPr="00305BE4" w:rsidRDefault="00F31F8E" w:rsidP="006946C0">
            <w:pPr>
              <w:pStyle w:val="ab"/>
              <w:numPr>
                <w:ilvl w:val="0"/>
                <w:numId w:val="4"/>
              </w:numPr>
              <w:ind w:firstLineChars="0"/>
              <w:rPr>
                <w:rFonts w:ascii="宋体" w:hAnsi="宋体"/>
                <w:bCs/>
              </w:rPr>
            </w:pPr>
            <w:r w:rsidRPr="00F31F8E">
              <w:rPr>
                <w:rFonts w:ascii="宋体" w:hAnsi="宋体" w:hint="eastAsia"/>
                <w:color w:val="000000" w:themeColor="text1"/>
              </w:rPr>
              <w:t>刘莲莲、姜孜元：《国际组织的“去政治化”：制度理性与谦抑品格》，《清华社科科学》2</w:t>
            </w:r>
            <w:r w:rsidRPr="00F31F8E">
              <w:rPr>
                <w:rFonts w:ascii="宋体" w:hAnsi="宋体"/>
                <w:color w:val="000000" w:themeColor="text1"/>
              </w:rPr>
              <w:t>021</w:t>
            </w:r>
            <w:r w:rsidRPr="00F31F8E">
              <w:rPr>
                <w:rFonts w:ascii="宋体" w:hAnsi="宋体" w:hint="eastAsia"/>
                <w:color w:val="000000" w:themeColor="text1"/>
              </w:rPr>
              <w:t xml:space="preserve">年第2期 </w:t>
            </w:r>
          </w:p>
          <w:p w14:paraId="42170636" w14:textId="7977F63F" w:rsidR="008A1ED3" w:rsidRPr="00D863FD" w:rsidRDefault="008A1ED3" w:rsidP="006946C0">
            <w:pPr>
              <w:pStyle w:val="ab"/>
              <w:numPr>
                <w:ilvl w:val="0"/>
                <w:numId w:val="4"/>
              </w:numPr>
              <w:ind w:firstLineChars="0"/>
              <w:rPr>
                <w:bCs/>
              </w:rPr>
            </w:pPr>
            <w:r w:rsidRPr="00C55970">
              <w:rPr>
                <w:rFonts w:ascii="宋体" w:hAnsi="宋体" w:hint="eastAsia"/>
              </w:rPr>
              <w:lastRenderedPageBreak/>
              <w:t>汤蓓：《试析国际组织行政模式对其治理行为的影响》，《世界经济与政治》2</w:t>
            </w:r>
            <w:r w:rsidRPr="00C55970">
              <w:rPr>
                <w:rFonts w:ascii="宋体" w:hAnsi="宋体"/>
              </w:rPr>
              <w:t>012</w:t>
            </w:r>
            <w:r w:rsidRPr="00C55970">
              <w:rPr>
                <w:rFonts w:ascii="宋体" w:hAnsi="宋体" w:hint="eastAsia"/>
              </w:rPr>
              <w:t>年第7期</w:t>
            </w:r>
          </w:p>
        </w:tc>
      </w:tr>
      <w:tr w:rsidR="00F31F8E" w:rsidRPr="006707B5" w14:paraId="3D081035" w14:textId="77777777" w:rsidTr="006946C0">
        <w:trPr>
          <w:trHeight w:val="390"/>
        </w:trPr>
        <w:tc>
          <w:tcPr>
            <w:tcW w:w="9833" w:type="dxa"/>
            <w:gridSpan w:val="3"/>
            <w:tcBorders>
              <w:bottom w:val="single" w:sz="4" w:space="0" w:color="auto"/>
            </w:tcBorders>
          </w:tcPr>
          <w:p w14:paraId="5C90E0AC" w14:textId="61216791" w:rsidR="00F31F8E" w:rsidRPr="00CD41CC" w:rsidRDefault="00F31F8E" w:rsidP="006946C0">
            <w:pPr>
              <w:spacing w:line="360" w:lineRule="auto"/>
              <w:jc w:val="center"/>
              <w:rPr>
                <w:b/>
              </w:rPr>
            </w:pPr>
            <w:r>
              <w:rPr>
                <w:rFonts w:hint="eastAsia"/>
                <w:b/>
              </w:rPr>
              <w:lastRenderedPageBreak/>
              <w:t>二、分论</w:t>
            </w:r>
          </w:p>
        </w:tc>
      </w:tr>
      <w:tr w:rsidR="008A1ED3" w:rsidRPr="006707B5" w14:paraId="6817A77B" w14:textId="77777777" w:rsidTr="006946C0">
        <w:trPr>
          <w:trHeight w:val="390"/>
        </w:trPr>
        <w:tc>
          <w:tcPr>
            <w:tcW w:w="7241" w:type="dxa"/>
            <w:gridSpan w:val="2"/>
            <w:tcBorders>
              <w:bottom w:val="single" w:sz="4" w:space="0" w:color="auto"/>
            </w:tcBorders>
          </w:tcPr>
          <w:p w14:paraId="7BFB05B9" w14:textId="70075D0D" w:rsidR="008A1ED3" w:rsidRPr="00DB24F2" w:rsidRDefault="008A1ED3" w:rsidP="006946C0">
            <w:pPr>
              <w:spacing w:line="360" w:lineRule="auto"/>
              <w:rPr>
                <w:b/>
                <w:highlight w:val="yellow"/>
              </w:rPr>
            </w:pPr>
            <w:r w:rsidRPr="00DB24F2">
              <w:rPr>
                <w:rFonts w:hint="eastAsia"/>
                <w:b/>
                <w:highlight w:val="yellow"/>
              </w:rPr>
              <w:t>第</w:t>
            </w:r>
            <w:r w:rsidR="00B04D08">
              <w:rPr>
                <w:rFonts w:hint="eastAsia"/>
                <w:b/>
                <w:highlight w:val="yellow"/>
              </w:rPr>
              <w:t>7</w:t>
            </w:r>
            <w:r w:rsidRPr="00DB24F2">
              <w:rPr>
                <w:rFonts w:hint="eastAsia"/>
                <w:b/>
                <w:highlight w:val="yellow"/>
              </w:rPr>
              <w:t>讲</w:t>
            </w:r>
            <w:r w:rsidRPr="00DB24F2">
              <w:rPr>
                <w:rFonts w:hint="eastAsia"/>
                <w:b/>
                <w:highlight w:val="yellow"/>
              </w:rPr>
              <w:t xml:space="preserve"> </w:t>
            </w:r>
            <w:r w:rsidRPr="00DB24F2">
              <w:rPr>
                <w:rFonts w:hint="eastAsia"/>
                <w:b/>
                <w:highlight w:val="yellow"/>
              </w:rPr>
              <w:t>联合国（上）：历史</w:t>
            </w:r>
            <w:r w:rsidR="00313D07">
              <w:rPr>
                <w:rFonts w:hint="eastAsia"/>
                <w:b/>
                <w:highlight w:val="yellow"/>
              </w:rPr>
              <w:t>（从国际联盟到联合国）</w:t>
            </w:r>
          </w:p>
        </w:tc>
        <w:tc>
          <w:tcPr>
            <w:tcW w:w="2592" w:type="dxa"/>
            <w:tcBorders>
              <w:bottom w:val="single" w:sz="4" w:space="0" w:color="auto"/>
            </w:tcBorders>
          </w:tcPr>
          <w:p w14:paraId="68177CB2" w14:textId="3FD675A4" w:rsidR="008A1ED3" w:rsidRPr="00DB24F2" w:rsidRDefault="008A1ED3" w:rsidP="006946C0">
            <w:pPr>
              <w:spacing w:line="360" w:lineRule="auto"/>
              <w:rPr>
                <w:b/>
                <w:highlight w:val="yellow"/>
              </w:rPr>
            </w:pPr>
            <w:r w:rsidRPr="00DB24F2">
              <w:rPr>
                <w:rFonts w:hint="eastAsia"/>
                <w:b/>
                <w:highlight w:val="yellow"/>
              </w:rPr>
              <w:t>时间：</w:t>
            </w:r>
            <w:r w:rsidRPr="00DB24F2">
              <w:rPr>
                <w:rFonts w:hint="eastAsia"/>
                <w:b/>
                <w:highlight w:val="yellow"/>
              </w:rPr>
              <w:t>2</w:t>
            </w:r>
            <w:r w:rsidRPr="00DB24F2">
              <w:rPr>
                <w:b/>
                <w:highlight w:val="yellow"/>
              </w:rPr>
              <w:t>02</w:t>
            </w:r>
            <w:r w:rsidR="00216CC7">
              <w:rPr>
                <w:b/>
                <w:highlight w:val="yellow"/>
              </w:rPr>
              <w:t>3</w:t>
            </w:r>
            <w:r w:rsidR="00F231C0" w:rsidRPr="00DB24F2">
              <w:rPr>
                <w:b/>
                <w:highlight w:val="yellow"/>
              </w:rPr>
              <w:t>.</w:t>
            </w:r>
            <w:r w:rsidR="00B33A80" w:rsidRPr="00DB24F2">
              <w:rPr>
                <w:b/>
                <w:highlight w:val="yellow"/>
              </w:rPr>
              <w:t>1</w:t>
            </w:r>
            <w:r w:rsidR="00216CC7">
              <w:rPr>
                <w:b/>
                <w:highlight w:val="yellow"/>
              </w:rPr>
              <w:t>1</w:t>
            </w:r>
            <w:r w:rsidR="00611354">
              <w:rPr>
                <w:b/>
                <w:highlight w:val="yellow"/>
              </w:rPr>
              <w:t>.</w:t>
            </w:r>
            <w:r w:rsidR="00216CC7">
              <w:rPr>
                <w:b/>
                <w:highlight w:val="yellow"/>
              </w:rPr>
              <w:t>0</w:t>
            </w:r>
            <w:r w:rsidR="00B04D08">
              <w:rPr>
                <w:b/>
                <w:highlight w:val="yellow"/>
              </w:rPr>
              <w:t>2</w:t>
            </w:r>
          </w:p>
        </w:tc>
      </w:tr>
      <w:tr w:rsidR="008868AD" w14:paraId="5096BC03" w14:textId="77777777" w:rsidTr="006946C0">
        <w:trPr>
          <w:trHeight w:val="1358"/>
        </w:trPr>
        <w:tc>
          <w:tcPr>
            <w:tcW w:w="9833" w:type="dxa"/>
            <w:gridSpan w:val="3"/>
            <w:tcBorders>
              <w:bottom w:val="single" w:sz="4" w:space="0" w:color="auto"/>
            </w:tcBorders>
          </w:tcPr>
          <w:p w14:paraId="77D17668" w14:textId="0C503643" w:rsidR="008868AD" w:rsidRPr="00CD41CC" w:rsidRDefault="008868AD" w:rsidP="006946C0">
            <w:pPr>
              <w:pStyle w:val="HTML"/>
              <w:rPr>
                <w:rFonts w:ascii="Times New Roman" w:eastAsia="宋体" w:hAnsi="Times New Roman"/>
                <w:b/>
                <w:sz w:val="24"/>
                <w:szCs w:val="24"/>
                <w:lang w:val="en-US" w:eastAsia="zh-CN"/>
              </w:rPr>
            </w:pPr>
            <w:r w:rsidRPr="00CD41CC">
              <w:rPr>
                <w:rFonts w:ascii="Times New Roman" w:eastAsia="宋体" w:hAnsi="Times New Roman" w:hint="eastAsia"/>
                <w:b/>
                <w:sz w:val="24"/>
                <w:szCs w:val="24"/>
                <w:lang w:val="en-US" w:eastAsia="zh-CN"/>
              </w:rPr>
              <w:t>【内容简介】</w:t>
            </w:r>
            <w:r w:rsidRPr="00CD41CC">
              <w:rPr>
                <w:rFonts w:ascii="Times New Roman" w:eastAsia="宋体" w:hAnsi="Times New Roman" w:hint="eastAsia"/>
                <w:b/>
                <w:sz w:val="24"/>
                <w:szCs w:val="24"/>
                <w:lang w:val="en-US" w:eastAsia="zh-CN"/>
              </w:rPr>
              <w:t xml:space="preserve"> </w:t>
            </w:r>
          </w:p>
          <w:p w14:paraId="1AC54882" w14:textId="77777777" w:rsidR="008868AD" w:rsidRDefault="008868AD" w:rsidP="006946C0">
            <w:pPr>
              <w:pStyle w:val="HTML"/>
              <w:ind w:firstLineChars="200" w:firstLine="480"/>
              <w:rPr>
                <w:rFonts w:ascii="Times New Roman" w:eastAsia="宋体" w:hAnsi="Times New Roman"/>
                <w:sz w:val="24"/>
                <w:szCs w:val="24"/>
                <w:lang w:val="en-US" w:eastAsia="zh-CN"/>
              </w:rPr>
            </w:pPr>
            <w:r w:rsidRPr="00CD41CC">
              <w:rPr>
                <w:rFonts w:ascii="Times New Roman" w:eastAsia="宋体" w:hAnsi="Times New Roman" w:hint="eastAsia"/>
                <w:sz w:val="24"/>
                <w:szCs w:val="24"/>
                <w:lang w:val="en-US" w:eastAsia="zh-CN"/>
              </w:rPr>
              <w:t>本讲将通过比较国际联盟与联合国产生的社会背景、目标、结构、功能来探讨</w:t>
            </w:r>
            <w:r w:rsidR="00503041">
              <w:rPr>
                <w:rFonts w:ascii="Times New Roman" w:eastAsia="宋体" w:hAnsi="Times New Roman" w:hint="eastAsia"/>
                <w:sz w:val="24"/>
                <w:szCs w:val="24"/>
                <w:lang w:val="en-US" w:eastAsia="zh-CN"/>
              </w:rPr>
              <w:t>影响</w:t>
            </w:r>
            <w:r w:rsidRPr="00CD41CC">
              <w:rPr>
                <w:rFonts w:ascii="Times New Roman" w:eastAsia="宋体" w:hAnsi="Times New Roman" w:hint="eastAsia"/>
                <w:sz w:val="24"/>
                <w:szCs w:val="24"/>
                <w:lang w:val="en-US" w:eastAsia="zh-CN"/>
              </w:rPr>
              <w:t>国际组织生命力</w:t>
            </w:r>
            <w:r w:rsidR="00503041">
              <w:rPr>
                <w:rFonts w:ascii="Times New Roman" w:eastAsia="宋体" w:hAnsi="Times New Roman" w:hint="eastAsia"/>
                <w:sz w:val="24"/>
                <w:szCs w:val="24"/>
                <w:lang w:val="en-US" w:eastAsia="zh-CN"/>
              </w:rPr>
              <w:t>的主要因素</w:t>
            </w:r>
            <w:r w:rsidRPr="00CD41CC">
              <w:rPr>
                <w:rFonts w:ascii="Times New Roman" w:eastAsia="宋体" w:hAnsi="Times New Roman" w:hint="eastAsia"/>
                <w:sz w:val="24"/>
                <w:szCs w:val="24"/>
                <w:lang w:val="en-US" w:eastAsia="zh-CN"/>
              </w:rPr>
              <w:t>。学习完本讲内容后，学生应能够利用相关理论解释一系列与国际组织兴衰相关的史实或案例。</w:t>
            </w:r>
          </w:p>
          <w:p w14:paraId="77D8BB4F" w14:textId="7A285563" w:rsidR="00A41CF1" w:rsidRPr="00CD41CC" w:rsidRDefault="00A41CF1" w:rsidP="006946C0">
            <w:pPr>
              <w:pStyle w:val="HTML"/>
              <w:ind w:firstLineChars="200" w:firstLine="480"/>
              <w:rPr>
                <w:rFonts w:ascii="Times New Roman" w:eastAsia="宋体" w:hAnsi="Times New Roman"/>
                <w:sz w:val="24"/>
                <w:szCs w:val="24"/>
                <w:lang w:val="en-US" w:eastAsia="zh-CN"/>
              </w:rPr>
            </w:pPr>
            <w:r>
              <w:rPr>
                <w:rFonts w:ascii="Times New Roman" w:eastAsia="宋体" w:hAnsi="Times New Roman" w:hint="eastAsia"/>
                <w:sz w:val="24"/>
                <w:szCs w:val="24"/>
                <w:lang w:val="en-US" w:eastAsia="zh-CN"/>
              </w:rPr>
              <w:t>本讲难度适中。</w:t>
            </w:r>
          </w:p>
        </w:tc>
      </w:tr>
      <w:tr w:rsidR="008868AD" w14:paraId="3A5EC08C" w14:textId="77777777" w:rsidTr="006946C0">
        <w:trPr>
          <w:trHeight w:val="1121"/>
        </w:trPr>
        <w:tc>
          <w:tcPr>
            <w:tcW w:w="9833" w:type="dxa"/>
            <w:gridSpan w:val="3"/>
            <w:tcBorders>
              <w:bottom w:val="single" w:sz="4" w:space="0" w:color="auto"/>
            </w:tcBorders>
          </w:tcPr>
          <w:p w14:paraId="24A54D6E" w14:textId="33B58E8E" w:rsidR="008868AD" w:rsidRPr="00CD41CC" w:rsidRDefault="008868AD" w:rsidP="006946C0">
            <w:pPr>
              <w:pStyle w:val="HTML"/>
              <w:rPr>
                <w:rFonts w:ascii="Times New Roman" w:eastAsia="宋体" w:hAnsi="Times New Roman"/>
                <w:b/>
                <w:sz w:val="24"/>
                <w:szCs w:val="24"/>
                <w:lang w:val="en-US" w:eastAsia="zh-CN"/>
              </w:rPr>
            </w:pPr>
            <w:r w:rsidRPr="00CD41CC">
              <w:rPr>
                <w:rFonts w:ascii="Times New Roman" w:eastAsia="宋体" w:hAnsi="Times New Roman" w:hint="eastAsia"/>
                <w:b/>
                <w:sz w:val="24"/>
                <w:szCs w:val="24"/>
                <w:lang w:val="en-US" w:eastAsia="zh-CN"/>
              </w:rPr>
              <w:t>【讨论问题】</w:t>
            </w:r>
          </w:p>
          <w:p w14:paraId="7F9B2D41" w14:textId="03BF6C5F" w:rsidR="00CF33D6" w:rsidRDefault="00CF33D6" w:rsidP="006946C0">
            <w:pPr>
              <w:pStyle w:val="ab"/>
              <w:numPr>
                <w:ilvl w:val="0"/>
                <w:numId w:val="4"/>
              </w:numPr>
              <w:ind w:firstLineChars="0"/>
              <w:rPr>
                <w:rFonts w:ascii="宋体" w:hAnsi="宋体"/>
              </w:rPr>
            </w:pPr>
            <w:r>
              <w:rPr>
                <w:rFonts w:ascii="宋体" w:hAnsi="宋体" w:hint="eastAsia"/>
              </w:rPr>
              <w:t>你认为国际联盟是“失败”的还是“成功”的？如果穿越到1</w:t>
            </w:r>
            <w:r>
              <w:rPr>
                <w:rFonts w:ascii="宋体" w:hAnsi="宋体"/>
              </w:rPr>
              <w:t>919</w:t>
            </w:r>
            <w:r>
              <w:rPr>
                <w:rFonts w:ascii="宋体" w:hAnsi="宋体" w:hint="eastAsia"/>
              </w:rPr>
              <w:t>年的时代背景下，你认为你可以通过改变哪些因素使它变得更为有效？又有那些因素是不可改变的？</w:t>
            </w:r>
          </w:p>
          <w:p w14:paraId="7F241444" w14:textId="28D84BE6" w:rsidR="00CF33D6" w:rsidRDefault="00CF33D6" w:rsidP="006946C0">
            <w:pPr>
              <w:pStyle w:val="ab"/>
              <w:numPr>
                <w:ilvl w:val="0"/>
                <w:numId w:val="4"/>
              </w:numPr>
              <w:ind w:firstLineChars="0"/>
              <w:rPr>
                <w:rFonts w:ascii="宋体" w:hAnsi="宋体"/>
              </w:rPr>
            </w:pPr>
            <w:r w:rsidRPr="00CD41CC">
              <w:rPr>
                <w:rFonts w:ascii="宋体" w:hAnsi="宋体" w:hint="eastAsia"/>
              </w:rPr>
              <w:t>什么因素促成联合国的成功建立</w:t>
            </w:r>
            <w:r>
              <w:rPr>
                <w:rFonts w:ascii="宋体" w:hAnsi="宋体" w:hint="eastAsia"/>
              </w:rPr>
              <w:t>和运转？（和国际联盟对比）</w:t>
            </w:r>
            <w:r w:rsidR="00811A38">
              <w:rPr>
                <w:rFonts w:ascii="宋体" w:hAnsi="宋体" w:hint="eastAsia"/>
              </w:rPr>
              <w:t xml:space="preserve"> </w:t>
            </w:r>
          </w:p>
          <w:p w14:paraId="41B791BC" w14:textId="6F0E1562" w:rsidR="008868AD" w:rsidRPr="00CF33D6" w:rsidRDefault="00CF33D6" w:rsidP="006946C0">
            <w:pPr>
              <w:pStyle w:val="ab"/>
              <w:numPr>
                <w:ilvl w:val="0"/>
                <w:numId w:val="4"/>
              </w:numPr>
              <w:ind w:firstLineChars="0"/>
              <w:rPr>
                <w:rFonts w:ascii="宋体" w:hAnsi="宋体"/>
              </w:rPr>
            </w:pPr>
            <w:r>
              <w:rPr>
                <w:rFonts w:ascii="宋体" w:hAnsi="宋体" w:hint="eastAsia"/>
              </w:rPr>
              <w:t>迄今联合国已走过七十多年的风雨历程，你认为它是否（在怎样的意义上）实现了既定目标？如果有偏差，原因在哪里？</w:t>
            </w:r>
          </w:p>
        </w:tc>
      </w:tr>
      <w:tr w:rsidR="008868AD" w14:paraId="0E2F2795" w14:textId="77777777" w:rsidTr="006946C0">
        <w:trPr>
          <w:trHeight w:val="274"/>
        </w:trPr>
        <w:tc>
          <w:tcPr>
            <w:tcW w:w="9833" w:type="dxa"/>
            <w:gridSpan w:val="3"/>
            <w:tcBorders>
              <w:bottom w:val="single" w:sz="4" w:space="0" w:color="auto"/>
            </w:tcBorders>
          </w:tcPr>
          <w:p w14:paraId="7F9EACA1" w14:textId="08C50FD0" w:rsidR="008868AD" w:rsidRPr="00CD41CC" w:rsidRDefault="008868AD" w:rsidP="006946C0">
            <w:pPr>
              <w:pStyle w:val="HTML"/>
              <w:rPr>
                <w:rFonts w:ascii="Times New Roman" w:eastAsia="宋体" w:hAnsi="Times New Roman"/>
                <w:b/>
                <w:sz w:val="24"/>
                <w:szCs w:val="24"/>
                <w:lang w:val="en-US" w:eastAsia="zh-CN"/>
              </w:rPr>
            </w:pPr>
            <w:r w:rsidRPr="00CD41CC">
              <w:rPr>
                <w:rFonts w:ascii="Times New Roman" w:eastAsia="宋体" w:hAnsi="Times New Roman" w:hint="eastAsia"/>
                <w:b/>
                <w:sz w:val="24"/>
                <w:szCs w:val="24"/>
                <w:lang w:val="en-US" w:eastAsia="zh-CN"/>
              </w:rPr>
              <w:t>【参考资料】</w:t>
            </w:r>
          </w:p>
          <w:p w14:paraId="6A1B8B57" w14:textId="3DBD7254" w:rsidR="00EE12A8" w:rsidRPr="00EE12A8" w:rsidRDefault="00EE12A8" w:rsidP="006946C0">
            <w:pPr>
              <w:pStyle w:val="HTML"/>
              <w:numPr>
                <w:ilvl w:val="0"/>
                <w:numId w:val="1"/>
              </w:numPr>
              <w:rPr>
                <w:rFonts w:ascii="Times New Roman" w:eastAsia="宋体" w:hAnsi="Times New Roman"/>
                <w:color w:val="000000" w:themeColor="text1"/>
                <w:sz w:val="24"/>
                <w:szCs w:val="24"/>
                <w:lang w:val="en-US" w:eastAsia="zh-CN"/>
              </w:rPr>
            </w:pPr>
            <w:r w:rsidRPr="00EE12A8">
              <w:rPr>
                <w:rFonts w:ascii="宋体" w:eastAsia="宋体" w:hAnsi="宋体" w:hint="eastAsia"/>
                <w:sz w:val="24"/>
                <w:szCs w:val="24"/>
                <w:lang w:eastAsia="zh-CN"/>
              </w:rPr>
              <w:t>徐蓝：《国际联盟与第一次世界大战后的国际秩序》，《中国社会科学》2</w:t>
            </w:r>
            <w:r w:rsidRPr="00EE12A8">
              <w:rPr>
                <w:rFonts w:ascii="宋体" w:eastAsia="宋体" w:hAnsi="宋体"/>
                <w:sz w:val="24"/>
                <w:szCs w:val="24"/>
                <w:lang w:eastAsia="zh-CN"/>
              </w:rPr>
              <w:t>015</w:t>
            </w:r>
            <w:r w:rsidRPr="00EE12A8">
              <w:rPr>
                <w:rFonts w:ascii="宋体" w:eastAsia="宋体" w:hAnsi="宋体" w:hint="eastAsia"/>
                <w:sz w:val="24"/>
                <w:szCs w:val="24"/>
                <w:lang w:eastAsia="zh-CN"/>
              </w:rPr>
              <w:t>年第7期</w:t>
            </w:r>
          </w:p>
          <w:p w14:paraId="69B2B8DF" w14:textId="07C3A5FB" w:rsidR="008868AD" w:rsidRDefault="008868AD" w:rsidP="006946C0">
            <w:pPr>
              <w:pStyle w:val="HTML"/>
              <w:numPr>
                <w:ilvl w:val="0"/>
                <w:numId w:val="1"/>
              </w:numPr>
              <w:rPr>
                <w:rFonts w:ascii="Times New Roman" w:eastAsia="宋体" w:hAnsi="Times New Roman"/>
                <w:color w:val="000000" w:themeColor="text1"/>
                <w:sz w:val="24"/>
                <w:szCs w:val="24"/>
                <w:lang w:val="en-US" w:eastAsia="zh-CN"/>
              </w:rPr>
            </w:pPr>
            <w:r w:rsidRPr="00CD41CC">
              <w:rPr>
                <w:rFonts w:ascii="Times New Roman" w:eastAsia="宋体" w:hAnsi="Times New Roman"/>
                <w:color w:val="000000" w:themeColor="text1"/>
                <w:sz w:val="24"/>
                <w:szCs w:val="24"/>
                <w:lang w:val="en-US" w:eastAsia="zh-CN"/>
              </w:rPr>
              <w:t xml:space="preserve">Leland </w:t>
            </w:r>
            <w:proofErr w:type="spellStart"/>
            <w:r w:rsidRPr="00CD41CC">
              <w:rPr>
                <w:rFonts w:ascii="Times New Roman" w:eastAsia="宋体" w:hAnsi="Times New Roman"/>
                <w:color w:val="000000" w:themeColor="text1"/>
                <w:sz w:val="24"/>
                <w:szCs w:val="24"/>
                <w:lang w:val="en-US" w:eastAsia="zh-CN"/>
              </w:rPr>
              <w:t>Goorich</w:t>
            </w:r>
            <w:proofErr w:type="spellEnd"/>
            <w:r w:rsidRPr="00CD41CC">
              <w:rPr>
                <w:rFonts w:ascii="Times New Roman" w:eastAsia="宋体" w:hAnsi="Times New Roman"/>
                <w:color w:val="000000" w:themeColor="text1"/>
                <w:sz w:val="24"/>
                <w:szCs w:val="24"/>
                <w:lang w:val="en-US" w:eastAsia="zh-CN"/>
              </w:rPr>
              <w:t xml:space="preserve">, “From League of Nations to United Nations”, </w:t>
            </w:r>
            <w:r w:rsidRPr="00CD41CC">
              <w:rPr>
                <w:rFonts w:ascii="Times New Roman" w:eastAsia="宋体" w:hAnsi="Times New Roman"/>
                <w:i/>
                <w:color w:val="000000" w:themeColor="text1"/>
                <w:sz w:val="24"/>
                <w:szCs w:val="24"/>
                <w:lang w:val="en-US" w:eastAsia="zh-CN"/>
              </w:rPr>
              <w:t>International Organization</w:t>
            </w:r>
            <w:r w:rsidRPr="00CD41CC">
              <w:rPr>
                <w:rFonts w:ascii="Times New Roman" w:eastAsia="宋体" w:hAnsi="Times New Roman"/>
                <w:color w:val="000000" w:themeColor="text1"/>
                <w:sz w:val="24"/>
                <w:szCs w:val="24"/>
                <w:lang w:val="en-US" w:eastAsia="zh-CN"/>
              </w:rPr>
              <w:t xml:space="preserve">, </w:t>
            </w:r>
            <w:r w:rsidR="003A4CAD">
              <w:rPr>
                <w:rFonts w:ascii="Times New Roman" w:eastAsia="宋体" w:hAnsi="Times New Roman"/>
                <w:color w:val="000000" w:themeColor="text1"/>
                <w:sz w:val="24"/>
                <w:szCs w:val="24"/>
                <w:lang w:val="en-US" w:eastAsia="zh-CN"/>
              </w:rPr>
              <w:t>V</w:t>
            </w:r>
            <w:r w:rsidR="003A4CAD">
              <w:rPr>
                <w:rFonts w:ascii="Times New Roman" w:eastAsia="宋体" w:hAnsi="Times New Roman" w:hint="eastAsia"/>
                <w:color w:val="000000" w:themeColor="text1"/>
                <w:sz w:val="24"/>
                <w:szCs w:val="24"/>
                <w:lang w:val="en-US" w:eastAsia="zh-CN"/>
              </w:rPr>
              <w:t>ol</w:t>
            </w:r>
            <w:r w:rsidR="003A4CAD">
              <w:rPr>
                <w:rFonts w:ascii="Times New Roman" w:eastAsia="宋体" w:hAnsi="Times New Roman"/>
                <w:color w:val="000000" w:themeColor="text1"/>
                <w:sz w:val="24"/>
                <w:szCs w:val="24"/>
                <w:lang w:val="en-US" w:eastAsia="zh-CN"/>
              </w:rPr>
              <w:t xml:space="preserve">.1, No.1, </w:t>
            </w:r>
            <w:r w:rsidRPr="00CD41CC">
              <w:rPr>
                <w:rFonts w:ascii="Times New Roman" w:eastAsia="宋体" w:hAnsi="Times New Roman"/>
                <w:color w:val="000000" w:themeColor="text1"/>
                <w:sz w:val="24"/>
                <w:szCs w:val="24"/>
                <w:lang w:val="en-US" w:eastAsia="zh-CN"/>
              </w:rPr>
              <w:t>1947</w:t>
            </w:r>
            <w:r w:rsidR="003A4CAD">
              <w:rPr>
                <w:rFonts w:ascii="Times New Roman" w:eastAsia="宋体" w:hAnsi="Times New Roman" w:hint="eastAsia"/>
                <w:color w:val="000000" w:themeColor="text1"/>
                <w:sz w:val="24"/>
                <w:szCs w:val="24"/>
                <w:lang w:val="en-US" w:eastAsia="zh-CN"/>
              </w:rPr>
              <w:t>，</w:t>
            </w:r>
            <w:r w:rsidR="003A4CAD">
              <w:rPr>
                <w:rFonts w:ascii="Times New Roman" w:eastAsia="宋体" w:hAnsi="Times New Roman" w:hint="eastAsia"/>
                <w:color w:val="000000" w:themeColor="text1"/>
                <w:sz w:val="24"/>
                <w:szCs w:val="24"/>
                <w:lang w:val="en-US" w:eastAsia="zh-CN"/>
              </w:rPr>
              <w:t>pp</w:t>
            </w:r>
            <w:r w:rsidR="003A4CAD">
              <w:rPr>
                <w:rFonts w:ascii="Times New Roman" w:eastAsia="宋体" w:hAnsi="Times New Roman"/>
                <w:color w:val="000000" w:themeColor="text1"/>
                <w:sz w:val="24"/>
                <w:szCs w:val="24"/>
                <w:lang w:val="en-US" w:eastAsia="zh-CN"/>
              </w:rPr>
              <w:t>.3-21.</w:t>
            </w:r>
          </w:p>
          <w:p w14:paraId="77C352A1" w14:textId="31DF1601" w:rsidR="00EE12A8" w:rsidRPr="00EE12A8" w:rsidRDefault="00EE12A8" w:rsidP="006946C0">
            <w:pPr>
              <w:pStyle w:val="HTML"/>
              <w:numPr>
                <w:ilvl w:val="0"/>
                <w:numId w:val="1"/>
              </w:numPr>
              <w:rPr>
                <w:rFonts w:ascii="Times New Roman" w:eastAsia="宋体" w:hAnsi="Times New Roman"/>
                <w:b/>
                <w:iCs/>
                <w:sz w:val="24"/>
                <w:szCs w:val="24"/>
                <w:lang w:val="en-US" w:eastAsia="zh-CN"/>
              </w:rPr>
            </w:pPr>
            <w:r w:rsidRPr="00FF5537">
              <w:rPr>
                <w:rFonts w:ascii="宋体" w:eastAsia="宋体" w:hAnsi="宋体" w:hint="eastAsia"/>
                <w:sz w:val="24"/>
                <w:szCs w:val="24"/>
                <w:lang w:eastAsia="zh-CN"/>
              </w:rPr>
              <w:t>[英]</w:t>
            </w:r>
            <w:proofErr w:type="spellStart"/>
            <w:r w:rsidRPr="00FF5537">
              <w:rPr>
                <w:rFonts w:ascii="宋体" w:eastAsia="宋体" w:hAnsi="宋体" w:hint="eastAsia"/>
                <w:sz w:val="24"/>
                <w:szCs w:val="24"/>
                <w:lang w:eastAsia="zh-CN"/>
              </w:rPr>
              <w:t>华尔脱斯</w:t>
            </w:r>
            <w:proofErr w:type="spellEnd"/>
            <w:r w:rsidRPr="00FF5537">
              <w:rPr>
                <w:rFonts w:ascii="宋体" w:eastAsia="宋体" w:hAnsi="宋体" w:hint="eastAsia"/>
                <w:sz w:val="24"/>
                <w:szCs w:val="24"/>
                <w:lang w:eastAsia="zh-CN"/>
              </w:rPr>
              <w:t>：《国际联盟史》，汉敖、宁京译，商务印书馆1</w:t>
            </w:r>
            <w:r w:rsidRPr="00FF5537">
              <w:rPr>
                <w:rFonts w:ascii="宋体" w:eastAsia="宋体" w:hAnsi="宋体"/>
                <w:sz w:val="24"/>
                <w:szCs w:val="24"/>
                <w:lang w:eastAsia="zh-CN"/>
              </w:rPr>
              <w:t>964</w:t>
            </w:r>
            <w:r w:rsidRPr="00FF5537">
              <w:rPr>
                <w:rFonts w:ascii="宋体" w:eastAsia="宋体" w:hAnsi="宋体" w:hint="eastAsia"/>
                <w:sz w:val="24"/>
                <w:szCs w:val="24"/>
                <w:lang w:eastAsia="zh-CN"/>
              </w:rPr>
              <w:t>年版</w:t>
            </w:r>
          </w:p>
          <w:p w14:paraId="1A3AE0FC" w14:textId="77777777" w:rsidR="000160C9" w:rsidRDefault="008868AD" w:rsidP="006946C0">
            <w:pPr>
              <w:pStyle w:val="HTML"/>
              <w:numPr>
                <w:ilvl w:val="0"/>
                <w:numId w:val="1"/>
              </w:numPr>
              <w:rPr>
                <w:rFonts w:ascii="Times New Roman" w:eastAsia="宋体" w:hAnsi="Times New Roman"/>
                <w:color w:val="000000" w:themeColor="text1"/>
                <w:sz w:val="24"/>
                <w:szCs w:val="24"/>
                <w:lang w:val="en-US" w:eastAsia="zh-CN"/>
              </w:rPr>
            </w:pPr>
            <w:r w:rsidRPr="00CD41CC">
              <w:rPr>
                <w:rFonts w:ascii="Times New Roman" w:eastAsia="宋体" w:hAnsi="Times New Roman" w:hint="eastAsia"/>
                <w:color w:val="000000" w:themeColor="text1"/>
                <w:sz w:val="24"/>
                <w:szCs w:val="24"/>
                <w:lang w:val="en-US" w:eastAsia="zh-CN"/>
              </w:rPr>
              <w:t>贾烈英：《构建和平：从欧洲协调到联合国》，时事出版社</w:t>
            </w:r>
            <w:r w:rsidRPr="00CD41CC">
              <w:rPr>
                <w:rFonts w:ascii="Times New Roman" w:eastAsia="宋体" w:hAnsi="Times New Roman" w:hint="eastAsia"/>
                <w:color w:val="000000" w:themeColor="text1"/>
                <w:sz w:val="24"/>
                <w:szCs w:val="24"/>
                <w:lang w:val="en-US" w:eastAsia="zh-CN"/>
              </w:rPr>
              <w:t>2</w:t>
            </w:r>
            <w:r w:rsidRPr="00CD41CC">
              <w:rPr>
                <w:rFonts w:ascii="Times New Roman" w:eastAsia="宋体" w:hAnsi="Times New Roman"/>
                <w:color w:val="000000" w:themeColor="text1"/>
                <w:sz w:val="24"/>
                <w:szCs w:val="24"/>
                <w:lang w:val="en-US" w:eastAsia="zh-CN"/>
              </w:rPr>
              <w:t>013</w:t>
            </w:r>
            <w:r w:rsidRPr="00CD41CC">
              <w:rPr>
                <w:rFonts w:ascii="Times New Roman" w:eastAsia="宋体" w:hAnsi="Times New Roman" w:hint="eastAsia"/>
                <w:color w:val="000000" w:themeColor="text1"/>
                <w:sz w:val="24"/>
                <w:szCs w:val="24"/>
                <w:lang w:val="en-US" w:eastAsia="zh-CN"/>
              </w:rPr>
              <w:t>年版</w:t>
            </w:r>
          </w:p>
          <w:p w14:paraId="05C914C9" w14:textId="5C600775" w:rsidR="00FF5537" w:rsidRPr="00FF5537" w:rsidRDefault="00FF5537" w:rsidP="006946C0">
            <w:pPr>
              <w:pStyle w:val="HTML"/>
              <w:numPr>
                <w:ilvl w:val="0"/>
                <w:numId w:val="1"/>
              </w:numPr>
              <w:rPr>
                <w:rFonts w:ascii="Times New Roman" w:eastAsia="宋体" w:hAnsi="Times New Roman"/>
                <w:color w:val="000000" w:themeColor="text1"/>
                <w:sz w:val="24"/>
                <w:szCs w:val="24"/>
                <w:lang w:val="en-US" w:eastAsia="zh-CN"/>
              </w:rPr>
            </w:pPr>
            <w:r w:rsidRPr="00FF5537">
              <w:rPr>
                <w:rFonts w:ascii="Times New Roman" w:eastAsia="宋体" w:hAnsi="Times New Roman"/>
                <w:color w:val="000000" w:themeColor="text1"/>
                <w:sz w:val="24"/>
                <w:szCs w:val="24"/>
                <w:lang w:val="en-US" w:eastAsia="zh-CN"/>
              </w:rPr>
              <w:t xml:space="preserve">Ruth B. Russell, </w:t>
            </w:r>
            <w:r w:rsidRPr="00FF5537">
              <w:rPr>
                <w:rFonts w:ascii="Times New Roman" w:eastAsia="宋体" w:hAnsi="Times New Roman"/>
                <w:i/>
                <w:iCs/>
                <w:color w:val="000000" w:themeColor="text1"/>
                <w:sz w:val="24"/>
                <w:szCs w:val="24"/>
                <w:lang w:val="en-US" w:eastAsia="zh-CN"/>
              </w:rPr>
              <w:t xml:space="preserve">A History of the United Nations Charter: The Role of the United States,1940 – 1945, </w:t>
            </w:r>
            <w:r w:rsidRPr="00FF5537">
              <w:rPr>
                <w:rFonts w:ascii="Times New Roman" w:eastAsia="宋体" w:hAnsi="Times New Roman"/>
                <w:color w:val="000000" w:themeColor="text1"/>
                <w:sz w:val="24"/>
                <w:szCs w:val="24"/>
                <w:lang w:val="en-US" w:eastAsia="zh-CN"/>
              </w:rPr>
              <w:t xml:space="preserve">Washington </w:t>
            </w:r>
            <w:proofErr w:type="spellStart"/>
            <w:proofErr w:type="gramStart"/>
            <w:r w:rsidRPr="00FF5537">
              <w:rPr>
                <w:rFonts w:ascii="Times New Roman" w:eastAsia="宋体" w:hAnsi="Times New Roman"/>
                <w:color w:val="000000" w:themeColor="text1"/>
                <w:sz w:val="24"/>
                <w:szCs w:val="24"/>
                <w:lang w:val="en-US" w:eastAsia="zh-CN"/>
              </w:rPr>
              <w:t>D.C.:The</w:t>
            </w:r>
            <w:proofErr w:type="spellEnd"/>
            <w:proofErr w:type="gramEnd"/>
            <w:r w:rsidRPr="00FF5537">
              <w:rPr>
                <w:rFonts w:ascii="Times New Roman" w:eastAsia="宋体" w:hAnsi="Times New Roman"/>
                <w:color w:val="000000" w:themeColor="text1"/>
                <w:sz w:val="24"/>
                <w:szCs w:val="24"/>
                <w:lang w:val="en-US" w:eastAsia="zh-CN"/>
              </w:rPr>
              <w:t xml:space="preserve"> Brookings Institution, 1958</w:t>
            </w:r>
          </w:p>
        </w:tc>
      </w:tr>
      <w:tr w:rsidR="00B04D08" w14:paraId="60F23A68" w14:textId="77777777" w:rsidTr="006946C0">
        <w:trPr>
          <w:trHeight w:val="274"/>
        </w:trPr>
        <w:tc>
          <w:tcPr>
            <w:tcW w:w="7241" w:type="dxa"/>
            <w:gridSpan w:val="2"/>
            <w:tcBorders>
              <w:bottom w:val="single" w:sz="4" w:space="0" w:color="auto"/>
            </w:tcBorders>
          </w:tcPr>
          <w:p w14:paraId="11625890" w14:textId="162D8E89" w:rsidR="00B04D08" w:rsidRDefault="00B04D08" w:rsidP="006946C0">
            <w:pPr>
              <w:pStyle w:val="HTML"/>
              <w:rPr>
                <w:rFonts w:ascii="Times New Roman" w:eastAsia="宋体" w:hAnsi="Times New Roman"/>
                <w:b/>
                <w:sz w:val="24"/>
                <w:szCs w:val="24"/>
                <w:lang w:val="en-US" w:eastAsia="zh-CN"/>
              </w:rPr>
            </w:pPr>
            <w:r w:rsidRPr="00067859">
              <w:rPr>
                <w:rFonts w:ascii="Times New Roman" w:eastAsia="宋体" w:hAnsi="Times New Roman" w:hint="eastAsia"/>
                <w:b/>
                <w:sz w:val="24"/>
                <w:szCs w:val="24"/>
                <w:highlight w:val="yellow"/>
                <w:lang w:val="en-US" w:eastAsia="zh-CN"/>
              </w:rPr>
              <w:t>第</w:t>
            </w:r>
            <w:r>
              <w:rPr>
                <w:rFonts w:ascii="Times New Roman" w:eastAsia="宋体" w:hAnsi="Times New Roman" w:hint="eastAsia"/>
                <w:b/>
                <w:sz w:val="24"/>
                <w:szCs w:val="24"/>
                <w:highlight w:val="yellow"/>
                <w:lang w:val="en-US" w:eastAsia="zh-CN"/>
              </w:rPr>
              <w:t>8</w:t>
            </w:r>
            <w:r w:rsidRPr="00067859">
              <w:rPr>
                <w:rFonts w:ascii="Times New Roman" w:eastAsia="宋体" w:hAnsi="Times New Roman" w:hint="eastAsia"/>
                <w:b/>
                <w:sz w:val="24"/>
                <w:szCs w:val="24"/>
                <w:highlight w:val="yellow"/>
                <w:lang w:val="en-US" w:eastAsia="zh-CN"/>
              </w:rPr>
              <w:t>讲</w:t>
            </w:r>
            <w:r w:rsidRPr="00067859">
              <w:rPr>
                <w:rFonts w:ascii="Times New Roman" w:eastAsia="宋体" w:hAnsi="Times New Roman" w:hint="eastAsia"/>
                <w:b/>
                <w:sz w:val="24"/>
                <w:szCs w:val="24"/>
                <w:highlight w:val="yellow"/>
                <w:lang w:val="en-US" w:eastAsia="zh-CN"/>
              </w:rPr>
              <w:t xml:space="preserve"> </w:t>
            </w:r>
            <w:r>
              <w:rPr>
                <w:rFonts w:ascii="Times New Roman" w:eastAsia="宋体" w:hAnsi="Times New Roman" w:hint="eastAsia"/>
                <w:b/>
                <w:sz w:val="24"/>
                <w:szCs w:val="24"/>
                <w:highlight w:val="yellow"/>
                <w:lang w:val="en-US" w:eastAsia="zh-CN"/>
              </w:rPr>
              <w:t>专家讲座—国际组织法与</w:t>
            </w:r>
            <w:r w:rsidR="006946C0">
              <w:rPr>
                <w:rFonts w:ascii="Times New Roman" w:eastAsia="宋体" w:hAnsi="Times New Roman" w:hint="eastAsia"/>
                <w:b/>
                <w:sz w:val="24"/>
                <w:szCs w:val="24"/>
                <w:highlight w:val="yellow"/>
                <w:lang w:val="en-US" w:eastAsia="zh-CN"/>
              </w:rPr>
              <w:t>国际法前沿</w:t>
            </w:r>
          </w:p>
          <w:p w14:paraId="665ED064" w14:textId="33EFBEB5" w:rsidR="00B04D08" w:rsidRPr="00CD41CC" w:rsidRDefault="00B04D08" w:rsidP="006946C0">
            <w:pPr>
              <w:pStyle w:val="HTML"/>
              <w:rPr>
                <w:rFonts w:ascii="Times New Roman" w:eastAsia="宋体" w:hAnsi="Times New Roman"/>
                <w:b/>
                <w:sz w:val="24"/>
                <w:szCs w:val="24"/>
                <w:lang w:val="en-US" w:eastAsia="zh-CN"/>
              </w:rPr>
            </w:pPr>
            <w:r w:rsidRPr="00B04D08">
              <w:rPr>
                <w:rFonts w:ascii="Times New Roman" w:eastAsia="宋体" w:hAnsi="Times New Roman" w:hint="eastAsia"/>
                <w:b/>
                <w:sz w:val="24"/>
                <w:szCs w:val="24"/>
                <w:highlight w:val="yellow"/>
                <w:lang w:val="en-US" w:eastAsia="zh-CN"/>
              </w:rPr>
              <w:t>（主讲人：北京大学法学院</w:t>
            </w:r>
            <w:r w:rsidRPr="00B04D08">
              <w:rPr>
                <w:rFonts w:ascii="Times New Roman" w:eastAsia="宋体" w:hAnsi="Times New Roman" w:hint="eastAsia"/>
                <w:b/>
                <w:sz w:val="24"/>
                <w:szCs w:val="24"/>
                <w:highlight w:val="yellow"/>
                <w:lang w:val="en-US" w:eastAsia="zh-CN"/>
              </w:rPr>
              <w:t xml:space="preserve"> </w:t>
            </w:r>
            <w:r w:rsidRPr="00B04D08">
              <w:rPr>
                <w:rFonts w:ascii="Times New Roman" w:eastAsia="宋体" w:hAnsi="Times New Roman" w:hint="eastAsia"/>
                <w:b/>
                <w:sz w:val="24"/>
                <w:szCs w:val="24"/>
                <w:highlight w:val="yellow"/>
                <w:lang w:val="en-US" w:eastAsia="zh-CN"/>
              </w:rPr>
              <w:t>陈一峰副教授）</w:t>
            </w:r>
          </w:p>
        </w:tc>
        <w:tc>
          <w:tcPr>
            <w:tcW w:w="2592" w:type="dxa"/>
            <w:tcBorders>
              <w:bottom w:val="single" w:sz="4" w:space="0" w:color="auto"/>
            </w:tcBorders>
          </w:tcPr>
          <w:p w14:paraId="5090E01B" w14:textId="4A0F1219" w:rsidR="00B04D08" w:rsidRPr="00CD41CC" w:rsidRDefault="00B04D08" w:rsidP="006946C0">
            <w:pPr>
              <w:pStyle w:val="HTML"/>
              <w:rPr>
                <w:rFonts w:ascii="Times New Roman" w:eastAsia="宋体" w:hAnsi="Times New Roman"/>
                <w:b/>
                <w:sz w:val="24"/>
                <w:szCs w:val="24"/>
                <w:lang w:val="en-US" w:eastAsia="zh-CN"/>
              </w:rPr>
            </w:pPr>
            <w:r w:rsidRPr="00067859">
              <w:rPr>
                <w:rFonts w:ascii="Times New Roman" w:eastAsia="宋体" w:hAnsi="Times New Roman" w:hint="eastAsia"/>
                <w:b/>
                <w:sz w:val="24"/>
                <w:szCs w:val="24"/>
                <w:highlight w:val="yellow"/>
                <w:lang w:val="en-US" w:eastAsia="zh-CN"/>
              </w:rPr>
              <w:t>时间：</w:t>
            </w:r>
            <w:r w:rsidRPr="00067859">
              <w:rPr>
                <w:rFonts w:ascii="Times New Roman" w:eastAsia="宋体" w:hAnsi="Times New Roman" w:hint="eastAsia"/>
                <w:b/>
                <w:sz w:val="24"/>
                <w:szCs w:val="24"/>
                <w:highlight w:val="yellow"/>
                <w:lang w:val="en-US" w:eastAsia="zh-CN"/>
              </w:rPr>
              <w:t>2</w:t>
            </w:r>
            <w:r w:rsidRPr="00067859">
              <w:rPr>
                <w:rFonts w:ascii="Times New Roman" w:eastAsia="宋体" w:hAnsi="Times New Roman"/>
                <w:b/>
                <w:sz w:val="24"/>
                <w:szCs w:val="24"/>
                <w:highlight w:val="yellow"/>
                <w:lang w:val="en-US" w:eastAsia="zh-CN"/>
              </w:rPr>
              <w:t>02</w:t>
            </w:r>
            <w:r>
              <w:rPr>
                <w:rFonts w:ascii="Times New Roman" w:eastAsia="宋体" w:hAnsi="Times New Roman"/>
                <w:b/>
                <w:sz w:val="24"/>
                <w:szCs w:val="24"/>
                <w:highlight w:val="yellow"/>
                <w:lang w:val="en-US" w:eastAsia="zh-CN"/>
              </w:rPr>
              <w:t>3</w:t>
            </w:r>
            <w:r w:rsidRPr="00067859">
              <w:rPr>
                <w:rFonts w:ascii="Times New Roman" w:eastAsia="宋体" w:hAnsi="Times New Roman"/>
                <w:b/>
                <w:sz w:val="24"/>
                <w:szCs w:val="24"/>
                <w:highlight w:val="yellow"/>
                <w:lang w:val="en-US" w:eastAsia="zh-CN"/>
              </w:rPr>
              <w:t>.1</w:t>
            </w:r>
            <w:r>
              <w:rPr>
                <w:rFonts w:ascii="Times New Roman" w:eastAsia="宋体" w:hAnsi="Times New Roman"/>
                <w:b/>
                <w:sz w:val="24"/>
                <w:szCs w:val="24"/>
                <w:highlight w:val="yellow"/>
                <w:lang w:val="en-US" w:eastAsia="zh-CN"/>
              </w:rPr>
              <w:t>1</w:t>
            </w:r>
            <w:r w:rsidRPr="00067859">
              <w:rPr>
                <w:rFonts w:ascii="Times New Roman" w:eastAsia="宋体" w:hAnsi="Times New Roman"/>
                <w:b/>
                <w:sz w:val="24"/>
                <w:szCs w:val="24"/>
                <w:highlight w:val="yellow"/>
                <w:lang w:val="en-US" w:eastAsia="zh-CN"/>
              </w:rPr>
              <w:t>.</w:t>
            </w:r>
            <w:r>
              <w:rPr>
                <w:rFonts w:ascii="Times New Roman" w:eastAsia="宋体" w:hAnsi="Times New Roman"/>
                <w:b/>
                <w:sz w:val="24"/>
                <w:szCs w:val="24"/>
                <w:highlight w:val="yellow"/>
                <w:lang w:val="en-US" w:eastAsia="zh-CN"/>
              </w:rPr>
              <w:t>09</w:t>
            </w:r>
          </w:p>
        </w:tc>
      </w:tr>
      <w:tr w:rsidR="008868AD" w14:paraId="6ED77655" w14:textId="77777777" w:rsidTr="006946C0">
        <w:trPr>
          <w:trHeight w:val="274"/>
        </w:trPr>
        <w:tc>
          <w:tcPr>
            <w:tcW w:w="7241" w:type="dxa"/>
            <w:gridSpan w:val="2"/>
            <w:tcBorders>
              <w:bottom w:val="single" w:sz="4" w:space="0" w:color="auto"/>
            </w:tcBorders>
          </w:tcPr>
          <w:p w14:paraId="691154EE" w14:textId="05321047" w:rsidR="008868AD" w:rsidRPr="00954506" w:rsidRDefault="008868AD" w:rsidP="006946C0">
            <w:pPr>
              <w:spacing w:line="360" w:lineRule="auto"/>
              <w:jc w:val="both"/>
              <w:rPr>
                <w:b/>
              </w:rPr>
            </w:pPr>
            <w:r w:rsidRPr="00954506">
              <w:rPr>
                <w:rFonts w:hint="eastAsia"/>
                <w:b/>
              </w:rPr>
              <w:t>第</w:t>
            </w:r>
            <w:r w:rsidR="006209D1" w:rsidRPr="00954506">
              <w:rPr>
                <w:b/>
              </w:rPr>
              <w:t>9</w:t>
            </w:r>
            <w:r w:rsidRPr="00954506">
              <w:rPr>
                <w:rFonts w:hint="eastAsia"/>
                <w:b/>
              </w:rPr>
              <w:t>讲：联合国（中）：</w:t>
            </w:r>
            <w:r w:rsidR="00AE2813" w:rsidRPr="00954506">
              <w:rPr>
                <w:rFonts w:hint="eastAsia"/>
                <w:b/>
              </w:rPr>
              <w:t>机</w:t>
            </w:r>
            <w:r w:rsidRPr="00954506">
              <w:rPr>
                <w:rFonts w:hint="eastAsia"/>
                <w:b/>
              </w:rPr>
              <w:t>构</w:t>
            </w:r>
            <w:r w:rsidR="00313D07" w:rsidRPr="00954506">
              <w:rPr>
                <w:rFonts w:hint="eastAsia"/>
                <w:b/>
              </w:rPr>
              <w:t>（</w:t>
            </w:r>
            <w:r w:rsidR="005D4E65" w:rsidRPr="00954506">
              <w:rPr>
                <w:rFonts w:hint="eastAsia"/>
                <w:b/>
              </w:rPr>
              <w:t>联合国主要机构及功能）</w:t>
            </w:r>
          </w:p>
        </w:tc>
        <w:tc>
          <w:tcPr>
            <w:tcW w:w="2592" w:type="dxa"/>
            <w:tcBorders>
              <w:bottom w:val="single" w:sz="4" w:space="0" w:color="auto"/>
            </w:tcBorders>
          </w:tcPr>
          <w:p w14:paraId="6D339491" w14:textId="53C1785E" w:rsidR="008868AD" w:rsidRPr="00954506" w:rsidRDefault="008868AD" w:rsidP="006946C0">
            <w:pPr>
              <w:spacing w:line="360" w:lineRule="auto"/>
              <w:jc w:val="both"/>
              <w:rPr>
                <w:b/>
              </w:rPr>
            </w:pPr>
            <w:r w:rsidRPr="00954506">
              <w:rPr>
                <w:rFonts w:hint="eastAsia"/>
                <w:b/>
              </w:rPr>
              <w:t>时间：</w:t>
            </w:r>
            <w:r w:rsidRPr="00954506">
              <w:rPr>
                <w:rFonts w:hint="eastAsia"/>
                <w:b/>
              </w:rPr>
              <w:t>2</w:t>
            </w:r>
            <w:r w:rsidRPr="00954506">
              <w:rPr>
                <w:b/>
              </w:rPr>
              <w:t>02</w:t>
            </w:r>
            <w:r w:rsidR="00216CC7" w:rsidRPr="00954506">
              <w:rPr>
                <w:b/>
              </w:rPr>
              <w:t>3</w:t>
            </w:r>
            <w:r w:rsidRPr="00954506">
              <w:rPr>
                <w:b/>
              </w:rPr>
              <w:t>.</w:t>
            </w:r>
            <w:r w:rsidR="00B33A80" w:rsidRPr="00954506">
              <w:rPr>
                <w:b/>
              </w:rPr>
              <w:t>1</w:t>
            </w:r>
            <w:r w:rsidR="00067859" w:rsidRPr="00954506">
              <w:rPr>
                <w:b/>
              </w:rPr>
              <w:t>1.</w:t>
            </w:r>
            <w:r w:rsidR="00216CC7" w:rsidRPr="00954506">
              <w:rPr>
                <w:b/>
              </w:rPr>
              <w:t>16</w:t>
            </w:r>
          </w:p>
        </w:tc>
      </w:tr>
      <w:tr w:rsidR="008868AD" w14:paraId="68443C6E" w14:textId="77777777" w:rsidTr="006946C0">
        <w:trPr>
          <w:trHeight w:val="274"/>
        </w:trPr>
        <w:tc>
          <w:tcPr>
            <w:tcW w:w="9833" w:type="dxa"/>
            <w:gridSpan w:val="3"/>
            <w:tcBorders>
              <w:bottom w:val="single" w:sz="4" w:space="0" w:color="auto"/>
            </w:tcBorders>
          </w:tcPr>
          <w:p w14:paraId="3D512442" w14:textId="26213957" w:rsidR="008868AD" w:rsidRDefault="008868AD" w:rsidP="006946C0">
            <w:pPr>
              <w:pStyle w:val="HTML"/>
              <w:rPr>
                <w:rFonts w:ascii="Times New Roman" w:eastAsia="宋体" w:hAnsi="Times New Roman"/>
                <w:b/>
                <w:sz w:val="24"/>
                <w:szCs w:val="24"/>
                <w:lang w:val="en-US" w:eastAsia="zh-CN"/>
              </w:rPr>
            </w:pPr>
            <w:r w:rsidRPr="00C7248C">
              <w:rPr>
                <w:rFonts w:ascii="Times New Roman" w:eastAsia="宋体" w:hAnsi="Times New Roman" w:hint="eastAsia"/>
                <w:b/>
                <w:sz w:val="24"/>
                <w:szCs w:val="24"/>
                <w:lang w:val="en-US" w:eastAsia="zh-CN"/>
              </w:rPr>
              <w:t>【</w:t>
            </w:r>
            <w:r>
              <w:rPr>
                <w:rFonts w:ascii="Times New Roman" w:eastAsia="宋体" w:hAnsi="Times New Roman" w:hint="eastAsia"/>
                <w:b/>
                <w:sz w:val="24"/>
                <w:szCs w:val="24"/>
                <w:lang w:val="en-US" w:eastAsia="zh-CN"/>
              </w:rPr>
              <w:t>内容简介</w:t>
            </w:r>
            <w:r w:rsidRPr="00C7248C">
              <w:rPr>
                <w:rFonts w:ascii="Times New Roman" w:eastAsia="宋体" w:hAnsi="Times New Roman" w:hint="eastAsia"/>
                <w:b/>
                <w:sz w:val="24"/>
                <w:szCs w:val="24"/>
                <w:lang w:val="en-US" w:eastAsia="zh-CN"/>
              </w:rPr>
              <w:t>】</w:t>
            </w:r>
            <w:r>
              <w:rPr>
                <w:rFonts w:ascii="Times New Roman" w:eastAsia="宋体" w:hAnsi="Times New Roman" w:hint="eastAsia"/>
                <w:b/>
                <w:sz w:val="24"/>
                <w:szCs w:val="24"/>
                <w:lang w:val="en-US" w:eastAsia="zh-CN"/>
              </w:rPr>
              <w:t xml:space="preserve"> </w:t>
            </w:r>
          </w:p>
          <w:p w14:paraId="2FB371B7" w14:textId="444E5CEE" w:rsidR="008868AD" w:rsidRDefault="008868AD" w:rsidP="006946C0">
            <w:pPr>
              <w:pStyle w:val="HTML"/>
              <w:ind w:firstLineChars="200" w:firstLine="480"/>
              <w:rPr>
                <w:rFonts w:ascii="Times New Roman" w:eastAsia="宋体" w:hAnsi="Times New Roman"/>
                <w:sz w:val="24"/>
                <w:szCs w:val="24"/>
                <w:lang w:val="en-US" w:eastAsia="zh-CN"/>
              </w:rPr>
            </w:pPr>
            <w:r>
              <w:rPr>
                <w:rFonts w:ascii="Times New Roman" w:eastAsia="宋体" w:hAnsi="Times New Roman" w:hint="eastAsia"/>
                <w:sz w:val="24"/>
                <w:szCs w:val="24"/>
                <w:lang w:val="en-US" w:eastAsia="zh-CN"/>
              </w:rPr>
              <w:t>本讲将通过</w:t>
            </w:r>
            <w:r w:rsidR="0011200D">
              <w:rPr>
                <w:rFonts w:ascii="Times New Roman" w:eastAsia="宋体" w:hAnsi="Times New Roman" w:hint="eastAsia"/>
                <w:sz w:val="24"/>
                <w:szCs w:val="24"/>
                <w:lang w:val="en-US" w:eastAsia="zh-CN"/>
              </w:rPr>
              <w:t>对照分析</w:t>
            </w:r>
            <w:r>
              <w:rPr>
                <w:rFonts w:ascii="Times New Roman" w:eastAsia="宋体" w:hAnsi="Times New Roman" w:hint="eastAsia"/>
                <w:sz w:val="24"/>
                <w:szCs w:val="24"/>
                <w:lang w:val="en-US" w:eastAsia="zh-CN"/>
              </w:rPr>
              <w:t>联合国六大主要机构的职能、制度设计</w:t>
            </w:r>
            <w:r w:rsidR="0011200D">
              <w:rPr>
                <w:rFonts w:ascii="Times New Roman" w:eastAsia="宋体" w:hAnsi="Times New Roman" w:hint="eastAsia"/>
                <w:sz w:val="24"/>
                <w:szCs w:val="24"/>
                <w:lang w:val="en-US" w:eastAsia="zh-CN"/>
              </w:rPr>
              <w:t>以及介绍历任秘书长情况</w:t>
            </w:r>
            <w:r>
              <w:rPr>
                <w:rFonts w:ascii="Times New Roman" w:eastAsia="宋体" w:hAnsi="Times New Roman" w:hint="eastAsia"/>
                <w:sz w:val="24"/>
                <w:szCs w:val="24"/>
                <w:lang w:val="en-US" w:eastAsia="zh-CN"/>
              </w:rPr>
              <w:t>来探讨国际组织目标</w:t>
            </w:r>
            <w:r w:rsidR="0011200D">
              <w:rPr>
                <w:rFonts w:ascii="Times New Roman" w:eastAsia="宋体" w:hAnsi="Times New Roman" w:hint="eastAsia"/>
                <w:sz w:val="24"/>
                <w:szCs w:val="24"/>
                <w:lang w:val="en-US" w:eastAsia="zh-CN"/>
              </w:rPr>
              <w:t>、</w:t>
            </w:r>
            <w:r>
              <w:rPr>
                <w:rFonts w:ascii="Times New Roman" w:eastAsia="宋体" w:hAnsi="Times New Roman" w:hint="eastAsia"/>
                <w:sz w:val="24"/>
                <w:szCs w:val="24"/>
                <w:lang w:val="en-US" w:eastAsia="zh-CN"/>
              </w:rPr>
              <w:t>组织结构</w:t>
            </w:r>
            <w:r w:rsidR="0011200D">
              <w:rPr>
                <w:rFonts w:ascii="Times New Roman" w:eastAsia="宋体" w:hAnsi="Times New Roman" w:hint="eastAsia"/>
                <w:sz w:val="24"/>
                <w:szCs w:val="24"/>
                <w:lang w:val="en-US" w:eastAsia="zh-CN"/>
              </w:rPr>
              <w:t>和功能</w:t>
            </w:r>
            <w:r>
              <w:rPr>
                <w:rFonts w:ascii="Times New Roman" w:eastAsia="宋体" w:hAnsi="Times New Roman" w:hint="eastAsia"/>
                <w:sz w:val="24"/>
                <w:szCs w:val="24"/>
                <w:lang w:val="en-US" w:eastAsia="zh-CN"/>
              </w:rPr>
              <w:t>的关联性。学习完本讲内容后，学生应能够利用相关理论解释一系列与国际组织制度设计相关的史实或案例。</w:t>
            </w:r>
          </w:p>
          <w:p w14:paraId="41EAD042" w14:textId="42FCDA05" w:rsidR="00A41CF1" w:rsidRPr="00CB3AA8" w:rsidRDefault="00A41CF1" w:rsidP="006946C0">
            <w:pPr>
              <w:pStyle w:val="HTML"/>
              <w:ind w:firstLineChars="200" w:firstLine="480"/>
              <w:rPr>
                <w:rFonts w:ascii="Times New Roman" w:eastAsia="宋体" w:hAnsi="Times New Roman"/>
                <w:sz w:val="24"/>
                <w:szCs w:val="24"/>
                <w:lang w:val="en-US" w:eastAsia="zh-CN"/>
              </w:rPr>
            </w:pPr>
            <w:r>
              <w:rPr>
                <w:rFonts w:ascii="Times New Roman" w:eastAsia="宋体" w:hAnsi="Times New Roman" w:hint="eastAsia"/>
                <w:sz w:val="24"/>
                <w:szCs w:val="24"/>
                <w:lang w:val="en-US" w:eastAsia="zh-CN"/>
              </w:rPr>
              <w:t>本讲难度适中。</w:t>
            </w:r>
          </w:p>
        </w:tc>
      </w:tr>
      <w:tr w:rsidR="008868AD" w14:paraId="714310A3" w14:textId="77777777" w:rsidTr="006946C0">
        <w:trPr>
          <w:trHeight w:val="274"/>
        </w:trPr>
        <w:tc>
          <w:tcPr>
            <w:tcW w:w="9833" w:type="dxa"/>
            <w:gridSpan w:val="3"/>
            <w:tcBorders>
              <w:bottom w:val="single" w:sz="4" w:space="0" w:color="auto"/>
            </w:tcBorders>
          </w:tcPr>
          <w:p w14:paraId="6E21FD64" w14:textId="7DF06FF4" w:rsidR="008868AD" w:rsidRDefault="008868AD" w:rsidP="006946C0">
            <w:pPr>
              <w:pStyle w:val="HTML"/>
              <w:rPr>
                <w:rFonts w:ascii="Times New Roman" w:eastAsia="宋体" w:hAnsi="Times New Roman"/>
                <w:b/>
                <w:sz w:val="24"/>
                <w:szCs w:val="24"/>
                <w:lang w:val="en-US" w:eastAsia="zh-CN"/>
              </w:rPr>
            </w:pPr>
            <w:r w:rsidRPr="00C7248C">
              <w:rPr>
                <w:rFonts w:ascii="Times New Roman" w:eastAsia="宋体" w:hAnsi="Times New Roman" w:hint="eastAsia"/>
                <w:b/>
                <w:sz w:val="24"/>
                <w:szCs w:val="24"/>
                <w:lang w:val="en-US" w:eastAsia="zh-CN"/>
              </w:rPr>
              <w:t>【问题】</w:t>
            </w:r>
          </w:p>
          <w:p w14:paraId="582E5EAC" w14:textId="77777777" w:rsidR="00524780" w:rsidRDefault="00524780" w:rsidP="006946C0">
            <w:pPr>
              <w:pStyle w:val="ab"/>
              <w:numPr>
                <w:ilvl w:val="0"/>
                <w:numId w:val="4"/>
              </w:numPr>
              <w:ind w:firstLineChars="0"/>
              <w:rPr>
                <w:rFonts w:ascii="宋体" w:hAnsi="宋体"/>
              </w:rPr>
            </w:pPr>
            <w:r>
              <w:rPr>
                <w:rFonts w:ascii="宋体" w:hAnsi="宋体" w:hint="eastAsia"/>
              </w:rPr>
              <w:t>联合国大会的制度结构有哪些特征（对比其他组织）？你认为哪些制度设计是合理的，哪些是不合理的？</w:t>
            </w:r>
          </w:p>
          <w:p w14:paraId="05F2DEFB" w14:textId="77777777" w:rsidR="00524780" w:rsidRDefault="00524780" w:rsidP="006946C0">
            <w:pPr>
              <w:pStyle w:val="ab"/>
              <w:numPr>
                <w:ilvl w:val="0"/>
                <w:numId w:val="4"/>
              </w:numPr>
              <w:ind w:firstLineChars="0"/>
              <w:rPr>
                <w:rFonts w:ascii="宋体" w:hAnsi="宋体"/>
              </w:rPr>
            </w:pPr>
            <w:r w:rsidRPr="00CB3AA8">
              <w:rPr>
                <w:rFonts w:ascii="宋体" w:hAnsi="宋体" w:hint="eastAsia"/>
              </w:rPr>
              <w:t>如何</w:t>
            </w:r>
            <w:r>
              <w:rPr>
                <w:rFonts w:ascii="宋体" w:hAnsi="宋体" w:hint="eastAsia"/>
              </w:rPr>
              <w:t>理解联合国大会和安理会的关系</w:t>
            </w:r>
            <w:r w:rsidRPr="00CB3AA8">
              <w:rPr>
                <w:rFonts w:ascii="宋体" w:hAnsi="宋体" w:hint="eastAsia"/>
              </w:rPr>
              <w:t>？</w:t>
            </w:r>
          </w:p>
          <w:p w14:paraId="5160E546" w14:textId="77777777" w:rsidR="00524780" w:rsidRPr="00CB3AA8" w:rsidRDefault="00524780" w:rsidP="006946C0">
            <w:pPr>
              <w:pStyle w:val="ab"/>
              <w:numPr>
                <w:ilvl w:val="0"/>
                <w:numId w:val="4"/>
              </w:numPr>
              <w:ind w:firstLineChars="0"/>
              <w:rPr>
                <w:rFonts w:ascii="宋体" w:hAnsi="宋体"/>
              </w:rPr>
            </w:pPr>
            <w:r>
              <w:rPr>
                <w:rFonts w:ascii="宋体" w:hAnsi="宋体" w:hint="eastAsia"/>
              </w:rPr>
              <w:t>如何理解国际法院的功能和局限性？</w:t>
            </w:r>
          </w:p>
          <w:p w14:paraId="693A00F1" w14:textId="0D48A113" w:rsidR="00AF0189" w:rsidRPr="00224F59" w:rsidRDefault="00524780" w:rsidP="006946C0">
            <w:pPr>
              <w:pStyle w:val="ab"/>
              <w:numPr>
                <w:ilvl w:val="0"/>
                <w:numId w:val="4"/>
              </w:numPr>
              <w:ind w:firstLineChars="0"/>
            </w:pPr>
            <w:r>
              <w:rPr>
                <w:rFonts w:ascii="宋体" w:hAnsi="宋体" w:hint="eastAsia"/>
              </w:rPr>
              <w:t>如果你是一名国际公务员，你将</w:t>
            </w:r>
            <w:r w:rsidRPr="00CB3AA8">
              <w:rPr>
                <w:rFonts w:ascii="宋体" w:hAnsi="宋体" w:hint="eastAsia"/>
              </w:rPr>
              <w:t>从不同秘书长的故事中</w:t>
            </w:r>
            <w:r>
              <w:rPr>
                <w:rFonts w:ascii="宋体" w:hAnsi="宋体" w:hint="eastAsia"/>
              </w:rPr>
              <w:t>得到</w:t>
            </w:r>
            <w:r w:rsidRPr="00CB3AA8">
              <w:rPr>
                <w:rFonts w:ascii="宋体" w:hAnsi="宋体" w:hint="eastAsia"/>
              </w:rPr>
              <w:t>怎样的启示或教训？</w:t>
            </w:r>
          </w:p>
        </w:tc>
      </w:tr>
      <w:tr w:rsidR="008868AD" w14:paraId="4CA6A4C1" w14:textId="77777777" w:rsidTr="006946C0">
        <w:trPr>
          <w:trHeight w:val="274"/>
        </w:trPr>
        <w:tc>
          <w:tcPr>
            <w:tcW w:w="9833" w:type="dxa"/>
            <w:gridSpan w:val="3"/>
            <w:tcBorders>
              <w:bottom w:val="single" w:sz="4" w:space="0" w:color="auto"/>
            </w:tcBorders>
          </w:tcPr>
          <w:p w14:paraId="2B28775B" w14:textId="13580DC8" w:rsidR="008868AD" w:rsidRDefault="008868AD" w:rsidP="006946C0">
            <w:pPr>
              <w:pStyle w:val="HTML"/>
              <w:rPr>
                <w:rFonts w:ascii="Times New Roman" w:eastAsia="宋体" w:hAnsi="Times New Roman"/>
                <w:b/>
                <w:sz w:val="24"/>
                <w:szCs w:val="24"/>
                <w:lang w:val="en-US" w:eastAsia="zh-CN"/>
              </w:rPr>
            </w:pPr>
            <w:r w:rsidRPr="0050595F">
              <w:rPr>
                <w:rFonts w:ascii="Times New Roman" w:eastAsia="宋体" w:hAnsi="Times New Roman" w:hint="eastAsia"/>
                <w:b/>
                <w:sz w:val="24"/>
                <w:szCs w:val="24"/>
                <w:lang w:val="en-US" w:eastAsia="zh-CN"/>
              </w:rPr>
              <w:t>【</w:t>
            </w:r>
            <w:r>
              <w:rPr>
                <w:rFonts w:ascii="Times New Roman" w:eastAsia="宋体" w:hAnsi="Times New Roman" w:hint="eastAsia"/>
                <w:b/>
                <w:sz w:val="24"/>
                <w:szCs w:val="24"/>
                <w:lang w:val="en-US" w:eastAsia="zh-CN"/>
              </w:rPr>
              <w:t>参考资料</w:t>
            </w:r>
            <w:r w:rsidRPr="0050595F">
              <w:rPr>
                <w:rFonts w:ascii="Times New Roman" w:eastAsia="宋体" w:hAnsi="Times New Roman" w:hint="eastAsia"/>
                <w:b/>
                <w:sz w:val="24"/>
                <w:szCs w:val="24"/>
                <w:lang w:val="en-US" w:eastAsia="zh-CN"/>
              </w:rPr>
              <w:t>】</w:t>
            </w:r>
          </w:p>
          <w:p w14:paraId="0C0F6244" w14:textId="734E8DA9" w:rsidR="009C2B74" w:rsidRPr="009C2B74" w:rsidRDefault="009C2B74" w:rsidP="006946C0">
            <w:pPr>
              <w:pStyle w:val="HTML"/>
              <w:numPr>
                <w:ilvl w:val="0"/>
                <w:numId w:val="1"/>
              </w:numPr>
              <w:jc w:val="both"/>
              <w:rPr>
                <w:rFonts w:ascii="Times New Roman" w:eastAsia="宋体" w:hAnsi="Times New Roman"/>
                <w:bCs/>
                <w:sz w:val="24"/>
                <w:szCs w:val="24"/>
                <w:lang w:val="en-US" w:eastAsia="zh-CN"/>
              </w:rPr>
            </w:pPr>
            <w:r w:rsidRPr="009C2B74">
              <w:rPr>
                <w:rFonts w:ascii="Times New Roman" w:eastAsia="宋体" w:hAnsi="Times New Roman" w:hint="eastAsia"/>
                <w:bCs/>
                <w:sz w:val="24"/>
                <w:szCs w:val="24"/>
                <w:lang w:val="en-US" w:eastAsia="zh-CN"/>
              </w:rPr>
              <w:t>Ro</w:t>
            </w:r>
            <w:r w:rsidRPr="009C2B74">
              <w:rPr>
                <w:rFonts w:ascii="Times New Roman" w:eastAsia="宋体" w:hAnsi="Times New Roman"/>
                <w:bCs/>
                <w:sz w:val="24"/>
                <w:szCs w:val="24"/>
                <w:lang w:val="en-US" w:eastAsia="zh-CN"/>
              </w:rPr>
              <w:t xml:space="preserve">bert O. Keohane, “International Institutions: Can Interdependence Work?” </w:t>
            </w:r>
            <w:r w:rsidRPr="009C2B74">
              <w:rPr>
                <w:rFonts w:ascii="Times New Roman" w:eastAsia="宋体" w:hAnsi="Times New Roman"/>
                <w:bCs/>
                <w:i/>
                <w:iCs/>
                <w:sz w:val="24"/>
                <w:szCs w:val="24"/>
                <w:lang w:val="en-US" w:eastAsia="zh-CN"/>
              </w:rPr>
              <w:t>Foreign Policy</w:t>
            </w:r>
            <w:r w:rsidRPr="009C2B74">
              <w:rPr>
                <w:rFonts w:ascii="Times New Roman" w:eastAsia="宋体" w:hAnsi="Times New Roman"/>
                <w:bCs/>
                <w:sz w:val="24"/>
                <w:szCs w:val="24"/>
                <w:lang w:val="en-US" w:eastAsia="zh-CN"/>
              </w:rPr>
              <w:t>, Spring, 1998, N</w:t>
            </w:r>
            <w:r w:rsidRPr="009C2B74">
              <w:rPr>
                <w:rFonts w:ascii="Times New Roman" w:eastAsia="宋体" w:hAnsi="Times New Roman" w:hint="eastAsia"/>
                <w:bCs/>
                <w:sz w:val="24"/>
                <w:szCs w:val="24"/>
                <w:lang w:val="en-US" w:eastAsia="zh-CN"/>
              </w:rPr>
              <w:t>o</w:t>
            </w:r>
            <w:r w:rsidRPr="009C2B74">
              <w:rPr>
                <w:rFonts w:ascii="Times New Roman" w:eastAsia="宋体" w:hAnsi="Times New Roman"/>
                <w:bCs/>
                <w:sz w:val="24"/>
                <w:szCs w:val="24"/>
                <w:lang w:val="en-US" w:eastAsia="zh-CN"/>
              </w:rPr>
              <w:t>.110, pp.82-96.</w:t>
            </w:r>
          </w:p>
          <w:p w14:paraId="665B039E" w14:textId="231C344E" w:rsidR="008868AD" w:rsidRPr="0092270C" w:rsidRDefault="008868AD" w:rsidP="006946C0">
            <w:pPr>
              <w:pStyle w:val="HTML"/>
              <w:numPr>
                <w:ilvl w:val="0"/>
                <w:numId w:val="1"/>
              </w:numPr>
              <w:jc w:val="both"/>
              <w:rPr>
                <w:rFonts w:ascii="Times New Roman" w:eastAsia="宋体" w:hAnsi="Times New Roman"/>
                <w:b/>
                <w:sz w:val="24"/>
                <w:szCs w:val="24"/>
                <w:lang w:val="en-US" w:eastAsia="zh-CN"/>
              </w:rPr>
            </w:pPr>
            <w:proofErr w:type="spellStart"/>
            <w:r w:rsidRPr="0092270C">
              <w:rPr>
                <w:rFonts w:ascii="Times New Roman" w:eastAsia="宋体" w:hAnsi="Times New Roman"/>
                <w:sz w:val="24"/>
                <w:szCs w:val="24"/>
                <w:lang w:val="en-US" w:eastAsia="zh-CN"/>
              </w:rPr>
              <w:t>Rumki</w:t>
            </w:r>
            <w:proofErr w:type="spellEnd"/>
            <w:r w:rsidRPr="0092270C">
              <w:rPr>
                <w:rFonts w:ascii="Times New Roman" w:eastAsia="宋体" w:hAnsi="Times New Roman"/>
                <w:sz w:val="24"/>
                <w:szCs w:val="24"/>
                <w:lang w:val="en-US" w:eastAsia="zh-CN"/>
              </w:rPr>
              <w:t xml:space="preserve"> </w:t>
            </w:r>
            <w:proofErr w:type="spellStart"/>
            <w:r w:rsidRPr="0092270C">
              <w:rPr>
                <w:rFonts w:ascii="Times New Roman" w:eastAsia="宋体" w:hAnsi="Times New Roman"/>
                <w:sz w:val="24"/>
                <w:szCs w:val="24"/>
                <w:lang w:val="en-US" w:eastAsia="zh-CN"/>
              </w:rPr>
              <w:t>Basu</w:t>
            </w:r>
            <w:proofErr w:type="spellEnd"/>
            <w:r w:rsidRPr="0092270C">
              <w:rPr>
                <w:rFonts w:ascii="Times New Roman" w:eastAsia="宋体" w:hAnsi="Times New Roman"/>
                <w:sz w:val="24"/>
                <w:szCs w:val="24"/>
                <w:lang w:val="en-US" w:eastAsia="zh-CN"/>
              </w:rPr>
              <w:t xml:space="preserve">, </w:t>
            </w:r>
            <w:r w:rsidRPr="0092270C">
              <w:rPr>
                <w:rFonts w:ascii="Times New Roman" w:eastAsia="宋体" w:hAnsi="Times New Roman"/>
                <w:i/>
                <w:sz w:val="24"/>
                <w:szCs w:val="24"/>
                <w:lang w:val="en-US" w:eastAsia="zh-CN"/>
              </w:rPr>
              <w:t>The United Nations: Structure and Functions of an International Organization</w:t>
            </w:r>
            <w:r w:rsidRPr="0092270C">
              <w:rPr>
                <w:rFonts w:ascii="Times New Roman" w:eastAsia="宋体" w:hAnsi="Times New Roman"/>
                <w:sz w:val="24"/>
                <w:szCs w:val="24"/>
                <w:lang w:val="en-US" w:eastAsia="zh-CN"/>
              </w:rPr>
              <w:t>, Sterling Publishers, 1993.</w:t>
            </w:r>
            <w:r>
              <w:rPr>
                <w:rFonts w:ascii="Times New Roman" w:eastAsia="宋体" w:hAnsi="Times New Roman"/>
                <w:sz w:val="24"/>
                <w:szCs w:val="24"/>
                <w:lang w:val="en-US" w:eastAsia="zh-CN"/>
              </w:rPr>
              <w:t xml:space="preserve"> </w:t>
            </w:r>
          </w:p>
        </w:tc>
      </w:tr>
      <w:tr w:rsidR="008868AD" w:rsidRPr="006707B5" w14:paraId="17DEA340" w14:textId="77777777" w:rsidTr="006946C0">
        <w:trPr>
          <w:trHeight w:val="390"/>
        </w:trPr>
        <w:tc>
          <w:tcPr>
            <w:tcW w:w="7241" w:type="dxa"/>
            <w:gridSpan w:val="2"/>
            <w:tcBorders>
              <w:bottom w:val="single" w:sz="4" w:space="0" w:color="auto"/>
            </w:tcBorders>
          </w:tcPr>
          <w:p w14:paraId="5550524F" w14:textId="1725E593" w:rsidR="008868AD" w:rsidRPr="00DB24F2" w:rsidRDefault="008868AD" w:rsidP="006946C0">
            <w:pPr>
              <w:spacing w:line="360" w:lineRule="auto"/>
              <w:rPr>
                <w:b/>
                <w:highlight w:val="yellow"/>
              </w:rPr>
            </w:pPr>
            <w:r w:rsidRPr="00DB24F2">
              <w:rPr>
                <w:rFonts w:hint="eastAsia"/>
                <w:b/>
                <w:highlight w:val="yellow"/>
              </w:rPr>
              <w:lastRenderedPageBreak/>
              <w:t>第</w:t>
            </w:r>
            <w:r w:rsidR="006209D1">
              <w:rPr>
                <w:b/>
                <w:highlight w:val="yellow"/>
              </w:rPr>
              <w:t>10</w:t>
            </w:r>
            <w:r w:rsidRPr="00DB24F2">
              <w:rPr>
                <w:rFonts w:hint="eastAsia"/>
                <w:b/>
                <w:highlight w:val="yellow"/>
              </w:rPr>
              <w:t>讲</w:t>
            </w:r>
            <w:r w:rsidRPr="00DB24F2">
              <w:rPr>
                <w:rFonts w:hint="eastAsia"/>
                <w:b/>
                <w:highlight w:val="yellow"/>
              </w:rPr>
              <w:t xml:space="preserve"> </w:t>
            </w:r>
            <w:r w:rsidRPr="00DB24F2">
              <w:rPr>
                <w:rFonts w:hint="eastAsia"/>
                <w:b/>
                <w:highlight w:val="yellow"/>
              </w:rPr>
              <w:t>联合国（下）：安理会</w:t>
            </w:r>
            <w:r w:rsidR="005D4E65">
              <w:rPr>
                <w:rFonts w:hint="eastAsia"/>
                <w:b/>
                <w:highlight w:val="yellow"/>
              </w:rPr>
              <w:t>（集体安全制度）</w:t>
            </w:r>
          </w:p>
        </w:tc>
        <w:tc>
          <w:tcPr>
            <w:tcW w:w="2592" w:type="dxa"/>
            <w:tcBorders>
              <w:bottom w:val="single" w:sz="4" w:space="0" w:color="auto"/>
            </w:tcBorders>
          </w:tcPr>
          <w:p w14:paraId="05729584" w14:textId="6C09D5B7" w:rsidR="008868AD" w:rsidRPr="00DB24F2" w:rsidRDefault="008868AD" w:rsidP="006946C0">
            <w:pPr>
              <w:spacing w:line="360" w:lineRule="auto"/>
              <w:rPr>
                <w:b/>
                <w:highlight w:val="yellow"/>
              </w:rPr>
            </w:pPr>
            <w:r w:rsidRPr="00DB24F2">
              <w:rPr>
                <w:rFonts w:hint="eastAsia"/>
                <w:b/>
                <w:highlight w:val="yellow"/>
              </w:rPr>
              <w:t>时间：</w:t>
            </w:r>
            <w:r w:rsidRPr="00DB24F2">
              <w:rPr>
                <w:rFonts w:hint="eastAsia"/>
                <w:b/>
                <w:highlight w:val="yellow"/>
              </w:rPr>
              <w:t>2</w:t>
            </w:r>
            <w:r w:rsidRPr="00DB24F2">
              <w:rPr>
                <w:b/>
                <w:highlight w:val="yellow"/>
              </w:rPr>
              <w:t>02</w:t>
            </w:r>
            <w:r w:rsidR="00216CC7">
              <w:rPr>
                <w:b/>
                <w:highlight w:val="yellow"/>
              </w:rPr>
              <w:t>3</w:t>
            </w:r>
            <w:r w:rsidRPr="00DB24F2">
              <w:rPr>
                <w:b/>
                <w:highlight w:val="yellow"/>
              </w:rPr>
              <w:t>.</w:t>
            </w:r>
            <w:r w:rsidR="00B33A80" w:rsidRPr="00DB24F2">
              <w:rPr>
                <w:b/>
                <w:highlight w:val="yellow"/>
              </w:rPr>
              <w:t>1</w:t>
            </w:r>
            <w:r w:rsidR="00384EFB" w:rsidRPr="00DB24F2">
              <w:rPr>
                <w:b/>
                <w:highlight w:val="yellow"/>
              </w:rPr>
              <w:t>1</w:t>
            </w:r>
            <w:r w:rsidRPr="00DB24F2">
              <w:rPr>
                <w:b/>
                <w:highlight w:val="yellow"/>
              </w:rPr>
              <w:t>.</w:t>
            </w:r>
            <w:r w:rsidR="00216CC7">
              <w:rPr>
                <w:b/>
                <w:highlight w:val="yellow"/>
              </w:rPr>
              <w:t>23</w:t>
            </w:r>
          </w:p>
        </w:tc>
      </w:tr>
      <w:tr w:rsidR="008868AD" w14:paraId="7A86BC32" w14:textId="77777777" w:rsidTr="006946C0">
        <w:trPr>
          <w:trHeight w:val="1358"/>
        </w:trPr>
        <w:tc>
          <w:tcPr>
            <w:tcW w:w="9833" w:type="dxa"/>
            <w:gridSpan w:val="3"/>
            <w:tcBorders>
              <w:bottom w:val="single" w:sz="4" w:space="0" w:color="auto"/>
            </w:tcBorders>
          </w:tcPr>
          <w:p w14:paraId="235C84DF" w14:textId="4EB313D8" w:rsidR="008868AD" w:rsidRPr="00C326ED" w:rsidRDefault="008868AD" w:rsidP="006946C0">
            <w:pPr>
              <w:pStyle w:val="HTML"/>
              <w:rPr>
                <w:rFonts w:ascii="Times New Roman" w:eastAsia="宋体" w:hAnsi="Times New Roman"/>
                <w:b/>
                <w:sz w:val="24"/>
                <w:szCs w:val="24"/>
                <w:lang w:val="en-US" w:eastAsia="zh-CN"/>
              </w:rPr>
            </w:pPr>
            <w:r w:rsidRPr="0050595F">
              <w:rPr>
                <w:rFonts w:ascii="Times New Roman" w:eastAsia="宋体" w:hAnsi="Times New Roman" w:hint="eastAsia"/>
                <w:b/>
                <w:sz w:val="24"/>
                <w:szCs w:val="24"/>
                <w:lang w:val="en-US" w:eastAsia="zh-CN"/>
              </w:rPr>
              <w:t>【</w:t>
            </w:r>
            <w:r>
              <w:rPr>
                <w:rFonts w:ascii="Times New Roman" w:eastAsia="宋体" w:hAnsi="Times New Roman" w:hint="eastAsia"/>
                <w:b/>
                <w:sz w:val="24"/>
                <w:szCs w:val="24"/>
                <w:lang w:val="en-US" w:eastAsia="zh-CN"/>
              </w:rPr>
              <w:t>内容简介</w:t>
            </w:r>
            <w:r w:rsidRPr="0050595F">
              <w:rPr>
                <w:rFonts w:ascii="Times New Roman" w:eastAsia="宋体" w:hAnsi="Times New Roman" w:hint="eastAsia"/>
                <w:b/>
                <w:sz w:val="24"/>
                <w:szCs w:val="24"/>
                <w:lang w:val="en-US" w:eastAsia="zh-CN"/>
              </w:rPr>
              <w:t>】</w:t>
            </w:r>
            <w:r>
              <w:rPr>
                <w:rFonts w:ascii="Times New Roman" w:eastAsia="宋体" w:hAnsi="Times New Roman" w:hint="eastAsia"/>
                <w:b/>
                <w:sz w:val="24"/>
                <w:szCs w:val="24"/>
                <w:lang w:val="en-US" w:eastAsia="zh-CN"/>
              </w:rPr>
              <w:t xml:space="preserve"> </w:t>
            </w:r>
          </w:p>
          <w:p w14:paraId="5F907A57" w14:textId="46A44647" w:rsidR="008868AD" w:rsidRDefault="008868AD" w:rsidP="006946C0">
            <w:pPr>
              <w:pStyle w:val="HTML"/>
              <w:ind w:firstLineChars="200" w:firstLine="480"/>
              <w:rPr>
                <w:rFonts w:ascii="Times New Roman" w:eastAsia="宋体" w:hAnsi="Times New Roman"/>
                <w:sz w:val="24"/>
                <w:szCs w:val="24"/>
                <w:lang w:val="en-US" w:eastAsia="zh-CN"/>
              </w:rPr>
            </w:pPr>
            <w:r>
              <w:rPr>
                <w:rFonts w:ascii="Times New Roman" w:eastAsia="宋体" w:hAnsi="Times New Roman" w:hint="eastAsia"/>
                <w:sz w:val="24"/>
                <w:szCs w:val="24"/>
                <w:lang w:val="en-US" w:eastAsia="zh-CN"/>
              </w:rPr>
              <w:t>本讲将</w:t>
            </w:r>
            <w:r w:rsidR="005D4E65">
              <w:rPr>
                <w:rFonts w:ascii="Times New Roman" w:eastAsia="宋体" w:hAnsi="Times New Roman" w:hint="eastAsia"/>
                <w:sz w:val="24"/>
                <w:szCs w:val="24"/>
                <w:lang w:val="en-US" w:eastAsia="zh-CN"/>
              </w:rPr>
              <w:t>概述联合国集体安全制度的历史形成，并</w:t>
            </w:r>
            <w:r>
              <w:rPr>
                <w:rFonts w:ascii="Times New Roman" w:eastAsia="宋体" w:hAnsi="Times New Roman" w:hint="eastAsia"/>
                <w:sz w:val="24"/>
                <w:szCs w:val="24"/>
                <w:lang w:val="en-US" w:eastAsia="zh-CN"/>
              </w:rPr>
              <w:t>通过分析联合国安理会在维护世界和平方面的任务、决策程序和功能来探讨国际组织的制度</w:t>
            </w:r>
            <w:r w:rsidR="005D4E65">
              <w:rPr>
                <w:rFonts w:ascii="Times New Roman" w:eastAsia="宋体" w:hAnsi="Times New Roman" w:hint="eastAsia"/>
                <w:sz w:val="24"/>
                <w:szCs w:val="24"/>
                <w:lang w:val="en-US" w:eastAsia="zh-CN"/>
              </w:rPr>
              <w:t>理性</w:t>
            </w:r>
            <w:r>
              <w:rPr>
                <w:rFonts w:ascii="Times New Roman" w:eastAsia="宋体" w:hAnsi="Times New Roman" w:hint="eastAsia"/>
                <w:sz w:val="24"/>
                <w:szCs w:val="24"/>
                <w:lang w:val="en-US" w:eastAsia="zh-CN"/>
              </w:rPr>
              <w:t>。学习完本讲内容后，学生应能够利用相关理论解释一系列安理会改革相关的史实或案例</w:t>
            </w:r>
            <w:r w:rsidR="005D4E65">
              <w:rPr>
                <w:rFonts w:ascii="Times New Roman" w:eastAsia="宋体" w:hAnsi="Times New Roman" w:hint="eastAsia"/>
                <w:sz w:val="24"/>
                <w:szCs w:val="24"/>
                <w:lang w:val="en-US" w:eastAsia="zh-CN"/>
              </w:rPr>
              <w:t>，并能为中国及国际社会改进全球安全治理提出建议。</w:t>
            </w:r>
          </w:p>
          <w:p w14:paraId="7C34394A" w14:textId="1753DFD9" w:rsidR="00A41CF1" w:rsidRPr="00176870" w:rsidRDefault="00A41CF1" w:rsidP="006946C0">
            <w:pPr>
              <w:pStyle w:val="HTML"/>
              <w:ind w:firstLineChars="200" w:firstLine="480"/>
              <w:rPr>
                <w:rFonts w:ascii="Times New Roman" w:eastAsia="宋体" w:hAnsi="Times New Roman"/>
                <w:sz w:val="24"/>
                <w:szCs w:val="24"/>
                <w:lang w:val="en-US" w:eastAsia="zh-CN"/>
              </w:rPr>
            </w:pPr>
            <w:r>
              <w:rPr>
                <w:rFonts w:ascii="Times New Roman" w:eastAsia="宋体" w:hAnsi="Times New Roman" w:hint="eastAsia"/>
                <w:sz w:val="24"/>
                <w:szCs w:val="24"/>
                <w:lang w:val="en-US" w:eastAsia="zh-CN"/>
              </w:rPr>
              <w:t>本讲难度较高。</w:t>
            </w:r>
          </w:p>
        </w:tc>
      </w:tr>
      <w:tr w:rsidR="008868AD" w14:paraId="6E743745" w14:textId="77777777" w:rsidTr="006946C0">
        <w:trPr>
          <w:trHeight w:val="1121"/>
        </w:trPr>
        <w:tc>
          <w:tcPr>
            <w:tcW w:w="9833" w:type="dxa"/>
            <w:gridSpan w:val="3"/>
            <w:tcBorders>
              <w:bottom w:val="single" w:sz="4" w:space="0" w:color="auto"/>
            </w:tcBorders>
          </w:tcPr>
          <w:p w14:paraId="3B71D03B" w14:textId="035FDD3D" w:rsidR="008868AD" w:rsidRDefault="008868AD" w:rsidP="006946C0">
            <w:pPr>
              <w:pStyle w:val="HTML"/>
              <w:rPr>
                <w:rFonts w:ascii="Times New Roman" w:eastAsia="宋体" w:hAnsi="Times New Roman"/>
                <w:b/>
                <w:sz w:val="24"/>
                <w:szCs w:val="24"/>
                <w:lang w:val="en-US" w:eastAsia="zh-CN"/>
              </w:rPr>
            </w:pPr>
            <w:r w:rsidRPr="0050595F">
              <w:rPr>
                <w:rFonts w:ascii="Times New Roman" w:eastAsia="宋体" w:hAnsi="Times New Roman" w:hint="eastAsia"/>
                <w:b/>
                <w:sz w:val="24"/>
                <w:szCs w:val="24"/>
                <w:lang w:val="en-US" w:eastAsia="zh-CN"/>
              </w:rPr>
              <w:t>【问题】</w:t>
            </w:r>
          </w:p>
          <w:p w14:paraId="69F27FDB" w14:textId="457863F6" w:rsidR="005D4E65" w:rsidRDefault="005D4E65" w:rsidP="006946C0">
            <w:pPr>
              <w:pStyle w:val="ab"/>
              <w:numPr>
                <w:ilvl w:val="0"/>
                <w:numId w:val="4"/>
              </w:numPr>
              <w:ind w:firstLineChars="0"/>
              <w:rPr>
                <w:rFonts w:ascii="宋体" w:hAnsi="宋体"/>
              </w:rPr>
            </w:pPr>
            <w:r>
              <w:rPr>
                <w:rFonts w:ascii="宋体" w:hAnsi="宋体" w:hint="eastAsia"/>
              </w:rPr>
              <w:t>集体安全制度的本质特征有哪些？它与中国在全球安全治理中的主张关系如何？</w:t>
            </w:r>
          </w:p>
          <w:p w14:paraId="690C508B" w14:textId="2728F959" w:rsidR="008868AD" w:rsidRPr="00C326ED" w:rsidRDefault="008868AD" w:rsidP="006946C0">
            <w:pPr>
              <w:pStyle w:val="ab"/>
              <w:numPr>
                <w:ilvl w:val="0"/>
                <w:numId w:val="4"/>
              </w:numPr>
              <w:ind w:firstLineChars="0"/>
              <w:rPr>
                <w:rFonts w:ascii="宋体" w:hAnsi="宋体"/>
              </w:rPr>
            </w:pPr>
            <w:r w:rsidRPr="00C326ED">
              <w:rPr>
                <w:rFonts w:ascii="宋体" w:hAnsi="宋体" w:hint="eastAsia"/>
              </w:rPr>
              <w:t>如何评价联合国安理会在过去几十年来的成败得失？</w:t>
            </w:r>
          </w:p>
          <w:p w14:paraId="425745A3" w14:textId="71714571" w:rsidR="00382DA2" w:rsidRPr="00C326ED" w:rsidRDefault="00382DA2" w:rsidP="006946C0">
            <w:pPr>
              <w:pStyle w:val="ab"/>
              <w:numPr>
                <w:ilvl w:val="0"/>
                <w:numId w:val="4"/>
              </w:numPr>
              <w:ind w:firstLineChars="0"/>
              <w:rPr>
                <w:rFonts w:ascii="宋体" w:hAnsi="宋体"/>
              </w:rPr>
            </w:pPr>
            <w:r>
              <w:rPr>
                <w:rFonts w:ascii="宋体" w:hAnsi="宋体" w:hint="eastAsia"/>
              </w:rPr>
              <w:t>如何评价联合国安理会中大国否决权的制度价值？</w:t>
            </w:r>
          </w:p>
          <w:p w14:paraId="1DEED529" w14:textId="243ED7B5" w:rsidR="008868AD" w:rsidRPr="00C326ED" w:rsidRDefault="008868AD" w:rsidP="006946C0">
            <w:pPr>
              <w:pStyle w:val="ab"/>
              <w:numPr>
                <w:ilvl w:val="0"/>
                <w:numId w:val="4"/>
              </w:numPr>
              <w:ind w:firstLineChars="0"/>
            </w:pPr>
            <w:r w:rsidRPr="00C326ED">
              <w:rPr>
                <w:rFonts w:ascii="宋体" w:hAnsi="宋体" w:hint="eastAsia"/>
              </w:rPr>
              <w:t>你认为是否有必要改革安理会？为什么，怎么改？</w:t>
            </w:r>
            <w:r w:rsidR="005D4E65">
              <w:rPr>
                <w:rFonts w:ascii="宋体" w:hAnsi="宋体" w:hint="eastAsia"/>
              </w:rPr>
              <w:t xml:space="preserve"> </w:t>
            </w:r>
          </w:p>
        </w:tc>
      </w:tr>
      <w:tr w:rsidR="00A41CF1" w14:paraId="1AF23D94" w14:textId="77777777" w:rsidTr="006946C0">
        <w:trPr>
          <w:trHeight w:val="1121"/>
        </w:trPr>
        <w:tc>
          <w:tcPr>
            <w:tcW w:w="9833" w:type="dxa"/>
            <w:gridSpan w:val="3"/>
            <w:tcBorders>
              <w:bottom w:val="single" w:sz="4" w:space="0" w:color="auto"/>
            </w:tcBorders>
          </w:tcPr>
          <w:p w14:paraId="28C0CB91" w14:textId="77777777" w:rsidR="00A41CF1" w:rsidRDefault="00A41CF1" w:rsidP="006946C0">
            <w:pPr>
              <w:pStyle w:val="HTML"/>
              <w:rPr>
                <w:rFonts w:ascii="Times New Roman" w:eastAsia="宋体" w:hAnsi="Times New Roman"/>
                <w:b/>
                <w:sz w:val="24"/>
                <w:szCs w:val="24"/>
                <w:lang w:val="en-US" w:eastAsia="zh-CN"/>
              </w:rPr>
            </w:pPr>
            <w:r w:rsidRPr="0050595F">
              <w:rPr>
                <w:rFonts w:ascii="Times New Roman" w:eastAsia="宋体" w:hAnsi="Times New Roman" w:hint="eastAsia"/>
                <w:b/>
                <w:sz w:val="24"/>
                <w:szCs w:val="24"/>
                <w:lang w:val="en-US" w:eastAsia="zh-CN"/>
              </w:rPr>
              <w:t>【</w:t>
            </w:r>
            <w:r>
              <w:rPr>
                <w:rFonts w:ascii="Times New Roman" w:eastAsia="宋体" w:hAnsi="Times New Roman" w:hint="eastAsia"/>
                <w:b/>
                <w:sz w:val="24"/>
                <w:szCs w:val="24"/>
                <w:lang w:val="en-US" w:eastAsia="zh-CN"/>
              </w:rPr>
              <w:t>参考资料</w:t>
            </w:r>
            <w:r w:rsidRPr="0050595F">
              <w:rPr>
                <w:rFonts w:ascii="Times New Roman" w:eastAsia="宋体" w:hAnsi="Times New Roman" w:hint="eastAsia"/>
                <w:b/>
                <w:sz w:val="24"/>
                <w:szCs w:val="24"/>
                <w:lang w:val="en-US" w:eastAsia="zh-CN"/>
              </w:rPr>
              <w:t>】</w:t>
            </w:r>
          </w:p>
          <w:p w14:paraId="1C80D673" w14:textId="15AFC5AF" w:rsidR="00CE680D" w:rsidRPr="00CE680D" w:rsidRDefault="00CE680D" w:rsidP="006946C0">
            <w:pPr>
              <w:pStyle w:val="ab"/>
              <w:numPr>
                <w:ilvl w:val="0"/>
                <w:numId w:val="1"/>
              </w:numPr>
              <w:ind w:firstLineChars="0"/>
              <w:rPr>
                <w:bCs/>
              </w:rPr>
            </w:pPr>
            <w:r w:rsidRPr="00FF5537">
              <w:rPr>
                <w:color w:val="000000" w:themeColor="text1"/>
              </w:rPr>
              <w:t xml:space="preserve">Ruth B. Russell, </w:t>
            </w:r>
            <w:r w:rsidRPr="00FF5537">
              <w:rPr>
                <w:i/>
                <w:iCs/>
                <w:color w:val="000000" w:themeColor="text1"/>
              </w:rPr>
              <w:t xml:space="preserve">A History of the United Nations Charter: The Role of the United States,1940 – 1945, </w:t>
            </w:r>
            <w:r w:rsidRPr="00FF5537">
              <w:rPr>
                <w:color w:val="000000" w:themeColor="text1"/>
              </w:rPr>
              <w:t xml:space="preserve">Washington </w:t>
            </w:r>
            <w:proofErr w:type="spellStart"/>
            <w:proofErr w:type="gramStart"/>
            <w:r w:rsidRPr="00FF5537">
              <w:rPr>
                <w:color w:val="000000" w:themeColor="text1"/>
              </w:rPr>
              <w:t>D.C.:The</w:t>
            </w:r>
            <w:proofErr w:type="spellEnd"/>
            <w:proofErr w:type="gramEnd"/>
            <w:r w:rsidRPr="00FF5537">
              <w:rPr>
                <w:color w:val="000000" w:themeColor="text1"/>
              </w:rPr>
              <w:t xml:space="preserve"> Brookings Institution, 1958</w:t>
            </w:r>
          </w:p>
          <w:p w14:paraId="2438DB30" w14:textId="0A91F56C" w:rsidR="00A21625" w:rsidRPr="00A21625" w:rsidRDefault="00A21625" w:rsidP="006946C0">
            <w:pPr>
              <w:pStyle w:val="ab"/>
              <w:numPr>
                <w:ilvl w:val="0"/>
                <w:numId w:val="1"/>
              </w:numPr>
              <w:ind w:firstLineChars="0"/>
              <w:rPr>
                <w:bCs/>
              </w:rPr>
            </w:pPr>
            <w:r w:rsidRPr="00581BDD">
              <w:rPr>
                <w:rFonts w:ascii="宋体" w:hAnsi="宋体" w:hint="eastAsia"/>
              </w:rPr>
              <w:t>徐蓝：《世界大战、集体安全与人类文明的进步》，《世界历史》2</w:t>
            </w:r>
            <w:r w:rsidRPr="00581BDD">
              <w:rPr>
                <w:rFonts w:ascii="宋体" w:hAnsi="宋体"/>
              </w:rPr>
              <w:t>015</w:t>
            </w:r>
            <w:r w:rsidRPr="00581BDD">
              <w:rPr>
                <w:rFonts w:ascii="宋体" w:hAnsi="宋体" w:hint="eastAsia"/>
              </w:rPr>
              <w:t>年第4期</w:t>
            </w:r>
          </w:p>
          <w:p w14:paraId="468791D8" w14:textId="28E6402E" w:rsidR="00EE12A8" w:rsidRPr="00EE12A8" w:rsidRDefault="00A21625" w:rsidP="006946C0">
            <w:pPr>
              <w:pStyle w:val="ab"/>
              <w:numPr>
                <w:ilvl w:val="0"/>
                <w:numId w:val="1"/>
              </w:numPr>
              <w:ind w:firstLineChars="0"/>
              <w:rPr>
                <w:bCs/>
              </w:rPr>
            </w:pPr>
            <w:r w:rsidRPr="005A33C9">
              <w:rPr>
                <w:rFonts w:ascii="宋体" w:hAnsi="宋体"/>
              </w:rPr>
              <w:t>陆宏谋、黄正柏：《从旧金山到里约：阿瑟·范登堡与战后美洲区域集体安全》，《史学集刊》2017年第4期</w:t>
            </w:r>
          </w:p>
          <w:p w14:paraId="02B954AE" w14:textId="0522292A" w:rsidR="00CE680D" w:rsidRPr="00CE680D" w:rsidRDefault="00A41CF1" w:rsidP="006946C0">
            <w:pPr>
              <w:pStyle w:val="ab"/>
              <w:numPr>
                <w:ilvl w:val="0"/>
                <w:numId w:val="1"/>
              </w:numPr>
              <w:ind w:firstLineChars="0"/>
              <w:rPr>
                <w:bCs/>
              </w:rPr>
            </w:pPr>
            <w:r>
              <w:rPr>
                <w:rFonts w:ascii="宋体" w:hAnsi="宋体" w:hint="eastAsia"/>
                <w:bCs/>
              </w:rPr>
              <w:t>刘莲莲、王晴：《国际组织中大国否决权的规范价值探析》，《国际政治研究》2</w:t>
            </w:r>
            <w:r>
              <w:rPr>
                <w:rFonts w:ascii="宋体" w:hAnsi="宋体"/>
                <w:bCs/>
              </w:rPr>
              <w:t>018</w:t>
            </w:r>
            <w:r>
              <w:rPr>
                <w:rFonts w:ascii="宋体" w:hAnsi="宋体" w:hint="eastAsia"/>
                <w:bCs/>
              </w:rPr>
              <w:t>年第2期</w:t>
            </w:r>
          </w:p>
        </w:tc>
      </w:tr>
      <w:tr w:rsidR="00A91534" w14:paraId="01C7CC3E" w14:textId="77777777" w:rsidTr="00410097">
        <w:trPr>
          <w:trHeight w:val="556"/>
        </w:trPr>
        <w:tc>
          <w:tcPr>
            <w:tcW w:w="9833" w:type="dxa"/>
            <w:gridSpan w:val="3"/>
            <w:tcBorders>
              <w:bottom w:val="single" w:sz="4" w:space="0" w:color="auto"/>
            </w:tcBorders>
          </w:tcPr>
          <w:p w14:paraId="042B0768" w14:textId="78C341C7" w:rsidR="00A91534" w:rsidRPr="0050595F" w:rsidRDefault="00A91534" w:rsidP="00A91534">
            <w:pPr>
              <w:spacing w:line="360" w:lineRule="auto"/>
              <w:rPr>
                <w:rFonts w:hint="eastAsia"/>
                <w:b/>
              </w:rPr>
            </w:pPr>
            <w:r>
              <w:rPr>
                <w:rFonts w:hint="eastAsia"/>
                <w:b/>
              </w:rPr>
              <w:t>【</w:t>
            </w:r>
            <w:r>
              <w:rPr>
                <w:rFonts w:hint="eastAsia"/>
                <w:b/>
              </w:rPr>
              <w:t>1</w:t>
            </w:r>
            <w:r>
              <w:rPr>
                <w:b/>
              </w:rPr>
              <w:t>1</w:t>
            </w:r>
            <w:r>
              <w:rPr>
                <w:rFonts w:hint="eastAsia"/>
                <w:b/>
              </w:rPr>
              <w:t>月</w:t>
            </w:r>
            <w:r>
              <w:rPr>
                <w:rFonts w:hint="eastAsia"/>
                <w:b/>
              </w:rPr>
              <w:t>3</w:t>
            </w:r>
            <w:r>
              <w:rPr>
                <w:b/>
              </w:rPr>
              <w:t>0</w:t>
            </w:r>
            <w:r>
              <w:rPr>
                <w:rFonts w:hint="eastAsia"/>
                <w:b/>
              </w:rPr>
              <w:t>日因</w:t>
            </w:r>
            <w:r w:rsidR="00E86AD0">
              <w:rPr>
                <w:rFonts w:hint="eastAsia"/>
                <w:b/>
              </w:rPr>
              <w:t>本科生课程</w:t>
            </w:r>
            <w:r>
              <w:rPr>
                <w:rFonts w:hint="eastAsia"/>
                <w:b/>
              </w:rPr>
              <w:t>冲突暂停一次】</w:t>
            </w:r>
          </w:p>
        </w:tc>
      </w:tr>
      <w:tr w:rsidR="00E66A93" w:rsidRPr="006707B5" w14:paraId="61067ACE" w14:textId="77777777" w:rsidTr="006946C0">
        <w:trPr>
          <w:trHeight w:val="390"/>
        </w:trPr>
        <w:tc>
          <w:tcPr>
            <w:tcW w:w="7241" w:type="dxa"/>
            <w:gridSpan w:val="2"/>
            <w:tcBorders>
              <w:bottom w:val="single" w:sz="4" w:space="0" w:color="auto"/>
            </w:tcBorders>
          </w:tcPr>
          <w:p w14:paraId="1E38B2A3" w14:textId="75F6824F" w:rsidR="00E66A93" w:rsidRPr="00A77AC9" w:rsidRDefault="00E66A93" w:rsidP="006946C0">
            <w:pPr>
              <w:spacing w:line="360" w:lineRule="auto"/>
              <w:rPr>
                <w:b/>
              </w:rPr>
            </w:pPr>
            <w:r w:rsidRPr="00A77AC9">
              <w:rPr>
                <w:rFonts w:hint="eastAsia"/>
                <w:b/>
              </w:rPr>
              <w:t>第</w:t>
            </w:r>
            <w:r w:rsidR="00AF0189">
              <w:rPr>
                <w:rFonts w:hint="eastAsia"/>
                <w:b/>
              </w:rPr>
              <w:t>1</w:t>
            </w:r>
            <w:r w:rsidR="00AF0189">
              <w:rPr>
                <w:b/>
              </w:rPr>
              <w:t>1</w:t>
            </w:r>
            <w:r w:rsidRPr="00A77AC9">
              <w:rPr>
                <w:rFonts w:hint="eastAsia"/>
                <w:b/>
              </w:rPr>
              <w:t>讲</w:t>
            </w:r>
            <w:r w:rsidRPr="00A77AC9">
              <w:rPr>
                <w:rFonts w:hint="eastAsia"/>
                <w:b/>
              </w:rPr>
              <w:t xml:space="preserve"> </w:t>
            </w:r>
            <w:r w:rsidRPr="00A77AC9">
              <w:rPr>
                <w:rFonts w:hint="eastAsia"/>
                <w:b/>
              </w:rPr>
              <w:t>国际货币基金组织</w:t>
            </w:r>
          </w:p>
        </w:tc>
        <w:tc>
          <w:tcPr>
            <w:tcW w:w="2592" w:type="dxa"/>
            <w:tcBorders>
              <w:bottom w:val="single" w:sz="4" w:space="0" w:color="auto"/>
            </w:tcBorders>
          </w:tcPr>
          <w:p w14:paraId="0029DCC1" w14:textId="58A83E99" w:rsidR="00E66A93" w:rsidRPr="00A77AC9" w:rsidRDefault="00E66A93" w:rsidP="006946C0">
            <w:pPr>
              <w:spacing w:line="360" w:lineRule="auto"/>
              <w:rPr>
                <w:b/>
              </w:rPr>
            </w:pPr>
            <w:r w:rsidRPr="00A77AC9">
              <w:rPr>
                <w:rFonts w:hint="eastAsia"/>
                <w:b/>
              </w:rPr>
              <w:t>时间：</w:t>
            </w:r>
            <w:r w:rsidRPr="00A77AC9">
              <w:rPr>
                <w:rFonts w:hint="eastAsia"/>
                <w:b/>
              </w:rPr>
              <w:t>2</w:t>
            </w:r>
            <w:r w:rsidRPr="00A77AC9">
              <w:rPr>
                <w:b/>
              </w:rPr>
              <w:t>02</w:t>
            </w:r>
            <w:r w:rsidR="00216CC7">
              <w:rPr>
                <w:b/>
              </w:rPr>
              <w:t>3</w:t>
            </w:r>
            <w:r w:rsidRPr="00A77AC9">
              <w:rPr>
                <w:b/>
              </w:rPr>
              <w:t>.</w:t>
            </w:r>
            <w:r>
              <w:rPr>
                <w:b/>
              </w:rPr>
              <w:t>1</w:t>
            </w:r>
            <w:r w:rsidR="00A77D14">
              <w:rPr>
                <w:b/>
              </w:rPr>
              <w:t>2.07</w:t>
            </w:r>
          </w:p>
        </w:tc>
      </w:tr>
      <w:tr w:rsidR="00E66A93" w14:paraId="7413084F" w14:textId="77777777" w:rsidTr="006946C0">
        <w:trPr>
          <w:trHeight w:val="841"/>
        </w:trPr>
        <w:tc>
          <w:tcPr>
            <w:tcW w:w="9833" w:type="dxa"/>
            <w:gridSpan w:val="3"/>
            <w:tcBorders>
              <w:bottom w:val="single" w:sz="4" w:space="0" w:color="auto"/>
            </w:tcBorders>
          </w:tcPr>
          <w:p w14:paraId="49CA3E9A" w14:textId="1ED5A399" w:rsidR="00E66A93" w:rsidRDefault="00E66A93" w:rsidP="006946C0">
            <w:pPr>
              <w:pStyle w:val="HTML"/>
              <w:rPr>
                <w:rFonts w:ascii="Times New Roman" w:eastAsia="宋体" w:hAnsi="Times New Roman"/>
                <w:b/>
                <w:sz w:val="24"/>
                <w:szCs w:val="24"/>
                <w:lang w:val="en-US" w:eastAsia="zh-CN"/>
              </w:rPr>
            </w:pPr>
            <w:r w:rsidRPr="0069037B">
              <w:rPr>
                <w:rFonts w:ascii="Times New Roman" w:eastAsia="宋体" w:hAnsi="Times New Roman" w:hint="eastAsia"/>
                <w:b/>
                <w:sz w:val="24"/>
                <w:szCs w:val="24"/>
                <w:lang w:val="en-US" w:eastAsia="zh-CN"/>
              </w:rPr>
              <w:t>【</w:t>
            </w:r>
            <w:r>
              <w:rPr>
                <w:rFonts w:ascii="Times New Roman" w:eastAsia="宋体" w:hAnsi="Times New Roman" w:hint="eastAsia"/>
                <w:b/>
                <w:sz w:val="24"/>
                <w:szCs w:val="24"/>
                <w:lang w:val="en-US" w:eastAsia="zh-CN"/>
              </w:rPr>
              <w:t>内容简介</w:t>
            </w:r>
            <w:r w:rsidRPr="0069037B">
              <w:rPr>
                <w:rFonts w:ascii="Times New Roman" w:eastAsia="宋体" w:hAnsi="Times New Roman" w:hint="eastAsia"/>
                <w:b/>
                <w:sz w:val="24"/>
                <w:szCs w:val="24"/>
                <w:lang w:val="en-US" w:eastAsia="zh-CN"/>
              </w:rPr>
              <w:t>】</w:t>
            </w:r>
            <w:r>
              <w:rPr>
                <w:rFonts w:ascii="Times New Roman" w:eastAsia="宋体" w:hAnsi="Times New Roman" w:hint="eastAsia"/>
                <w:b/>
                <w:sz w:val="24"/>
                <w:szCs w:val="24"/>
                <w:lang w:val="en-US" w:eastAsia="zh-CN"/>
              </w:rPr>
              <w:t xml:space="preserve"> </w:t>
            </w:r>
          </w:p>
          <w:p w14:paraId="2EBE354F" w14:textId="77777777" w:rsidR="00E66A93" w:rsidRDefault="00E66A93" w:rsidP="006946C0">
            <w:pPr>
              <w:pStyle w:val="HTML"/>
              <w:ind w:firstLineChars="200" w:firstLine="480"/>
              <w:rPr>
                <w:rFonts w:ascii="Times New Roman" w:eastAsia="宋体" w:hAnsi="Times New Roman"/>
                <w:sz w:val="24"/>
                <w:szCs w:val="24"/>
                <w:lang w:val="en-US" w:eastAsia="zh-CN"/>
              </w:rPr>
            </w:pPr>
            <w:r>
              <w:rPr>
                <w:rFonts w:ascii="Times New Roman" w:eastAsia="宋体" w:hAnsi="Times New Roman" w:hint="eastAsia"/>
                <w:sz w:val="24"/>
                <w:szCs w:val="24"/>
                <w:lang w:val="en-US" w:eastAsia="zh-CN"/>
              </w:rPr>
              <w:t>本讲将分析研究国际货币基金组织</w:t>
            </w:r>
            <w:r w:rsidRPr="0069037B">
              <w:rPr>
                <w:rFonts w:ascii="Times New Roman" w:eastAsia="宋体" w:hAnsi="Times New Roman" w:hint="eastAsia"/>
                <w:sz w:val="24"/>
                <w:szCs w:val="24"/>
                <w:lang w:val="en-US" w:eastAsia="zh-CN"/>
              </w:rPr>
              <w:t>（</w:t>
            </w:r>
            <w:r w:rsidRPr="0069037B">
              <w:rPr>
                <w:rFonts w:ascii="Times New Roman" w:eastAsia="宋体" w:hAnsi="Times New Roman" w:hint="eastAsia"/>
                <w:sz w:val="24"/>
                <w:szCs w:val="24"/>
                <w:lang w:val="en-US" w:eastAsia="zh-CN"/>
              </w:rPr>
              <w:t>IMF</w:t>
            </w:r>
            <w:r w:rsidRPr="0069037B">
              <w:rPr>
                <w:rFonts w:ascii="Times New Roman" w:eastAsia="宋体" w:hAnsi="Times New Roman" w:hint="eastAsia"/>
                <w:sz w:val="24"/>
                <w:szCs w:val="24"/>
                <w:lang w:val="en-US" w:eastAsia="zh-CN"/>
              </w:rPr>
              <w:t>）的起源和发展</w:t>
            </w:r>
            <w:r>
              <w:rPr>
                <w:rFonts w:ascii="Times New Roman" w:eastAsia="宋体" w:hAnsi="Times New Roman" w:hint="eastAsia"/>
                <w:sz w:val="24"/>
                <w:szCs w:val="24"/>
                <w:lang w:val="en-US" w:eastAsia="zh-CN"/>
              </w:rPr>
              <w:t>、目标、结构、功能，其对稳定国际金融体系做出的贡献以及面临的挑战。学习完本讲内容后，学生应能够掌握</w:t>
            </w:r>
            <w:r>
              <w:rPr>
                <w:rFonts w:ascii="Times New Roman" w:eastAsia="宋体" w:hAnsi="Times New Roman"/>
                <w:sz w:val="24"/>
                <w:szCs w:val="24"/>
                <w:lang w:val="en-US" w:eastAsia="zh-CN"/>
              </w:rPr>
              <w:t>IMF</w:t>
            </w:r>
            <w:r>
              <w:rPr>
                <w:rFonts w:ascii="Times New Roman" w:eastAsia="宋体" w:hAnsi="Times New Roman" w:hint="eastAsia"/>
                <w:sz w:val="24"/>
                <w:szCs w:val="24"/>
                <w:lang w:val="en-US" w:eastAsia="zh-CN"/>
              </w:rPr>
              <w:t>目标、组织结构和决策机制的内在逻辑联系，并通过对比</w:t>
            </w:r>
            <w:r>
              <w:rPr>
                <w:rFonts w:ascii="Times New Roman" w:eastAsia="宋体" w:hAnsi="Times New Roman"/>
                <w:sz w:val="24"/>
                <w:szCs w:val="24"/>
                <w:lang w:val="en-US" w:eastAsia="zh-CN"/>
              </w:rPr>
              <w:t>IMF</w:t>
            </w:r>
            <w:r>
              <w:rPr>
                <w:rFonts w:ascii="Times New Roman" w:eastAsia="宋体" w:hAnsi="Times New Roman" w:hint="eastAsia"/>
                <w:sz w:val="24"/>
                <w:szCs w:val="24"/>
                <w:lang w:val="en-US" w:eastAsia="zh-CN"/>
              </w:rPr>
              <w:t>和联合国在宗旨目标、组织结构、决策机制上的差异，深化对国际组织制度理性的理解。</w:t>
            </w:r>
          </w:p>
          <w:p w14:paraId="50A20E7F" w14:textId="5056A66F" w:rsidR="00ED3943" w:rsidRPr="00223AD0" w:rsidRDefault="00ED3943" w:rsidP="006946C0">
            <w:pPr>
              <w:pStyle w:val="HTML"/>
              <w:ind w:firstLineChars="200" w:firstLine="480"/>
              <w:rPr>
                <w:rFonts w:ascii="Times New Roman" w:eastAsia="宋体" w:hAnsi="Times New Roman"/>
                <w:sz w:val="24"/>
                <w:szCs w:val="24"/>
                <w:lang w:val="en-US" w:eastAsia="zh-CN"/>
              </w:rPr>
            </w:pPr>
            <w:r>
              <w:rPr>
                <w:rFonts w:ascii="Times New Roman" w:eastAsia="宋体" w:hAnsi="Times New Roman" w:hint="eastAsia"/>
                <w:sz w:val="24"/>
                <w:szCs w:val="24"/>
                <w:lang w:val="en-US" w:eastAsia="zh-CN"/>
              </w:rPr>
              <w:t>本讲难度适中。</w:t>
            </w:r>
          </w:p>
        </w:tc>
      </w:tr>
      <w:tr w:rsidR="00E66A93" w14:paraId="4748FE54" w14:textId="77777777" w:rsidTr="006946C0">
        <w:trPr>
          <w:trHeight w:val="1121"/>
        </w:trPr>
        <w:tc>
          <w:tcPr>
            <w:tcW w:w="9833" w:type="dxa"/>
            <w:gridSpan w:val="3"/>
            <w:tcBorders>
              <w:bottom w:val="single" w:sz="4" w:space="0" w:color="auto"/>
            </w:tcBorders>
          </w:tcPr>
          <w:p w14:paraId="731EFE30" w14:textId="0D3FDC19" w:rsidR="00E66A93" w:rsidRDefault="00E66A93" w:rsidP="006946C0">
            <w:pPr>
              <w:pStyle w:val="HTML"/>
              <w:rPr>
                <w:rFonts w:ascii="Times New Roman" w:eastAsia="宋体" w:hAnsi="Times New Roman"/>
                <w:b/>
                <w:sz w:val="24"/>
                <w:szCs w:val="24"/>
                <w:lang w:val="en-US" w:eastAsia="zh-CN"/>
              </w:rPr>
            </w:pPr>
            <w:r w:rsidRPr="0069037B">
              <w:rPr>
                <w:rFonts w:ascii="Times New Roman" w:eastAsia="宋体" w:hAnsi="Times New Roman" w:hint="eastAsia"/>
                <w:b/>
                <w:sz w:val="24"/>
                <w:szCs w:val="24"/>
                <w:lang w:val="en-US" w:eastAsia="zh-CN"/>
              </w:rPr>
              <w:t>【问题】</w:t>
            </w:r>
          </w:p>
          <w:p w14:paraId="3E626093" w14:textId="77777777" w:rsidR="00D87DCC" w:rsidRDefault="00D87DCC" w:rsidP="006946C0">
            <w:pPr>
              <w:pStyle w:val="ab"/>
              <w:numPr>
                <w:ilvl w:val="0"/>
                <w:numId w:val="4"/>
              </w:numPr>
              <w:ind w:firstLineChars="0"/>
              <w:rPr>
                <w:rFonts w:ascii="宋体" w:hAnsi="宋体"/>
              </w:rPr>
            </w:pPr>
            <w:r w:rsidRPr="003451A8">
              <w:rPr>
                <w:rFonts w:ascii="宋体" w:hAnsi="宋体" w:hint="eastAsia"/>
              </w:rPr>
              <w:t>I</w:t>
            </w:r>
            <w:r w:rsidRPr="003451A8">
              <w:rPr>
                <w:rFonts w:ascii="宋体" w:hAnsi="宋体"/>
              </w:rPr>
              <w:t>MF</w:t>
            </w:r>
            <w:r w:rsidRPr="003451A8">
              <w:rPr>
                <w:rFonts w:ascii="宋体" w:hAnsi="宋体" w:hint="eastAsia"/>
              </w:rPr>
              <w:t>和联合国大会、安理会在宗旨目标、组织结构、决策机制上有哪些异同？</w:t>
            </w:r>
            <w:r>
              <w:rPr>
                <w:rFonts w:ascii="宋体" w:hAnsi="宋体" w:hint="eastAsia"/>
              </w:rPr>
              <w:t>你认为这些异同的存在是否具有合理性？</w:t>
            </w:r>
          </w:p>
          <w:p w14:paraId="1932A74D" w14:textId="2BAC214F" w:rsidR="00AF0189" w:rsidRPr="00D87DCC" w:rsidRDefault="00D87DCC" w:rsidP="006946C0">
            <w:pPr>
              <w:pStyle w:val="ab"/>
              <w:numPr>
                <w:ilvl w:val="0"/>
                <w:numId w:val="4"/>
              </w:numPr>
              <w:ind w:firstLineChars="0"/>
              <w:rPr>
                <w:rFonts w:ascii="宋体" w:hAnsi="宋体"/>
              </w:rPr>
            </w:pPr>
            <w:r w:rsidRPr="003451A8">
              <w:rPr>
                <w:rFonts w:ascii="宋体" w:hAnsi="宋体" w:hint="eastAsia"/>
              </w:rPr>
              <w:t>美国建立并领导I</w:t>
            </w:r>
            <w:r w:rsidRPr="003451A8">
              <w:rPr>
                <w:rFonts w:ascii="宋体" w:hAnsi="宋体"/>
              </w:rPr>
              <w:t>MF</w:t>
            </w:r>
            <w:r w:rsidRPr="003451A8">
              <w:rPr>
                <w:rFonts w:ascii="宋体" w:hAnsi="宋体" w:hint="eastAsia"/>
              </w:rPr>
              <w:t>的原因要素有哪些？</w:t>
            </w:r>
            <w:r>
              <w:rPr>
                <w:rFonts w:ascii="宋体" w:hAnsi="宋体" w:hint="eastAsia"/>
              </w:rPr>
              <w:t>美国通过哪些方式实现或巩固了它对I</w:t>
            </w:r>
            <w:r>
              <w:rPr>
                <w:rFonts w:ascii="宋体" w:hAnsi="宋体"/>
              </w:rPr>
              <w:t>MF</w:t>
            </w:r>
            <w:r>
              <w:rPr>
                <w:rFonts w:ascii="宋体" w:hAnsi="宋体" w:hint="eastAsia"/>
              </w:rPr>
              <w:t>的主导权？这对中国参与全球治理有什么启示？</w:t>
            </w:r>
          </w:p>
        </w:tc>
      </w:tr>
      <w:tr w:rsidR="00E66A93" w14:paraId="16CDBE3E" w14:textId="77777777" w:rsidTr="006946C0">
        <w:trPr>
          <w:trHeight w:val="995"/>
        </w:trPr>
        <w:tc>
          <w:tcPr>
            <w:tcW w:w="9833" w:type="dxa"/>
            <w:gridSpan w:val="3"/>
            <w:tcBorders>
              <w:bottom w:val="single" w:sz="4" w:space="0" w:color="auto"/>
            </w:tcBorders>
          </w:tcPr>
          <w:p w14:paraId="7922E23C" w14:textId="343E8531" w:rsidR="00E66A93" w:rsidRDefault="00E66A93" w:rsidP="006946C0">
            <w:pPr>
              <w:pStyle w:val="HTML"/>
              <w:rPr>
                <w:rFonts w:ascii="Times New Roman" w:eastAsia="宋体" w:hAnsi="Times New Roman"/>
                <w:b/>
                <w:sz w:val="24"/>
                <w:szCs w:val="24"/>
                <w:lang w:val="en-US" w:eastAsia="zh-CN"/>
              </w:rPr>
            </w:pPr>
            <w:r w:rsidRPr="0069037B">
              <w:rPr>
                <w:rFonts w:ascii="Times New Roman" w:eastAsia="宋体" w:hAnsi="Times New Roman" w:hint="eastAsia"/>
                <w:b/>
                <w:sz w:val="24"/>
                <w:szCs w:val="24"/>
                <w:lang w:val="en-US" w:eastAsia="zh-CN"/>
              </w:rPr>
              <w:t>【</w:t>
            </w:r>
            <w:r>
              <w:rPr>
                <w:rFonts w:ascii="Times New Roman" w:eastAsia="宋体" w:hAnsi="Times New Roman" w:hint="eastAsia"/>
                <w:b/>
                <w:sz w:val="24"/>
                <w:szCs w:val="24"/>
                <w:lang w:val="en-US" w:eastAsia="zh-CN"/>
              </w:rPr>
              <w:t>参考资料</w:t>
            </w:r>
            <w:r w:rsidRPr="0069037B">
              <w:rPr>
                <w:rFonts w:ascii="Times New Roman" w:eastAsia="宋体" w:hAnsi="Times New Roman" w:hint="eastAsia"/>
                <w:b/>
                <w:sz w:val="24"/>
                <w:szCs w:val="24"/>
                <w:lang w:val="en-US" w:eastAsia="zh-CN"/>
              </w:rPr>
              <w:t>】</w:t>
            </w:r>
          </w:p>
          <w:p w14:paraId="5651AFAF" w14:textId="3D268C33" w:rsidR="00E66A93" w:rsidRPr="00703376" w:rsidRDefault="00E66A93" w:rsidP="006946C0">
            <w:pPr>
              <w:pStyle w:val="HTML"/>
              <w:numPr>
                <w:ilvl w:val="0"/>
                <w:numId w:val="8"/>
              </w:numPr>
              <w:rPr>
                <w:rFonts w:ascii="Times New Roman" w:eastAsia="宋体" w:hAnsi="Times New Roman"/>
                <w:b/>
                <w:sz w:val="24"/>
                <w:szCs w:val="24"/>
                <w:lang w:val="en-US" w:eastAsia="zh-CN"/>
              </w:rPr>
            </w:pPr>
            <w:r>
              <w:rPr>
                <w:rFonts w:ascii="Times New Roman" w:eastAsia="宋体" w:hAnsi="Times New Roman"/>
                <w:sz w:val="24"/>
                <w:szCs w:val="24"/>
                <w:lang w:val="en-US" w:eastAsia="zh-CN"/>
              </w:rPr>
              <w:t xml:space="preserve">Joseph Joyce, </w:t>
            </w:r>
            <w:r w:rsidRPr="0088600A">
              <w:rPr>
                <w:rFonts w:ascii="Times New Roman" w:eastAsia="宋体" w:hAnsi="Times New Roman"/>
                <w:i/>
                <w:sz w:val="24"/>
                <w:szCs w:val="24"/>
                <w:lang w:val="en-US" w:eastAsia="zh-CN"/>
              </w:rPr>
              <w:t xml:space="preserve">The </w:t>
            </w:r>
            <w:proofErr w:type="gramStart"/>
            <w:r w:rsidRPr="0088600A">
              <w:rPr>
                <w:rFonts w:ascii="Times New Roman" w:eastAsia="宋体" w:hAnsi="Times New Roman"/>
                <w:i/>
                <w:sz w:val="24"/>
                <w:szCs w:val="24"/>
                <w:lang w:val="en-US" w:eastAsia="zh-CN"/>
              </w:rPr>
              <w:t>IMF</w:t>
            </w:r>
            <w:proofErr w:type="gramEnd"/>
            <w:r w:rsidRPr="0088600A">
              <w:rPr>
                <w:rFonts w:ascii="Times New Roman" w:eastAsia="宋体" w:hAnsi="Times New Roman"/>
                <w:i/>
                <w:sz w:val="24"/>
                <w:szCs w:val="24"/>
                <w:lang w:val="en-US" w:eastAsia="zh-CN"/>
              </w:rPr>
              <w:t xml:space="preserve"> and Global Financial Crises: Phoenix Rising</w:t>
            </w:r>
            <w:r>
              <w:rPr>
                <w:rFonts w:ascii="Times New Roman" w:eastAsia="宋体" w:hAnsi="Times New Roman"/>
                <w:sz w:val="24"/>
                <w:szCs w:val="24"/>
                <w:lang w:val="en-US" w:eastAsia="zh-CN"/>
              </w:rPr>
              <w:t xml:space="preserve">, Cambridge University Press, 2013.   </w:t>
            </w:r>
          </w:p>
        </w:tc>
      </w:tr>
      <w:tr w:rsidR="00E66A93" w:rsidRPr="006707B5" w14:paraId="6341CE4C" w14:textId="77777777" w:rsidTr="006946C0">
        <w:trPr>
          <w:trHeight w:val="121"/>
        </w:trPr>
        <w:tc>
          <w:tcPr>
            <w:tcW w:w="7241" w:type="dxa"/>
            <w:gridSpan w:val="2"/>
          </w:tcPr>
          <w:p w14:paraId="56A39AAB" w14:textId="3BD5D2CE" w:rsidR="00E66A93" w:rsidRPr="006A5519" w:rsidRDefault="00E66A93" w:rsidP="006946C0">
            <w:pPr>
              <w:spacing w:line="360" w:lineRule="auto"/>
              <w:rPr>
                <w:b/>
                <w:i/>
              </w:rPr>
            </w:pPr>
            <w:r w:rsidRPr="006A5519">
              <w:rPr>
                <w:rFonts w:hint="eastAsia"/>
                <w:b/>
              </w:rPr>
              <w:t>第</w:t>
            </w:r>
            <w:r>
              <w:rPr>
                <w:rFonts w:hint="eastAsia"/>
                <w:b/>
              </w:rPr>
              <w:t>1</w:t>
            </w:r>
            <w:r w:rsidR="00AF0189">
              <w:rPr>
                <w:b/>
              </w:rPr>
              <w:t>2</w:t>
            </w:r>
            <w:r w:rsidRPr="006A5519">
              <w:rPr>
                <w:rFonts w:hint="eastAsia"/>
                <w:b/>
              </w:rPr>
              <w:t>讲</w:t>
            </w:r>
            <w:r w:rsidRPr="006A5519">
              <w:rPr>
                <w:rFonts w:hint="eastAsia"/>
                <w:b/>
              </w:rPr>
              <w:t xml:space="preserve"> </w:t>
            </w:r>
            <w:r w:rsidRPr="006A5519">
              <w:rPr>
                <w:rFonts w:hint="eastAsia"/>
                <w:b/>
              </w:rPr>
              <w:t>世界银行集团</w:t>
            </w:r>
          </w:p>
        </w:tc>
        <w:tc>
          <w:tcPr>
            <w:tcW w:w="2592" w:type="dxa"/>
          </w:tcPr>
          <w:p w14:paraId="5D716BCF" w14:textId="0FD1C639" w:rsidR="006F06B2" w:rsidRPr="006A5519" w:rsidRDefault="00E66A93" w:rsidP="006946C0">
            <w:pPr>
              <w:spacing w:line="360" w:lineRule="auto"/>
              <w:rPr>
                <w:b/>
              </w:rPr>
            </w:pPr>
            <w:r w:rsidRPr="006A5519">
              <w:rPr>
                <w:rFonts w:hint="eastAsia"/>
                <w:b/>
              </w:rPr>
              <w:t>时间</w:t>
            </w:r>
            <w:r w:rsidR="006F06B2">
              <w:rPr>
                <w:rFonts w:hint="eastAsia"/>
                <w:b/>
              </w:rPr>
              <w:t>:</w:t>
            </w:r>
            <w:r w:rsidRPr="006A5519">
              <w:rPr>
                <w:rFonts w:hint="eastAsia"/>
                <w:b/>
              </w:rPr>
              <w:t>2</w:t>
            </w:r>
            <w:r w:rsidRPr="006A5519">
              <w:rPr>
                <w:b/>
              </w:rPr>
              <w:t>02</w:t>
            </w:r>
            <w:r w:rsidR="00216CC7">
              <w:rPr>
                <w:b/>
              </w:rPr>
              <w:t>3</w:t>
            </w:r>
            <w:r w:rsidRPr="006A5519">
              <w:rPr>
                <w:b/>
              </w:rPr>
              <w:t>.</w:t>
            </w:r>
            <w:r w:rsidR="006B0096">
              <w:rPr>
                <w:b/>
              </w:rPr>
              <w:t xml:space="preserve"> </w:t>
            </w:r>
            <w:r w:rsidR="006F06B2">
              <w:rPr>
                <w:b/>
              </w:rPr>
              <w:t>12.07</w:t>
            </w:r>
            <w:r w:rsidR="006B0096">
              <w:rPr>
                <w:b/>
              </w:rPr>
              <w:t>/14</w:t>
            </w:r>
          </w:p>
        </w:tc>
      </w:tr>
      <w:tr w:rsidR="00E66A93" w14:paraId="08DBBDF3" w14:textId="77777777" w:rsidTr="006946C0">
        <w:trPr>
          <w:trHeight w:val="121"/>
        </w:trPr>
        <w:tc>
          <w:tcPr>
            <w:tcW w:w="9833" w:type="dxa"/>
            <w:gridSpan w:val="3"/>
          </w:tcPr>
          <w:p w14:paraId="699F4434" w14:textId="1B1C1C02" w:rsidR="00E66A93" w:rsidRDefault="00E66A93" w:rsidP="006946C0">
            <w:pPr>
              <w:pStyle w:val="HTML"/>
              <w:rPr>
                <w:rFonts w:ascii="Times New Roman" w:eastAsia="宋体" w:hAnsi="Times New Roman"/>
                <w:b/>
                <w:sz w:val="24"/>
                <w:szCs w:val="24"/>
                <w:lang w:val="en-US" w:eastAsia="zh-CN"/>
              </w:rPr>
            </w:pPr>
            <w:r w:rsidRPr="00000E20">
              <w:rPr>
                <w:rFonts w:ascii="Times New Roman" w:eastAsia="宋体" w:hAnsi="Times New Roman" w:hint="eastAsia"/>
                <w:b/>
                <w:sz w:val="24"/>
                <w:szCs w:val="24"/>
                <w:lang w:val="en-US" w:eastAsia="zh-CN"/>
              </w:rPr>
              <w:t>【</w:t>
            </w:r>
            <w:r>
              <w:rPr>
                <w:rFonts w:ascii="Times New Roman" w:eastAsia="宋体" w:hAnsi="Times New Roman" w:hint="eastAsia"/>
                <w:b/>
                <w:sz w:val="24"/>
                <w:szCs w:val="24"/>
                <w:lang w:val="en-US" w:eastAsia="zh-CN"/>
              </w:rPr>
              <w:t>内容简介</w:t>
            </w:r>
            <w:r w:rsidRPr="00000E20">
              <w:rPr>
                <w:rFonts w:ascii="Times New Roman" w:eastAsia="宋体" w:hAnsi="Times New Roman" w:hint="eastAsia"/>
                <w:b/>
                <w:sz w:val="24"/>
                <w:szCs w:val="24"/>
                <w:lang w:val="en-US" w:eastAsia="zh-CN"/>
              </w:rPr>
              <w:t>】</w:t>
            </w:r>
            <w:r>
              <w:rPr>
                <w:rFonts w:ascii="Times New Roman" w:eastAsia="宋体" w:hAnsi="Times New Roman" w:hint="eastAsia"/>
                <w:b/>
                <w:sz w:val="24"/>
                <w:szCs w:val="24"/>
                <w:lang w:val="en-US" w:eastAsia="zh-CN"/>
              </w:rPr>
              <w:t xml:space="preserve"> </w:t>
            </w:r>
          </w:p>
          <w:p w14:paraId="6FAFA190" w14:textId="77777777" w:rsidR="00E66A93" w:rsidRDefault="00E66A93" w:rsidP="006946C0">
            <w:pPr>
              <w:pStyle w:val="HTML"/>
              <w:ind w:firstLineChars="200" w:firstLine="480"/>
              <w:jc w:val="both"/>
              <w:rPr>
                <w:rFonts w:ascii="Times New Roman" w:eastAsia="宋体" w:hAnsi="Times New Roman"/>
                <w:sz w:val="24"/>
                <w:szCs w:val="24"/>
                <w:lang w:val="en-US" w:eastAsia="zh-CN"/>
              </w:rPr>
            </w:pPr>
            <w:r>
              <w:rPr>
                <w:rFonts w:ascii="Times New Roman" w:eastAsia="宋体" w:hAnsi="Times New Roman" w:hint="eastAsia"/>
                <w:sz w:val="24"/>
                <w:szCs w:val="24"/>
                <w:lang w:val="en-US" w:eastAsia="zh-CN"/>
              </w:rPr>
              <w:t>本讲将分析研究世界银行集团</w:t>
            </w:r>
            <w:r w:rsidRPr="0069037B">
              <w:rPr>
                <w:rFonts w:ascii="Times New Roman" w:eastAsia="宋体" w:hAnsi="Times New Roman" w:hint="eastAsia"/>
                <w:sz w:val="24"/>
                <w:szCs w:val="24"/>
                <w:lang w:val="en-US" w:eastAsia="zh-CN"/>
              </w:rPr>
              <w:t>的</w:t>
            </w:r>
            <w:r w:rsidR="00ED3943">
              <w:rPr>
                <w:rFonts w:ascii="Times New Roman" w:eastAsia="宋体" w:hAnsi="Times New Roman" w:hint="eastAsia"/>
                <w:sz w:val="24"/>
                <w:szCs w:val="24"/>
                <w:lang w:val="en-US" w:eastAsia="zh-CN"/>
              </w:rPr>
              <w:t xml:space="preserve"> </w:t>
            </w:r>
            <w:r w:rsidRPr="0069037B">
              <w:rPr>
                <w:rFonts w:ascii="Times New Roman" w:eastAsia="宋体" w:hAnsi="Times New Roman" w:hint="eastAsia"/>
                <w:sz w:val="24"/>
                <w:szCs w:val="24"/>
                <w:lang w:val="en-US" w:eastAsia="zh-CN"/>
              </w:rPr>
              <w:t>起源和发展</w:t>
            </w:r>
            <w:r>
              <w:rPr>
                <w:rFonts w:ascii="Times New Roman" w:eastAsia="宋体" w:hAnsi="Times New Roman" w:hint="eastAsia"/>
                <w:sz w:val="24"/>
                <w:szCs w:val="24"/>
                <w:lang w:val="en-US" w:eastAsia="zh-CN"/>
              </w:rPr>
              <w:t>、目标、结构、功能，其对国际发展议题做出的贡献以及面临的挑战。学习完本讲内容后，学生应能够掌握世界银行目标、组织结构和</w:t>
            </w:r>
            <w:r>
              <w:rPr>
                <w:rFonts w:ascii="Times New Roman" w:eastAsia="宋体" w:hAnsi="Times New Roman" w:hint="eastAsia"/>
                <w:sz w:val="24"/>
                <w:szCs w:val="24"/>
                <w:lang w:val="en-US" w:eastAsia="zh-CN"/>
              </w:rPr>
              <w:lastRenderedPageBreak/>
              <w:t>决策机制的内在逻辑联系，并通过对比世界银行和</w:t>
            </w:r>
            <w:r>
              <w:rPr>
                <w:rFonts w:ascii="Times New Roman" w:eastAsia="宋体" w:hAnsi="Times New Roman"/>
                <w:sz w:val="24"/>
                <w:szCs w:val="24"/>
                <w:lang w:val="en-US" w:eastAsia="zh-CN"/>
              </w:rPr>
              <w:t>IMF</w:t>
            </w:r>
            <w:r>
              <w:rPr>
                <w:rFonts w:ascii="Times New Roman" w:eastAsia="宋体" w:hAnsi="Times New Roman" w:hint="eastAsia"/>
                <w:sz w:val="24"/>
                <w:szCs w:val="24"/>
                <w:lang w:val="en-US" w:eastAsia="zh-CN"/>
              </w:rPr>
              <w:t>在宗旨目标、组织结构、决策机制上的差异，深化对国际组织制度理性的理解。</w:t>
            </w:r>
          </w:p>
          <w:p w14:paraId="42E5E700" w14:textId="5686E0DC" w:rsidR="00ED3943" w:rsidRPr="00F44549" w:rsidRDefault="00ED3943" w:rsidP="006946C0">
            <w:pPr>
              <w:pStyle w:val="HTML"/>
              <w:ind w:firstLineChars="200" w:firstLine="480"/>
              <w:jc w:val="both"/>
              <w:rPr>
                <w:rFonts w:ascii="Times New Roman" w:eastAsia="宋体" w:hAnsi="Times New Roman"/>
                <w:sz w:val="24"/>
                <w:szCs w:val="24"/>
                <w:lang w:val="en-US" w:eastAsia="zh-CN"/>
              </w:rPr>
            </w:pPr>
            <w:r>
              <w:rPr>
                <w:rFonts w:ascii="Times New Roman" w:eastAsia="宋体" w:hAnsi="Times New Roman" w:hint="eastAsia"/>
                <w:sz w:val="24"/>
                <w:szCs w:val="24"/>
                <w:lang w:val="en-US" w:eastAsia="zh-CN"/>
              </w:rPr>
              <w:t>本讲难度适中。</w:t>
            </w:r>
          </w:p>
        </w:tc>
      </w:tr>
      <w:tr w:rsidR="00E66A93" w:rsidRPr="00223AD0" w14:paraId="67089D1F" w14:textId="77777777" w:rsidTr="006946C0">
        <w:trPr>
          <w:trHeight w:val="121"/>
        </w:trPr>
        <w:tc>
          <w:tcPr>
            <w:tcW w:w="9833" w:type="dxa"/>
            <w:gridSpan w:val="3"/>
          </w:tcPr>
          <w:p w14:paraId="3860719A" w14:textId="65EB5BEF" w:rsidR="00E66A93" w:rsidRDefault="00E66A93" w:rsidP="006946C0">
            <w:pPr>
              <w:pStyle w:val="HTML"/>
              <w:rPr>
                <w:rFonts w:ascii="Times New Roman" w:eastAsia="宋体" w:hAnsi="Times New Roman"/>
                <w:b/>
                <w:sz w:val="24"/>
                <w:szCs w:val="24"/>
                <w:lang w:val="en-US" w:eastAsia="zh-CN"/>
              </w:rPr>
            </w:pPr>
            <w:r w:rsidRPr="00000E20">
              <w:rPr>
                <w:rFonts w:ascii="Times New Roman" w:eastAsia="宋体" w:hAnsi="Times New Roman" w:hint="eastAsia"/>
                <w:b/>
                <w:sz w:val="24"/>
                <w:szCs w:val="24"/>
                <w:lang w:val="en-US" w:eastAsia="zh-CN"/>
              </w:rPr>
              <w:lastRenderedPageBreak/>
              <w:t>【问题】</w:t>
            </w:r>
          </w:p>
          <w:p w14:paraId="371AB8C9" w14:textId="77777777" w:rsidR="00D87DCC" w:rsidRPr="00F44549" w:rsidRDefault="00D87DCC" w:rsidP="006946C0">
            <w:pPr>
              <w:pStyle w:val="ab"/>
              <w:numPr>
                <w:ilvl w:val="0"/>
                <w:numId w:val="4"/>
              </w:numPr>
              <w:ind w:firstLineChars="0"/>
              <w:rPr>
                <w:rFonts w:ascii="宋体" w:hAnsi="宋体"/>
              </w:rPr>
            </w:pPr>
            <w:r w:rsidRPr="00F44549">
              <w:rPr>
                <w:rFonts w:ascii="宋体" w:hAnsi="宋体" w:hint="eastAsia"/>
              </w:rPr>
              <w:t xml:space="preserve">世界银行集团的五个机构如何相互联系并共同促进世界银行的目标？ </w:t>
            </w:r>
            <w:r w:rsidRPr="00F44549">
              <w:rPr>
                <w:rFonts w:ascii="宋体" w:hAnsi="宋体"/>
              </w:rPr>
              <w:t xml:space="preserve"> </w:t>
            </w:r>
          </w:p>
          <w:p w14:paraId="172FD415" w14:textId="77777777" w:rsidR="00D87DCC" w:rsidRPr="00A92474" w:rsidRDefault="00D87DCC" w:rsidP="006946C0">
            <w:pPr>
              <w:pStyle w:val="ab"/>
              <w:numPr>
                <w:ilvl w:val="0"/>
                <w:numId w:val="4"/>
              </w:numPr>
              <w:ind w:firstLineChars="0"/>
              <w:rPr>
                <w:rFonts w:ascii="宋体" w:hAnsi="宋体"/>
              </w:rPr>
            </w:pPr>
            <w:r w:rsidRPr="00F44549">
              <w:rPr>
                <w:rFonts w:ascii="宋体" w:hAnsi="宋体" w:hint="eastAsia"/>
              </w:rPr>
              <w:t>世界银行和I</w:t>
            </w:r>
            <w:r w:rsidRPr="00F44549">
              <w:rPr>
                <w:rFonts w:ascii="宋体" w:hAnsi="宋体"/>
              </w:rPr>
              <w:t>MF</w:t>
            </w:r>
            <w:r w:rsidRPr="00F44549">
              <w:rPr>
                <w:rFonts w:ascii="宋体" w:hAnsi="宋体" w:hint="eastAsia"/>
              </w:rPr>
              <w:t>在宗旨目标、组织结构、决策机制上有哪些异同？</w:t>
            </w:r>
            <w:r w:rsidRPr="00A92474">
              <w:rPr>
                <w:rFonts w:ascii="宋体" w:hAnsi="宋体" w:hint="eastAsia"/>
              </w:rPr>
              <w:t>如何评估这些异同的合理性？</w:t>
            </w:r>
          </w:p>
          <w:p w14:paraId="400A526B" w14:textId="20E7F409" w:rsidR="00AF0189" w:rsidRPr="00DC6C25" w:rsidRDefault="00D87DCC" w:rsidP="006946C0">
            <w:pPr>
              <w:pStyle w:val="ab"/>
              <w:numPr>
                <w:ilvl w:val="0"/>
                <w:numId w:val="4"/>
              </w:numPr>
              <w:ind w:firstLineChars="0"/>
            </w:pPr>
            <w:r w:rsidRPr="00F44549">
              <w:rPr>
                <w:rFonts w:ascii="宋体" w:hAnsi="宋体" w:hint="eastAsia"/>
              </w:rPr>
              <w:t>美国建立并领导世界银行的原因要素有哪些？</w:t>
            </w:r>
            <w:r>
              <w:rPr>
                <w:rFonts w:ascii="宋体" w:hAnsi="宋体" w:hint="eastAsia"/>
              </w:rPr>
              <w:t>美国通过哪些方式实现或巩固了它对世界银行的主导权？这对中国参与全球治理有什么启示？</w:t>
            </w:r>
          </w:p>
        </w:tc>
      </w:tr>
      <w:tr w:rsidR="00E66A93" w:rsidRPr="0088600A" w14:paraId="5AF78C88" w14:textId="77777777" w:rsidTr="006946C0">
        <w:trPr>
          <w:trHeight w:val="121"/>
        </w:trPr>
        <w:tc>
          <w:tcPr>
            <w:tcW w:w="9833" w:type="dxa"/>
            <w:gridSpan w:val="3"/>
          </w:tcPr>
          <w:p w14:paraId="1A4B0A27" w14:textId="01A72A89" w:rsidR="00E66A93" w:rsidRDefault="00E66A93" w:rsidP="006946C0">
            <w:pPr>
              <w:pStyle w:val="HTML"/>
              <w:rPr>
                <w:rFonts w:ascii="Times New Roman" w:eastAsia="宋体" w:hAnsi="Times New Roman"/>
                <w:b/>
                <w:sz w:val="24"/>
                <w:szCs w:val="24"/>
                <w:lang w:val="en-US" w:eastAsia="zh-CN"/>
              </w:rPr>
            </w:pPr>
            <w:r w:rsidRPr="00000E20">
              <w:rPr>
                <w:rFonts w:ascii="Times New Roman" w:eastAsia="宋体" w:hAnsi="Times New Roman" w:hint="eastAsia"/>
                <w:b/>
                <w:sz w:val="24"/>
                <w:szCs w:val="24"/>
                <w:lang w:val="en-US" w:eastAsia="zh-CN"/>
              </w:rPr>
              <w:t>【</w:t>
            </w:r>
            <w:r>
              <w:rPr>
                <w:rFonts w:ascii="Times New Roman" w:eastAsia="宋体" w:hAnsi="Times New Roman" w:hint="eastAsia"/>
                <w:b/>
                <w:sz w:val="24"/>
                <w:szCs w:val="24"/>
                <w:lang w:val="en-US" w:eastAsia="zh-CN"/>
              </w:rPr>
              <w:t>参考资料</w:t>
            </w:r>
            <w:r w:rsidRPr="00000E20">
              <w:rPr>
                <w:rFonts w:ascii="Times New Roman" w:eastAsia="宋体" w:hAnsi="Times New Roman" w:hint="eastAsia"/>
                <w:b/>
                <w:sz w:val="24"/>
                <w:szCs w:val="24"/>
                <w:lang w:val="en-US" w:eastAsia="zh-CN"/>
              </w:rPr>
              <w:t>】</w:t>
            </w:r>
          </w:p>
          <w:p w14:paraId="5447A0FA" w14:textId="3373BAB0" w:rsidR="00E66A93" w:rsidRPr="0088600A" w:rsidRDefault="00E66A93" w:rsidP="006946C0">
            <w:pPr>
              <w:pStyle w:val="ab"/>
              <w:numPr>
                <w:ilvl w:val="0"/>
                <w:numId w:val="9"/>
              </w:numPr>
              <w:ind w:firstLineChars="0"/>
              <w:rPr>
                <w:b/>
              </w:rPr>
            </w:pPr>
            <w:r>
              <w:t xml:space="preserve">C. L. Gilbert, </w:t>
            </w:r>
            <w:r w:rsidRPr="008F3B67">
              <w:rPr>
                <w:i/>
              </w:rPr>
              <w:t>The World Bank: Structure and Policies</w:t>
            </w:r>
            <w:r>
              <w:t>, Cambridge University Press, 2006.</w:t>
            </w:r>
          </w:p>
        </w:tc>
      </w:tr>
      <w:tr w:rsidR="00E66A93" w:rsidRPr="006707B5" w14:paraId="7F360254" w14:textId="77777777" w:rsidTr="006946C0">
        <w:trPr>
          <w:trHeight w:val="121"/>
        </w:trPr>
        <w:tc>
          <w:tcPr>
            <w:tcW w:w="7241" w:type="dxa"/>
            <w:gridSpan w:val="2"/>
          </w:tcPr>
          <w:p w14:paraId="65D724F5" w14:textId="7CA913FD" w:rsidR="00E66A93" w:rsidRPr="0016586E" w:rsidRDefault="00E66A93" w:rsidP="006946C0">
            <w:pPr>
              <w:spacing w:line="360" w:lineRule="auto"/>
              <w:rPr>
                <w:b/>
              </w:rPr>
            </w:pPr>
            <w:r w:rsidRPr="0016586E">
              <w:rPr>
                <w:rFonts w:hint="eastAsia"/>
                <w:b/>
              </w:rPr>
              <w:t>第</w:t>
            </w:r>
            <w:r w:rsidRPr="0016586E">
              <w:rPr>
                <w:b/>
              </w:rPr>
              <w:t>1</w:t>
            </w:r>
            <w:r w:rsidR="00AF0189">
              <w:rPr>
                <w:b/>
              </w:rPr>
              <w:t>3</w:t>
            </w:r>
            <w:r w:rsidRPr="0016586E">
              <w:rPr>
                <w:rFonts w:hint="eastAsia"/>
                <w:b/>
              </w:rPr>
              <w:t>讲</w:t>
            </w:r>
            <w:r w:rsidRPr="0016586E">
              <w:rPr>
                <w:rFonts w:hint="eastAsia"/>
                <w:b/>
              </w:rPr>
              <w:t xml:space="preserve"> </w:t>
            </w:r>
            <w:r w:rsidRPr="0016586E">
              <w:rPr>
                <w:rFonts w:hint="eastAsia"/>
                <w:b/>
              </w:rPr>
              <w:t>世界贸易组织</w:t>
            </w:r>
          </w:p>
        </w:tc>
        <w:tc>
          <w:tcPr>
            <w:tcW w:w="2592" w:type="dxa"/>
          </w:tcPr>
          <w:p w14:paraId="09B1A5E5" w14:textId="46F9117E" w:rsidR="00E66A93" w:rsidRPr="0016586E" w:rsidRDefault="00E66A93" w:rsidP="006946C0">
            <w:pPr>
              <w:spacing w:line="360" w:lineRule="auto"/>
              <w:rPr>
                <w:b/>
              </w:rPr>
            </w:pPr>
            <w:r w:rsidRPr="0016586E">
              <w:rPr>
                <w:rFonts w:hint="eastAsia"/>
                <w:b/>
              </w:rPr>
              <w:t>时间：</w:t>
            </w:r>
            <w:r w:rsidRPr="0016586E">
              <w:rPr>
                <w:rFonts w:hint="eastAsia"/>
                <w:b/>
              </w:rPr>
              <w:t>2</w:t>
            </w:r>
            <w:r w:rsidRPr="0016586E">
              <w:rPr>
                <w:b/>
              </w:rPr>
              <w:t>02</w:t>
            </w:r>
            <w:r w:rsidR="00216CC7">
              <w:rPr>
                <w:b/>
              </w:rPr>
              <w:t>3</w:t>
            </w:r>
            <w:r w:rsidRPr="0016586E">
              <w:rPr>
                <w:b/>
              </w:rPr>
              <w:t>.</w:t>
            </w:r>
            <w:r>
              <w:rPr>
                <w:b/>
              </w:rPr>
              <w:t>1</w:t>
            </w:r>
            <w:r w:rsidR="00D33256">
              <w:rPr>
                <w:b/>
              </w:rPr>
              <w:t>2.</w:t>
            </w:r>
            <w:r w:rsidR="006B0096">
              <w:rPr>
                <w:b/>
              </w:rPr>
              <w:t>14</w:t>
            </w:r>
          </w:p>
        </w:tc>
      </w:tr>
      <w:tr w:rsidR="00E66A93" w:rsidRPr="00D144A7" w14:paraId="277D7214" w14:textId="77777777" w:rsidTr="006946C0">
        <w:trPr>
          <w:trHeight w:val="121"/>
        </w:trPr>
        <w:tc>
          <w:tcPr>
            <w:tcW w:w="9833" w:type="dxa"/>
            <w:gridSpan w:val="3"/>
          </w:tcPr>
          <w:p w14:paraId="601F82DA" w14:textId="36EAA5F1" w:rsidR="00E66A93" w:rsidRDefault="00E66A93" w:rsidP="006946C0">
            <w:pPr>
              <w:pStyle w:val="HTML"/>
              <w:rPr>
                <w:rFonts w:ascii="Times New Roman" w:eastAsia="宋体" w:hAnsi="Times New Roman"/>
                <w:b/>
                <w:sz w:val="24"/>
                <w:szCs w:val="24"/>
                <w:lang w:val="en-US" w:eastAsia="zh-CN"/>
              </w:rPr>
            </w:pPr>
            <w:r w:rsidRPr="001B791D">
              <w:rPr>
                <w:rFonts w:ascii="Times New Roman" w:eastAsia="宋体" w:hAnsi="Times New Roman" w:hint="eastAsia"/>
                <w:b/>
                <w:sz w:val="24"/>
                <w:szCs w:val="24"/>
                <w:lang w:val="en-US" w:eastAsia="zh-CN"/>
              </w:rPr>
              <w:t>【</w:t>
            </w:r>
            <w:r>
              <w:rPr>
                <w:rFonts w:ascii="Times New Roman" w:eastAsia="宋体" w:hAnsi="Times New Roman" w:hint="eastAsia"/>
                <w:b/>
                <w:sz w:val="24"/>
                <w:szCs w:val="24"/>
                <w:lang w:val="en-US" w:eastAsia="zh-CN"/>
              </w:rPr>
              <w:t>内容简介</w:t>
            </w:r>
            <w:r w:rsidRPr="001B791D">
              <w:rPr>
                <w:rFonts w:ascii="Times New Roman" w:eastAsia="宋体" w:hAnsi="Times New Roman" w:hint="eastAsia"/>
                <w:b/>
                <w:sz w:val="24"/>
                <w:szCs w:val="24"/>
                <w:lang w:val="en-US" w:eastAsia="zh-CN"/>
              </w:rPr>
              <w:t>】</w:t>
            </w:r>
            <w:r>
              <w:rPr>
                <w:rFonts w:ascii="Times New Roman" w:eastAsia="宋体" w:hAnsi="Times New Roman" w:hint="eastAsia"/>
                <w:b/>
                <w:sz w:val="24"/>
                <w:szCs w:val="24"/>
                <w:lang w:val="en-US" w:eastAsia="zh-CN"/>
              </w:rPr>
              <w:t xml:space="preserve"> </w:t>
            </w:r>
          </w:p>
          <w:p w14:paraId="6B31D67A" w14:textId="77777777" w:rsidR="00E66A93" w:rsidRDefault="00E66A93" w:rsidP="006946C0">
            <w:pPr>
              <w:pStyle w:val="HTML"/>
              <w:ind w:firstLineChars="200" w:firstLine="480"/>
              <w:rPr>
                <w:rFonts w:ascii="Times New Roman" w:eastAsia="宋体" w:hAnsi="Times New Roman"/>
                <w:sz w:val="24"/>
                <w:szCs w:val="24"/>
                <w:lang w:val="en-US" w:eastAsia="zh-CN"/>
              </w:rPr>
            </w:pPr>
            <w:r>
              <w:rPr>
                <w:rFonts w:ascii="Times New Roman" w:eastAsia="宋体" w:hAnsi="Times New Roman" w:hint="eastAsia"/>
                <w:sz w:val="24"/>
                <w:szCs w:val="24"/>
                <w:lang w:val="en-US" w:eastAsia="zh-CN"/>
              </w:rPr>
              <w:t>本讲将分析研究</w:t>
            </w:r>
            <w:r w:rsidRPr="001B791D">
              <w:rPr>
                <w:rFonts w:ascii="Times New Roman" w:eastAsia="宋体" w:hAnsi="Times New Roman" w:hint="eastAsia"/>
                <w:sz w:val="24"/>
                <w:szCs w:val="24"/>
                <w:lang w:val="en-US" w:eastAsia="zh-CN"/>
              </w:rPr>
              <w:t>WTO</w:t>
            </w:r>
            <w:r>
              <w:rPr>
                <w:rFonts w:ascii="Times New Roman" w:eastAsia="宋体" w:hAnsi="Times New Roman" w:hint="eastAsia"/>
                <w:sz w:val="24"/>
                <w:szCs w:val="24"/>
                <w:lang w:val="en-US" w:eastAsia="zh-CN"/>
              </w:rPr>
              <w:t>产生和发展、目标、结构、功能，其对国际贸易做出的贡献以及面临的挑战，以及中国加入</w:t>
            </w:r>
            <w:r>
              <w:rPr>
                <w:rFonts w:ascii="Times New Roman" w:eastAsia="宋体" w:hAnsi="Times New Roman" w:hint="eastAsia"/>
                <w:sz w:val="24"/>
                <w:szCs w:val="24"/>
                <w:lang w:val="en-US" w:eastAsia="zh-CN"/>
              </w:rPr>
              <w:t>W</w:t>
            </w:r>
            <w:r>
              <w:rPr>
                <w:rFonts w:ascii="Times New Roman" w:eastAsia="宋体" w:hAnsi="Times New Roman"/>
                <w:sz w:val="24"/>
                <w:szCs w:val="24"/>
                <w:lang w:val="en-US" w:eastAsia="zh-CN"/>
              </w:rPr>
              <w:t>TO</w:t>
            </w:r>
            <w:r>
              <w:rPr>
                <w:rFonts w:ascii="Times New Roman" w:eastAsia="宋体" w:hAnsi="Times New Roman" w:hint="eastAsia"/>
                <w:sz w:val="24"/>
                <w:szCs w:val="24"/>
                <w:lang w:val="en-US" w:eastAsia="zh-CN"/>
              </w:rPr>
              <w:t>的故事。学习完本讲内容后，学生应能够掌握</w:t>
            </w:r>
            <w:r>
              <w:rPr>
                <w:rFonts w:ascii="Times New Roman" w:eastAsia="宋体" w:hAnsi="Times New Roman" w:hint="eastAsia"/>
                <w:sz w:val="24"/>
                <w:szCs w:val="24"/>
                <w:lang w:val="en-US" w:eastAsia="zh-CN"/>
              </w:rPr>
              <w:t>W</w:t>
            </w:r>
            <w:r>
              <w:rPr>
                <w:rFonts w:ascii="Times New Roman" w:eastAsia="宋体" w:hAnsi="Times New Roman"/>
                <w:sz w:val="24"/>
                <w:szCs w:val="24"/>
                <w:lang w:val="en-US" w:eastAsia="zh-CN"/>
              </w:rPr>
              <w:t>TO</w:t>
            </w:r>
            <w:r>
              <w:rPr>
                <w:rFonts w:ascii="Times New Roman" w:eastAsia="宋体" w:hAnsi="Times New Roman" w:hint="eastAsia"/>
                <w:sz w:val="24"/>
                <w:szCs w:val="24"/>
                <w:lang w:val="en-US" w:eastAsia="zh-CN"/>
              </w:rPr>
              <w:t>目标、组织结构和决策机制的内在逻辑联系，并通过对比</w:t>
            </w:r>
            <w:r>
              <w:rPr>
                <w:rFonts w:ascii="Times New Roman" w:eastAsia="宋体" w:hAnsi="Times New Roman" w:hint="eastAsia"/>
                <w:sz w:val="24"/>
                <w:szCs w:val="24"/>
                <w:lang w:val="en-US" w:eastAsia="zh-CN"/>
              </w:rPr>
              <w:t>W</w:t>
            </w:r>
            <w:r>
              <w:rPr>
                <w:rFonts w:ascii="Times New Roman" w:eastAsia="宋体" w:hAnsi="Times New Roman"/>
                <w:sz w:val="24"/>
                <w:szCs w:val="24"/>
                <w:lang w:val="en-US" w:eastAsia="zh-CN"/>
              </w:rPr>
              <w:t>TO</w:t>
            </w:r>
            <w:r>
              <w:rPr>
                <w:rFonts w:ascii="Times New Roman" w:eastAsia="宋体" w:hAnsi="Times New Roman" w:hint="eastAsia"/>
                <w:sz w:val="24"/>
                <w:szCs w:val="24"/>
                <w:lang w:val="en-US" w:eastAsia="zh-CN"/>
              </w:rPr>
              <w:t>和国际金融组织在宗旨目标、组织结构、决策机制上的差异，深化对国际组织制度理性的理解。</w:t>
            </w:r>
          </w:p>
          <w:p w14:paraId="7BA296BB" w14:textId="7369600C" w:rsidR="00ED3943" w:rsidRPr="00F44549" w:rsidRDefault="00ED3943" w:rsidP="006946C0">
            <w:pPr>
              <w:pStyle w:val="HTML"/>
              <w:ind w:firstLineChars="200" w:firstLine="480"/>
              <w:rPr>
                <w:rFonts w:ascii="Times New Roman" w:eastAsia="宋体" w:hAnsi="Times New Roman"/>
                <w:sz w:val="24"/>
                <w:szCs w:val="24"/>
                <w:lang w:val="en-US" w:eastAsia="zh-CN"/>
              </w:rPr>
            </w:pPr>
            <w:r>
              <w:rPr>
                <w:rFonts w:ascii="Times New Roman" w:eastAsia="宋体" w:hAnsi="Times New Roman" w:hint="eastAsia"/>
                <w:sz w:val="24"/>
                <w:szCs w:val="24"/>
                <w:lang w:val="en-US" w:eastAsia="zh-CN"/>
              </w:rPr>
              <w:t>本讲难度适中。</w:t>
            </w:r>
          </w:p>
        </w:tc>
      </w:tr>
      <w:tr w:rsidR="00E66A93" w:rsidRPr="00682101" w14:paraId="2D2D4A04" w14:textId="77777777" w:rsidTr="006946C0">
        <w:trPr>
          <w:trHeight w:val="1124"/>
        </w:trPr>
        <w:tc>
          <w:tcPr>
            <w:tcW w:w="9833" w:type="dxa"/>
            <w:gridSpan w:val="3"/>
          </w:tcPr>
          <w:p w14:paraId="7E9AE1B0" w14:textId="39567D3D" w:rsidR="00E66A93" w:rsidRDefault="00E66A93" w:rsidP="006946C0">
            <w:pPr>
              <w:pStyle w:val="HTML"/>
              <w:rPr>
                <w:rFonts w:ascii="Times New Roman" w:eastAsia="宋体" w:hAnsi="Times New Roman"/>
                <w:b/>
                <w:sz w:val="24"/>
                <w:szCs w:val="24"/>
                <w:lang w:val="en-US" w:eastAsia="zh-CN"/>
              </w:rPr>
            </w:pPr>
            <w:r w:rsidRPr="001B791D">
              <w:rPr>
                <w:rFonts w:ascii="Times New Roman" w:eastAsia="宋体" w:hAnsi="Times New Roman" w:hint="eastAsia"/>
                <w:b/>
                <w:sz w:val="24"/>
                <w:szCs w:val="24"/>
                <w:lang w:val="en-US" w:eastAsia="zh-CN"/>
              </w:rPr>
              <w:t>【问题】</w:t>
            </w:r>
          </w:p>
          <w:p w14:paraId="3A6727CB" w14:textId="77777777" w:rsidR="00054A4D" w:rsidRDefault="00054A4D" w:rsidP="006946C0">
            <w:pPr>
              <w:pStyle w:val="HTML"/>
              <w:numPr>
                <w:ilvl w:val="0"/>
                <w:numId w:val="10"/>
              </w:numPr>
              <w:rPr>
                <w:rFonts w:ascii="Times New Roman" w:eastAsia="宋体" w:hAnsi="Times New Roman"/>
                <w:sz w:val="24"/>
                <w:szCs w:val="24"/>
                <w:lang w:val="en-US" w:eastAsia="zh-CN"/>
              </w:rPr>
            </w:pPr>
            <w:r>
              <w:rPr>
                <w:rFonts w:ascii="Times New Roman" w:eastAsia="宋体" w:hAnsi="Times New Roman" w:hint="eastAsia"/>
                <w:sz w:val="24"/>
                <w:szCs w:val="24"/>
                <w:lang w:val="en-US" w:eastAsia="zh-CN"/>
              </w:rPr>
              <w:t>国际贸易组织（</w:t>
            </w:r>
            <w:r>
              <w:rPr>
                <w:rFonts w:ascii="Times New Roman" w:eastAsia="宋体" w:hAnsi="Times New Roman" w:hint="eastAsia"/>
                <w:sz w:val="24"/>
                <w:szCs w:val="24"/>
                <w:lang w:val="en-US" w:eastAsia="zh-CN"/>
              </w:rPr>
              <w:t>I</w:t>
            </w:r>
            <w:r>
              <w:rPr>
                <w:rFonts w:ascii="Times New Roman" w:eastAsia="宋体" w:hAnsi="Times New Roman"/>
                <w:sz w:val="24"/>
                <w:szCs w:val="24"/>
                <w:lang w:val="en-US" w:eastAsia="zh-CN"/>
              </w:rPr>
              <w:t>TO</w:t>
            </w:r>
            <w:r>
              <w:rPr>
                <w:rFonts w:ascii="Times New Roman" w:eastAsia="宋体" w:hAnsi="Times New Roman" w:hint="eastAsia"/>
                <w:sz w:val="24"/>
                <w:szCs w:val="24"/>
                <w:lang w:val="en-US" w:eastAsia="zh-CN"/>
              </w:rPr>
              <w:t>）失败和关贸总协定（</w:t>
            </w:r>
            <w:r>
              <w:rPr>
                <w:rFonts w:ascii="Times New Roman" w:eastAsia="宋体" w:hAnsi="Times New Roman" w:hint="eastAsia"/>
                <w:sz w:val="24"/>
                <w:szCs w:val="24"/>
                <w:lang w:val="en-US" w:eastAsia="zh-CN"/>
              </w:rPr>
              <w:t>G</w:t>
            </w:r>
            <w:r>
              <w:rPr>
                <w:rFonts w:ascii="Times New Roman" w:eastAsia="宋体" w:hAnsi="Times New Roman"/>
                <w:sz w:val="24"/>
                <w:szCs w:val="24"/>
                <w:lang w:val="en-US" w:eastAsia="zh-CN"/>
              </w:rPr>
              <w:t>ATT</w:t>
            </w:r>
            <w:r>
              <w:rPr>
                <w:rFonts w:ascii="Times New Roman" w:eastAsia="宋体" w:hAnsi="Times New Roman" w:hint="eastAsia"/>
                <w:sz w:val="24"/>
                <w:szCs w:val="24"/>
                <w:lang w:val="en-US" w:eastAsia="zh-CN"/>
              </w:rPr>
              <w:t>）产生的时代因素有哪些？这对我们理解今天</w:t>
            </w:r>
            <w:r>
              <w:rPr>
                <w:rFonts w:ascii="Times New Roman" w:eastAsia="宋体" w:hAnsi="Times New Roman" w:hint="eastAsia"/>
                <w:sz w:val="24"/>
                <w:szCs w:val="24"/>
                <w:lang w:val="en-US" w:eastAsia="zh-CN"/>
              </w:rPr>
              <w:t>W</w:t>
            </w:r>
            <w:r>
              <w:rPr>
                <w:rFonts w:ascii="Times New Roman" w:eastAsia="宋体" w:hAnsi="Times New Roman"/>
                <w:sz w:val="24"/>
                <w:szCs w:val="24"/>
                <w:lang w:val="en-US" w:eastAsia="zh-CN"/>
              </w:rPr>
              <w:t>TO</w:t>
            </w:r>
            <w:r>
              <w:rPr>
                <w:rFonts w:ascii="Times New Roman" w:eastAsia="宋体" w:hAnsi="Times New Roman" w:hint="eastAsia"/>
                <w:sz w:val="24"/>
                <w:szCs w:val="24"/>
                <w:lang w:val="en-US" w:eastAsia="zh-CN"/>
              </w:rPr>
              <w:t>面临的困境有哪些启示？</w:t>
            </w:r>
          </w:p>
          <w:p w14:paraId="226E7BC0" w14:textId="45E17957" w:rsidR="00054A4D" w:rsidRDefault="00FF53BF" w:rsidP="006946C0">
            <w:pPr>
              <w:pStyle w:val="HTML"/>
              <w:numPr>
                <w:ilvl w:val="0"/>
                <w:numId w:val="10"/>
              </w:numPr>
              <w:rPr>
                <w:rFonts w:ascii="Times New Roman" w:eastAsia="宋体" w:hAnsi="Times New Roman"/>
                <w:sz w:val="24"/>
                <w:szCs w:val="24"/>
                <w:lang w:val="en-US" w:eastAsia="zh-CN"/>
              </w:rPr>
            </w:pPr>
            <w:r>
              <w:rPr>
                <w:rFonts w:ascii="Times New Roman" w:eastAsia="宋体" w:hAnsi="Times New Roman" w:hint="eastAsia"/>
                <w:sz w:val="24"/>
                <w:szCs w:val="24"/>
                <w:lang w:val="en-US" w:eastAsia="zh-CN"/>
              </w:rPr>
              <w:t>W</w:t>
            </w:r>
            <w:r>
              <w:rPr>
                <w:rFonts w:ascii="Times New Roman" w:eastAsia="宋体" w:hAnsi="Times New Roman"/>
                <w:sz w:val="24"/>
                <w:szCs w:val="24"/>
                <w:lang w:val="en-US" w:eastAsia="zh-CN"/>
              </w:rPr>
              <w:t>TO</w:t>
            </w:r>
            <w:r w:rsidR="00054A4D">
              <w:rPr>
                <w:rFonts w:ascii="Times New Roman" w:eastAsia="宋体" w:hAnsi="Times New Roman" w:hint="eastAsia"/>
                <w:sz w:val="24"/>
                <w:szCs w:val="24"/>
                <w:lang w:val="en-US" w:eastAsia="zh-CN"/>
              </w:rPr>
              <w:t>与国际金融组织（</w:t>
            </w:r>
            <w:r w:rsidR="00054A4D">
              <w:rPr>
                <w:rFonts w:ascii="Times New Roman" w:eastAsia="宋体" w:hAnsi="Times New Roman"/>
                <w:sz w:val="24"/>
                <w:szCs w:val="24"/>
                <w:lang w:val="en-US" w:eastAsia="zh-CN"/>
              </w:rPr>
              <w:t>IMF</w:t>
            </w:r>
            <w:r w:rsidR="00054A4D">
              <w:rPr>
                <w:rFonts w:ascii="Times New Roman" w:eastAsia="宋体" w:hAnsi="Times New Roman" w:hint="eastAsia"/>
                <w:sz w:val="24"/>
                <w:szCs w:val="24"/>
                <w:lang w:val="en-US" w:eastAsia="zh-CN"/>
              </w:rPr>
              <w:t>/</w:t>
            </w:r>
            <w:r w:rsidR="00054A4D">
              <w:rPr>
                <w:rFonts w:ascii="Times New Roman" w:eastAsia="宋体" w:hAnsi="Times New Roman" w:hint="eastAsia"/>
                <w:sz w:val="24"/>
                <w:szCs w:val="24"/>
                <w:lang w:val="en-US" w:eastAsia="zh-CN"/>
              </w:rPr>
              <w:t>世界银行）组织结构和决策程序存在哪些差异</w:t>
            </w:r>
            <w:r>
              <w:rPr>
                <w:rFonts w:ascii="Times New Roman" w:eastAsia="宋体" w:hAnsi="Times New Roman" w:hint="eastAsia"/>
                <w:sz w:val="24"/>
                <w:szCs w:val="24"/>
                <w:lang w:val="en-US" w:eastAsia="zh-CN"/>
              </w:rPr>
              <w:t>？</w:t>
            </w:r>
            <w:r w:rsidR="00054A4D">
              <w:rPr>
                <w:rFonts w:ascii="Times New Roman" w:eastAsia="宋体" w:hAnsi="Times New Roman" w:hint="eastAsia"/>
                <w:sz w:val="24"/>
                <w:szCs w:val="24"/>
                <w:lang w:val="en-US" w:eastAsia="zh-CN"/>
              </w:rPr>
              <w:t>其原因是什么？</w:t>
            </w:r>
          </w:p>
          <w:p w14:paraId="038E48E6" w14:textId="77777777" w:rsidR="00054A4D" w:rsidRDefault="00054A4D" w:rsidP="006946C0">
            <w:pPr>
              <w:pStyle w:val="HTML"/>
              <w:numPr>
                <w:ilvl w:val="0"/>
                <w:numId w:val="10"/>
              </w:numPr>
              <w:rPr>
                <w:rFonts w:ascii="Times New Roman" w:eastAsia="宋体" w:hAnsi="Times New Roman"/>
                <w:sz w:val="24"/>
                <w:szCs w:val="24"/>
                <w:lang w:val="en-US" w:eastAsia="zh-CN"/>
              </w:rPr>
            </w:pPr>
            <w:r>
              <w:rPr>
                <w:rFonts w:ascii="Times New Roman" w:eastAsia="宋体" w:hAnsi="Times New Roman" w:hint="eastAsia"/>
                <w:sz w:val="24"/>
                <w:szCs w:val="24"/>
                <w:lang w:val="en-US" w:eastAsia="zh-CN"/>
              </w:rPr>
              <w:t>如何认识新中国申请恢复联合国、</w:t>
            </w:r>
            <w:r>
              <w:rPr>
                <w:rFonts w:ascii="Times New Roman" w:eastAsia="宋体" w:hAnsi="Times New Roman" w:hint="eastAsia"/>
                <w:sz w:val="24"/>
                <w:szCs w:val="24"/>
                <w:lang w:val="en-US" w:eastAsia="zh-CN"/>
              </w:rPr>
              <w:t>I</w:t>
            </w:r>
            <w:r>
              <w:rPr>
                <w:rFonts w:ascii="Times New Roman" w:eastAsia="宋体" w:hAnsi="Times New Roman"/>
                <w:sz w:val="24"/>
                <w:szCs w:val="24"/>
                <w:lang w:val="en-US" w:eastAsia="zh-CN"/>
              </w:rPr>
              <w:t>MF/</w:t>
            </w:r>
            <w:r>
              <w:rPr>
                <w:rFonts w:ascii="Times New Roman" w:eastAsia="宋体" w:hAnsi="Times New Roman" w:hint="eastAsia"/>
                <w:sz w:val="24"/>
                <w:szCs w:val="24"/>
                <w:lang w:val="en-US" w:eastAsia="zh-CN"/>
              </w:rPr>
              <w:t>世界银行、</w:t>
            </w:r>
            <w:r>
              <w:rPr>
                <w:rFonts w:ascii="Times New Roman" w:eastAsia="宋体" w:hAnsi="Times New Roman" w:hint="eastAsia"/>
                <w:sz w:val="24"/>
                <w:szCs w:val="24"/>
                <w:lang w:val="en-US" w:eastAsia="zh-CN"/>
              </w:rPr>
              <w:t>G</w:t>
            </w:r>
            <w:r>
              <w:rPr>
                <w:rFonts w:ascii="Times New Roman" w:eastAsia="宋体" w:hAnsi="Times New Roman"/>
                <w:sz w:val="24"/>
                <w:szCs w:val="24"/>
                <w:lang w:val="en-US" w:eastAsia="zh-CN"/>
              </w:rPr>
              <w:t>ATT</w:t>
            </w:r>
            <w:r>
              <w:rPr>
                <w:rFonts w:ascii="Times New Roman" w:eastAsia="宋体" w:hAnsi="Times New Roman" w:hint="eastAsia"/>
                <w:sz w:val="24"/>
                <w:szCs w:val="24"/>
                <w:lang w:val="en-US" w:eastAsia="zh-CN"/>
              </w:rPr>
              <w:t>席位的时间差？</w:t>
            </w:r>
          </w:p>
          <w:p w14:paraId="31628FA4" w14:textId="048F525C" w:rsidR="00AF0189" w:rsidRPr="00BE5BA9" w:rsidRDefault="00054A4D" w:rsidP="006946C0">
            <w:pPr>
              <w:pStyle w:val="HTML"/>
              <w:numPr>
                <w:ilvl w:val="0"/>
                <w:numId w:val="10"/>
              </w:numPr>
              <w:rPr>
                <w:rFonts w:ascii="Times New Roman" w:eastAsia="宋体" w:hAnsi="Times New Roman"/>
                <w:sz w:val="24"/>
                <w:szCs w:val="24"/>
                <w:lang w:val="en-US" w:eastAsia="zh-CN"/>
              </w:rPr>
            </w:pPr>
            <w:r w:rsidRPr="00925AD5">
              <w:rPr>
                <w:rFonts w:ascii="Times New Roman" w:eastAsia="宋体" w:hAnsi="Times New Roman" w:hint="eastAsia"/>
                <w:sz w:val="24"/>
                <w:szCs w:val="24"/>
                <w:lang w:val="en-US" w:eastAsia="zh-CN"/>
              </w:rPr>
              <w:t>如何认识</w:t>
            </w:r>
            <w:r w:rsidRPr="00925AD5">
              <w:rPr>
                <w:rFonts w:ascii="Times New Roman" w:eastAsia="宋体" w:hAnsi="Times New Roman" w:hint="eastAsia"/>
                <w:sz w:val="24"/>
                <w:szCs w:val="24"/>
                <w:lang w:val="en-US" w:eastAsia="zh-CN"/>
              </w:rPr>
              <w:t>I</w:t>
            </w:r>
            <w:r w:rsidRPr="00925AD5">
              <w:rPr>
                <w:rFonts w:ascii="Times New Roman" w:eastAsia="宋体" w:hAnsi="Times New Roman"/>
                <w:sz w:val="24"/>
                <w:szCs w:val="24"/>
                <w:lang w:val="en-US" w:eastAsia="zh-CN"/>
              </w:rPr>
              <w:t>MF/</w:t>
            </w:r>
            <w:r w:rsidRPr="00925AD5">
              <w:rPr>
                <w:rFonts w:ascii="Times New Roman" w:eastAsia="宋体" w:hAnsi="Times New Roman" w:hint="eastAsia"/>
                <w:sz w:val="24"/>
                <w:szCs w:val="24"/>
                <w:lang w:val="en-US" w:eastAsia="zh-CN"/>
              </w:rPr>
              <w:t>世界银行</w:t>
            </w:r>
            <w:r w:rsidRPr="00925AD5">
              <w:rPr>
                <w:rFonts w:ascii="Times New Roman" w:eastAsia="宋体" w:hAnsi="Times New Roman" w:hint="eastAsia"/>
                <w:sz w:val="24"/>
                <w:szCs w:val="24"/>
                <w:lang w:val="en-US" w:eastAsia="zh-CN"/>
              </w:rPr>
              <w:t>/</w:t>
            </w:r>
            <w:r w:rsidRPr="00925AD5">
              <w:rPr>
                <w:rFonts w:ascii="Times New Roman" w:eastAsia="宋体" w:hAnsi="Times New Roman" w:hint="eastAsia"/>
                <w:sz w:val="24"/>
                <w:szCs w:val="24"/>
                <w:lang w:val="en-US" w:eastAsia="zh-CN"/>
              </w:rPr>
              <w:t>世贸组织对于中国的重要性（</w:t>
            </w:r>
            <w:r w:rsidRPr="00925AD5">
              <w:rPr>
                <w:rFonts w:ascii="Times New Roman" w:eastAsia="宋体" w:hAnsi="Times New Roman" w:hint="eastAsia"/>
                <w:sz w:val="24"/>
                <w:szCs w:val="24"/>
                <w:lang w:val="en-US" w:eastAsia="zh-CN"/>
              </w:rPr>
              <w:t>1</w:t>
            </w:r>
            <w:r w:rsidRPr="00925AD5">
              <w:rPr>
                <w:rFonts w:ascii="Times New Roman" w:eastAsia="宋体" w:hAnsi="Times New Roman"/>
                <w:sz w:val="24"/>
                <w:szCs w:val="24"/>
                <w:lang w:val="en-US" w:eastAsia="zh-CN"/>
              </w:rPr>
              <w:t>945</w:t>
            </w:r>
            <w:r w:rsidRPr="00925AD5">
              <w:rPr>
                <w:rFonts w:ascii="Times New Roman" w:eastAsia="宋体" w:hAnsi="Times New Roman" w:hint="eastAsia"/>
                <w:sz w:val="24"/>
                <w:szCs w:val="24"/>
                <w:lang w:val="en-US" w:eastAsia="zh-CN"/>
              </w:rPr>
              <w:t>、</w:t>
            </w:r>
            <w:r w:rsidRPr="00925AD5">
              <w:rPr>
                <w:rFonts w:ascii="Times New Roman" w:eastAsia="宋体" w:hAnsi="Times New Roman" w:hint="eastAsia"/>
                <w:sz w:val="24"/>
                <w:szCs w:val="24"/>
                <w:lang w:val="en-US" w:eastAsia="zh-CN"/>
              </w:rPr>
              <w:t>1</w:t>
            </w:r>
            <w:r w:rsidRPr="00925AD5">
              <w:rPr>
                <w:rFonts w:ascii="Times New Roman" w:eastAsia="宋体" w:hAnsi="Times New Roman"/>
                <w:sz w:val="24"/>
                <w:szCs w:val="24"/>
                <w:lang w:val="en-US" w:eastAsia="zh-CN"/>
              </w:rPr>
              <w:t>980</w:t>
            </w:r>
            <w:r w:rsidRPr="00925AD5">
              <w:rPr>
                <w:rFonts w:ascii="Times New Roman" w:eastAsia="宋体" w:hAnsi="Times New Roman" w:hint="eastAsia"/>
                <w:sz w:val="24"/>
                <w:szCs w:val="24"/>
                <w:lang w:val="en-US" w:eastAsia="zh-CN"/>
              </w:rPr>
              <w:t>、</w:t>
            </w:r>
            <w:r w:rsidRPr="00925AD5">
              <w:rPr>
                <w:rFonts w:ascii="Times New Roman" w:eastAsia="宋体" w:hAnsi="Times New Roman" w:hint="eastAsia"/>
                <w:sz w:val="24"/>
                <w:szCs w:val="24"/>
                <w:lang w:val="en-US" w:eastAsia="zh-CN"/>
              </w:rPr>
              <w:t>2</w:t>
            </w:r>
            <w:r w:rsidRPr="00925AD5">
              <w:rPr>
                <w:rFonts w:ascii="Times New Roman" w:eastAsia="宋体" w:hAnsi="Times New Roman"/>
                <w:sz w:val="24"/>
                <w:szCs w:val="24"/>
                <w:lang w:val="en-US" w:eastAsia="zh-CN"/>
              </w:rPr>
              <w:t>020</w:t>
            </w:r>
            <w:r w:rsidRPr="00925AD5">
              <w:rPr>
                <w:rFonts w:ascii="Times New Roman" w:eastAsia="宋体" w:hAnsi="Times New Roman" w:hint="eastAsia"/>
                <w:sz w:val="24"/>
                <w:szCs w:val="24"/>
                <w:lang w:val="en-US" w:eastAsia="zh-CN"/>
              </w:rPr>
              <w:t>）？</w:t>
            </w:r>
          </w:p>
        </w:tc>
      </w:tr>
      <w:tr w:rsidR="00E66A93" w:rsidRPr="001A4039" w14:paraId="0DF2F484" w14:textId="77777777" w:rsidTr="006946C0">
        <w:trPr>
          <w:trHeight w:val="820"/>
        </w:trPr>
        <w:tc>
          <w:tcPr>
            <w:tcW w:w="9833" w:type="dxa"/>
            <w:gridSpan w:val="3"/>
          </w:tcPr>
          <w:p w14:paraId="251D5261" w14:textId="1C81F1D9" w:rsidR="00E66A93" w:rsidRDefault="00E66A93" w:rsidP="006946C0">
            <w:pPr>
              <w:pStyle w:val="HTML"/>
              <w:rPr>
                <w:rFonts w:ascii="Times New Roman" w:eastAsia="宋体" w:hAnsi="Times New Roman"/>
                <w:b/>
                <w:sz w:val="24"/>
                <w:szCs w:val="24"/>
                <w:lang w:val="en-US" w:eastAsia="zh-CN"/>
              </w:rPr>
            </w:pPr>
            <w:r w:rsidRPr="001B791D">
              <w:rPr>
                <w:rFonts w:ascii="Times New Roman" w:eastAsia="宋体" w:hAnsi="Times New Roman" w:hint="eastAsia"/>
                <w:b/>
                <w:sz w:val="24"/>
                <w:szCs w:val="24"/>
                <w:lang w:val="en-US" w:eastAsia="zh-CN"/>
              </w:rPr>
              <w:t>【</w:t>
            </w:r>
            <w:r>
              <w:rPr>
                <w:rFonts w:ascii="Times New Roman" w:eastAsia="宋体" w:hAnsi="Times New Roman" w:hint="eastAsia"/>
                <w:b/>
                <w:sz w:val="24"/>
                <w:szCs w:val="24"/>
                <w:lang w:val="en-US" w:eastAsia="zh-CN"/>
              </w:rPr>
              <w:t>参考资料</w:t>
            </w:r>
            <w:r w:rsidRPr="001B791D">
              <w:rPr>
                <w:rFonts w:ascii="Times New Roman" w:eastAsia="宋体" w:hAnsi="Times New Roman" w:hint="eastAsia"/>
                <w:b/>
                <w:sz w:val="24"/>
                <w:szCs w:val="24"/>
                <w:lang w:val="en-US" w:eastAsia="zh-CN"/>
              </w:rPr>
              <w:t>】</w:t>
            </w:r>
          </w:p>
          <w:p w14:paraId="4D0FA4AA" w14:textId="0C30AC0E" w:rsidR="00E66A93" w:rsidRDefault="00E66A93" w:rsidP="006946C0">
            <w:pPr>
              <w:pStyle w:val="HTML"/>
              <w:numPr>
                <w:ilvl w:val="0"/>
                <w:numId w:val="11"/>
              </w:numPr>
              <w:rPr>
                <w:rFonts w:ascii="Times New Roman" w:eastAsia="宋体" w:hAnsi="Times New Roman"/>
                <w:sz w:val="24"/>
                <w:szCs w:val="24"/>
                <w:lang w:val="en-US" w:eastAsia="zh-CN"/>
              </w:rPr>
            </w:pPr>
            <w:r>
              <w:rPr>
                <w:rFonts w:ascii="Times New Roman" w:eastAsia="宋体" w:hAnsi="Times New Roman"/>
                <w:sz w:val="24"/>
                <w:szCs w:val="24"/>
                <w:lang w:val="en-US" w:eastAsia="zh-CN"/>
              </w:rPr>
              <w:t xml:space="preserve">Bernard </w:t>
            </w:r>
            <w:proofErr w:type="spellStart"/>
            <w:r>
              <w:rPr>
                <w:rFonts w:ascii="Times New Roman" w:eastAsia="宋体" w:hAnsi="Times New Roman"/>
                <w:sz w:val="24"/>
                <w:szCs w:val="24"/>
                <w:lang w:val="en-US" w:eastAsia="zh-CN"/>
              </w:rPr>
              <w:t>Hoekman</w:t>
            </w:r>
            <w:proofErr w:type="spellEnd"/>
            <w:r>
              <w:rPr>
                <w:rFonts w:ascii="Times New Roman" w:eastAsia="宋体" w:hAnsi="Times New Roman"/>
                <w:sz w:val="24"/>
                <w:szCs w:val="24"/>
                <w:lang w:val="en-US" w:eastAsia="zh-CN"/>
              </w:rPr>
              <w:t xml:space="preserve">, </w:t>
            </w:r>
            <w:r w:rsidRPr="002B62ED">
              <w:rPr>
                <w:rFonts w:ascii="Times New Roman" w:eastAsia="宋体" w:hAnsi="Times New Roman"/>
                <w:i/>
                <w:sz w:val="24"/>
                <w:szCs w:val="24"/>
                <w:lang w:val="en-US" w:eastAsia="zh-CN"/>
              </w:rPr>
              <w:t>The World Trade Organization: Law, Economic, and Politics</w:t>
            </w:r>
            <w:r>
              <w:rPr>
                <w:rFonts w:ascii="Times New Roman" w:eastAsia="宋体" w:hAnsi="Times New Roman"/>
                <w:sz w:val="24"/>
                <w:szCs w:val="24"/>
                <w:lang w:val="en-US" w:eastAsia="zh-CN"/>
              </w:rPr>
              <w:t xml:space="preserve">, Routledge, 2007. </w:t>
            </w:r>
          </w:p>
          <w:p w14:paraId="6C2CF2E9" w14:textId="77777777" w:rsidR="00E66A93" w:rsidRDefault="00E66A93" w:rsidP="006946C0">
            <w:pPr>
              <w:pStyle w:val="HTML"/>
              <w:numPr>
                <w:ilvl w:val="0"/>
                <w:numId w:val="11"/>
              </w:numPr>
              <w:rPr>
                <w:rFonts w:ascii="Times New Roman" w:eastAsia="宋体" w:hAnsi="Times New Roman"/>
                <w:sz w:val="24"/>
                <w:szCs w:val="24"/>
                <w:lang w:val="en-US" w:eastAsia="zh-CN"/>
              </w:rPr>
            </w:pPr>
            <w:r>
              <w:rPr>
                <w:rFonts w:ascii="Times New Roman" w:eastAsia="宋体" w:hAnsi="Times New Roman"/>
                <w:sz w:val="24"/>
                <w:szCs w:val="24"/>
                <w:lang w:val="en-US" w:eastAsia="zh-CN"/>
              </w:rPr>
              <w:t>D</w:t>
            </w:r>
            <w:r>
              <w:rPr>
                <w:rFonts w:ascii="Times New Roman" w:eastAsia="宋体" w:hAnsi="Times New Roman" w:hint="eastAsia"/>
                <w:sz w:val="24"/>
                <w:szCs w:val="24"/>
                <w:lang w:val="en-US" w:eastAsia="zh-CN"/>
              </w:rPr>
              <w:t>ebor</w:t>
            </w:r>
            <w:r>
              <w:rPr>
                <w:rFonts w:ascii="Times New Roman" w:eastAsia="宋体" w:hAnsi="Times New Roman"/>
                <w:sz w:val="24"/>
                <w:szCs w:val="24"/>
                <w:lang w:val="en-US" w:eastAsia="zh-CN"/>
              </w:rPr>
              <w:t xml:space="preserve">ah Cass, </w:t>
            </w:r>
            <w:r w:rsidRPr="002B62ED">
              <w:rPr>
                <w:rFonts w:ascii="Times New Roman" w:eastAsia="宋体" w:hAnsi="Times New Roman"/>
                <w:i/>
                <w:sz w:val="24"/>
                <w:szCs w:val="24"/>
                <w:lang w:val="en-US" w:eastAsia="zh-CN"/>
              </w:rPr>
              <w:t xml:space="preserve">The </w:t>
            </w:r>
            <w:proofErr w:type="spellStart"/>
            <w:r w:rsidRPr="002B62ED">
              <w:rPr>
                <w:rFonts w:ascii="Times New Roman" w:eastAsia="宋体" w:hAnsi="Times New Roman"/>
                <w:i/>
                <w:sz w:val="24"/>
                <w:szCs w:val="24"/>
                <w:lang w:val="en-US" w:eastAsia="zh-CN"/>
              </w:rPr>
              <w:t>Constitutionalization</w:t>
            </w:r>
            <w:proofErr w:type="spellEnd"/>
            <w:r w:rsidRPr="002B62ED">
              <w:rPr>
                <w:rFonts w:ascii="Times New Roman" w:eastAsia="宋体" w:hAnsi="Times New Roman"/>
                <w:i/>
                <w:sz w:val="24"/>
                <w:szCs w:val="24"/>
                <w:lang w:val="en-US" w:eastAsia="zh-CN"/>
              </w:rPr>
              <w:t xml:space="preserve"> of the World Trade Organization: Legitimacy, Democracy, and Community in the International Trading System</w:t>
            </w:r>
            <w:r>
              <w:rPr>
                <w:rFonts w:ascii="Times New Roman" w:eastAsia="宋体" w:hAnsi="Times New Roman"/>
                <w:sz w:val="24"/>
                <w:szCs w:val="24"/>
                <w:lang w:val="en-US" w:eastAsia="zh-CN"/>
              </w:rPr>
              <w:t xml:space="preserve">, Oxford University Press, 2005. </w:t>
            </w:r>
          </w:p>
          <w:p w14:paraId="4A82C74F" w14:textId="77777777" w:rsidR="00E66A93" w:rsidRDefault="00E66A93" w:rsidP="006946C0">
            <w:pPr>
              <w:pStyle w:val="HTML"/>
              <w:numPr>
                <w:ilvl w:val="0"/>
                <w:numId w:val="11"/>
              </w:numPr>
              <w:rPr>
                <w:rFonts w:ascii="Times New Roman" w:eastAsia="宋体" w:hAnsi="Times New Roman"/>
                <w:sz w:val="24"/>
                <w:szCs w:val="24"/>
                <w:lang w:val="en-US" w:eastAsia="zh-CN"/>
              </w:rPr>
            </w:pPr>
            <w:r>
              <w:rPr>
                <w:rFonts w:ascii="Times New Roman" w:eastAsia="宋体" w:hAnsi="Times New Roman"/>
                <w:sz w:val="24"/>
                <w:szCs w:val="24"/>
                <w:lang w:val="en-US" w:eastAsia="zh-CN"/>
              </w:rPr>
              <w:t xml:space="preserve">N. David </w:t>
            </w:r>
            <w:proofErr w:type="spellStart"/>
            <w:r>
              <w:rPr>
                <w:rFonts w:ascii="Times New Roman" w:eastAsia="宋体" w:hAnsi="Times New Roman"/>
                <w:sz w:val="24"/>
                <w:szCs w:val="24"/>
                <w:lang w:val="en-US" w:eastAsia="zh-CN"/>
              </w:rPr>
              <w:t>Palmeter</w:t>
            </w:r>
            <w:proofErr w:type="spellEnd"/>
            <w:r>
              <w:rPr>
                <w:rFonts w:ascii="Times New Roman" w:eastAsia="宋体" w:hAnsi="Times New Roman"/>
                <w:sz w:val="24"/>
                <w:szCs w:val="24"/>
                <w:lang w:val="en-US" w:eastAsia="zh-CN"/>
              </w:rPr>
              <w:t xml:space="preserve">, </w:t>
            </w:r>
            <w:r w:rsidRPr="001A4039">
              <w:rPr>
                <w:rFonts w:ascii="Times New Roman" w:eastAsia="宋体" w:hAnsi="Times New Roman"/>
                <w:i/>
                <w:sz w:val="24"/>
                <w:szCs w:val="24"/>
                <w:lang w:val="en-US" w:eastAsia="zh-CN"/>
              </w:rPr>
              <w:t>Dispute Settlement in the World Trade Organization</w:t>
            </w:r>
            <w:r>
              <w:rPr>
                <w:rFonts w:ascii="Times New Roman" w:eastAsia="宋体" w:hAnsi="Times New Roman"/>
                <w:sz w:val="24"/>
                <w:szCs w:val="24"/>
                <w:lang w:val="en-US" w:eastAsia="zh-CN"/>
              </w:rPr>
              <w:t>, Cambridge University Press, 2004.</w:t>
            </w:r>
          </w:p>
          <w:p w14:paraId="2776A70A" w14:textId="39F4A745" w:rsidR="00E66A93" w:rsidRPr="001A4039" w:rsidRDefault="00E66A93" w:rsidP="006946C0">
            <w:pPr>
              <w:pStyle w:val="HTML"/>
              <w:numPr>
                <w:ilvl w:val="0"/>
                <w:numId w:val="11"/>
              </w:numPr>
              <w:rPr>
                <w:rFonts w:ascii="Times New Roman" w:eastAsia="宋体" w:hAnsi="Times New Roman"/>
                <w:sz w:val="24"/>
                <w:szCs w:val="24"/>
                <w:lang w:val="en-US" w:eastAsia="zh-CN"/>
              </w:rPr>
            </w:pPr>
            <w:r>
              <w:rPr>
                <w:rFonts w:ascii="Times New Roman" w:eastAsia="宋体" w:hAnsi="Times New Roman" w:hint="eastAsia"/>
                <w:sz w:val="24"/>
                <w:szCs w:val="24"/>
                <w:lang w:val="en-US" w:eastAsia="zh-CN"/>
              </w:rPr>
              <w:t>韩立余：《从总干事选任看</w:t>
            </w:r>
            <w:r>
              <w:rPr>
                <w:rFonts w:ascii="Times New Roman" w:eastAsia="宋体" w:hAnsi="Times New Roman" w:hint="eastAsia"/>
                <w:sz w:val="24"/>
                <w:szCs w:val="24"/>
                <w:lang w:val="en-US" w:eastAsia="zh-CN"/>
              </w:rPr>
              <w:t>W</w:t>
            </w:r>
            <w:r>
              <w:rPr>
                <w:rFonts w:ascii="Times New Roman" w:eastAsia="宋体" w:hAnsi="Times New Roman"/>
                <w:sz w:val="24"/>
                <w:szCs w:val="24"/>
                <w:lang w:val="en-US" w:eastAsia="zh-CN"/>
              </w:rPr>
              <w:t>TO</w:t>
            </w:r>
            <w:r>
              <w:rPr>
                <w:rFonts w:ascii="Times New Roman" w:eastAsia="宋体" w:hAnsi="Times New Roman" w:hint="eastAsia"/>
                <w:sz w:val="24"/>
                <w:szCs w:val="24"/>
                <w:lang w:val="en-US" w:eastAsia="zh-CN"/>
              </w:rPr>
              <w:t>的决策机制》，《法学家》</w:t>
            </w:r>
            <w:r>
              <w:rPr>
                <w:rFonts w:ascii="Times New Roman" w:eastAsia="宋体" w:hAnsi="Times New Roman" w:hint="eastAsia"/>
                <w:sz w:val="24"/>
                <w:szCs w:val="24"/>
                <w:lang w:val="en-US" w:eastAsia="zh-CN"/>
              </w:rPr>
              <w:t>2</w:t>
            </w:r>
            <w:r>
              <w:rPr>
                <w:rFonts w:ascii="Times New Roman" w:eastAsia="宋体" w:hAnsi="Times New Roman"/>
                <w:sz w:val="24"/>
                <w:szCs w:val="24"/>
                <w:lang w:val="en-US" w:eastAsia="zh-CN"/>
              </w:rPr>
              <w:t>008</w:t>
            </w:r>
            <w:r>
              <w:rPr>
                <w:rFonts w:ascii="Times New Roman" w:eastAsia="宋体" w:hAnsi="Times New Roman" w:hint="eastAsia"/>
                <w:sz w:val="24"/>
                <w:szCs w:val="24"/>
                <w:lang w:val="en-US" w:eastAsia="zh-CN"/>
              </w:rPr>
              <w:t>年第</w:t>
            </w:r>
            <w:r>
              <w:rPr>
                <w:rFonts w:ascii="Times New Roman" w:eastAsia="宋体" w:hAnsi="Times New Roman" w:hint="eastAsia"/>
                <w:sz w:val="24"/>
                <w:szCs w:val="24"/>
                <w:lang w:val="en-US" w:eastAsia="zh-CN"/>
              </w:rPr>
              <w:t>2</w:t>
            </w:r>
            <w:r>
              <w:rPr>
                <w:rFonts w:ascii="Times New Roman" w:eastAsia="宋体" w:hAnsi="Times New Roman" w:hint="eastAsia"/>
                <w:sz w:val="24"/>
                <w:szCs w:val="24"/>
                <w:lang w:val="en-US" w:eastAsia="zh-CN"/>
              </w:rPr>
              <w:t>期</w:t>
            </w:r>
            <w:r w:rsidR="00133E18">
              <w:rPr>
                <w:rFonts w:ascii="Times New Roman" w:eastAsia="宋体" w:hAnsi="Times New Roman" w:hint="eastAsia"/>
                <w:sz w:val="24"/>
                <w:szCs w:val="24"/>
                <w:lang w:val="en-US" w:eastAsia="zh-CN"/>
              </w:rPr>
              <w:t xml:space="preserve"> </w:t>
            </w:r>
          </w:p>
        </w:tc>
      </w:tr>
      <w:tr w:rsidR="00E66A93" w:rsidRPr="00FD1960" w14:paraId="67E57597" w14:textId="77777777" w:rsidTr="006946C0">
        <w:trPr>
          <w:trHeight w:val="139"/>
        </w:trPr>
        <w:tc>
          <w:tcPr>
            <w:tcW w:w="7241" w:type="dxa"/>
            <w:gridSpan w:val="2"/>
          </w:tcPr>
          <w:p w14:paraId="7E29D54B" w14:textId="14419F68" w:rsidR="00E66A93" w:rsidRPr="006B0096" w:rsidRDefault="00E66A93" w:rsidP="006946C0">
            <w:pPr>
              <w:spacing w:line="360" w:lineRule="auto"/>
              <w:rPr>
                <w:b/>
              </w:rPr>
            </w:pPr>
            <w:r w:rsidRPr="006B0096">
              <w:rPr>
                <w:rFonts w:hint="eastAsia"/>
                <w:b/>
              </w:rPr>
              <w:t>第</w:t>
            </w:r>
            <w:r w:rsidRPr="006B0096">
              <w:rPr>
                <w:rFonts w:hint="eastAsia"/>
                <w:b/>
              </w:rPr>
              <w:t>1</w:t>
            </w:r>
            <w:r w:rsidR="00AF0189" w:rsidRPr="006B0096">
              <w:rPr>
                <w:b/>
              </w:rPr>
              <w:t>4</w:t>
            </w:r>
            <w:r w:rsidRPr="006B0096">
              <w:rPr>
                <w:rFonts w:hint="eastAsia"/>
                <w:b/>
              </w:rPr>
              <w:t>讲</w:t>
            </w:r>
            <w:r w:rsidRPr="006B0096">
              <w:rPr>
                <w:rFonts w:hint="eastAsia"/>
                <w:b/>
              </w:rPr>
              <w:t xml:space="preserve"> </w:t>
            </w:r>
            <w:r w:rsidR="006B0096">
              <w:rPr>
                <w:rFonts w:hint="eastAsia"/>
                <w:b/>
              </w:rPr>
              <w:t>亚投行与金砖国家</w:t>
            </w:r>
          </w:p>
        </w:tc>
        <w:tc>
          <w:tcPr>
            <w:tcW w:w="2592" w:type="dxa"/>
          </w:tcPr>
          <w:p w14:paraId="25E89D40" w14:textId="78206C89" w:rsidR="00E66A93" w:rsidRPr="006B0096" w:rsidRDefault="00E66A93" w:rsidP="006946C0">
            <w:pPr>
              <w:spacing w:line="360" w:lineRule="auto"/>
              <w:rPr>
                <w:b/>
              </w:rPr>
            </w:pPr>
            <w:r w:rsidRPr="006B0096">
              <w:rPr>
                <w:rFonts w:hint="eastAsia"/>
                <w:b/>
              </w:rPr>
              <w:t>时间：</w:t>
            </w:r>
            <w:r w:rsidRPr="006B0096">
              <w:rPr>
                <w:rFonts w:hint="eastAsia"/>
                <w:b/>
              </w:rPr>
              <w:t>2</w:t>
            </w:r>
            <w:r w:rsidRPr="006B0096">
              <w:rPr>
                <w:b/>
              </w:rPr>
              <w:t>02</w:t>
            </w:r>
            <w:r w:rsidR="00216CC7" w:rsidRPr="006B0096">
              <w:rPr>
                <w:b/>
              </w:rPr>
              <w:t>3</w:t>
            </w:r>
            <w:r w:rsidRPr="006B0096">
              <w:rPr>
                <w:b/>
              </w:rPr>
              <w:t>.12.</w:t>
            </w:r>
            <w:r w:rsidR="00216CC7" w:rsidRPr="006B0096">
              <w:rPr>
                <w:b/>
              </w:rPr>
              <w:t>21</w:t>
            </w:r>
          </w:p>
        </w:tc>
      </w:tr>
      <w:tr w:rsidR="00E66A93" w:rsidRPr="00FD1960" w14:paraId="141CC9E3" w14:textId="77777777" w:rsidTr="006946C0">
        <w:trPr>
          <w:trHeight w:val="139"/>
        </w:trPr>
        <w:tc>
          <w:tcPr>
            <w:tcW w:w="9833" w:type="dxa"/>
            <w:gridSpan w:val="3"/>
          </w:tcPr>
          <w:p w14:paraId="142E2AE4" w14:textId="0EB5D71C" w:rsidR="00E66A93" w:rsidRPr="006720C4" w:rsidRDefault="00E66A93" w:rsidP="006946C0">
            <w:pPr>
              <w:pStyle w:val="HTML"/>
              <w:rPr>
                <w:rFonts w:ascii="Times New Roman" w:eastAsia="宋体" w:hAnsi="Times New Roman"/>
                <w:b/>
                <w:sz w:val="24"/>
                <w:szCs w:val="24"/>
                <w:lang w:val="en-US" w:eastAsia="zh-CN"/>
              </w:rPr>
            </w:pPr>
            <w:r w:rsidRPr="006720C4">
              <w:rPr>
                <w:rFonts w:ascii="Times New Roman" w:eastAsia="宋体" w:hAnsi="Times New Roman" w:hint="eastAsia"/>
                <w:b/>
                <w:sz w:val="24"/>
                <w:szCs w:val="24"/>
                <w:lang w:val="en-US" w:eastAsia="zh-CN"/>
              </w:rPr>
              <w:t>【</w:t>
            </w:r>
            <w:r>
              <w:rPr>
                <w:rFonts w:ascii="Times New Roman" w:eastAsia="宋体" w:hAnsi="Times New Roman" w:hint="eastAsia"/>
                <w:b/>
                <w:sz w:val="24"/>
                <w:szCs w:val="24"/>
                <w:lang w:val="en-US" w:eastAsia="zh-CN"/>
              </w:rPr>
              <w:t>内容简介</w:t>
            </w:r>
            <w:r w:rsidRPr="006720C4">
              <w:rPr>
                <w:rFonts w:ascii="Times New Roman" w:eastAsia="宋体" w:hAnsi="Times New Roman" w:hint="eastAsia"/>
                <w:b/>
                <w:sz w:val="24"/>
                <w:szCs w:val="24"/>
                <w:lang w:val="en-US" w:eastAsia="zh-CN"/>
              </w:rPr>
              <w:t>】</w:t>
            </w:r>
            <w:r>
              <w:rPr>
                <w:rFonts w:ascii="Times New Roman" w:eastAsia="宋体" w:hAnsi="Times New Roman" w:hint="eastAsia"/>
                <w:b/>
                <w:sz w:val="24"/>
                <w:szCs w:val="24"/>
                <w:lang w:val="en-US" w:eastAsia="zh-CN"/>
              </w:rPr>
              <w:t xml:space="preserve"> </w:t>
            </w:r>
          </w:p>
          <w:p w14:paraId="283F267A" w14:textId="04FE60C0" w:rsidR="00E66A93" w:rsidRDefault="00E66A93" w:rsidP="006946C0">
            <w:pPr>
              <w:pStyle w:val="HTML"/>
              <w:ind w:firstLineChars="200" w:firstLine="480"/>
              <w:rPr>
                <w:rFonts w:ascii="Times New Roman" w:eastAsia="宋体" w:hAnsi="Times New Roman"/>
                <w:sz w:val="24"/>
                <w:szCs w:val="24"/>
                <w:lang w:val="en-US" w:eastAsia="zh-CN"/>
              </w:rPr>
            </w:pPr>
            <w:r>
              <w:rPr>
                <w:rFonts w:ascii="Times New Roman" w:eastAsia="宋体" w:hAnsi="Times New Roman" w:hint="eastAsia"/>
                <w:sz w:val="24"/>
                <w:szCs w:val="24"/>
                <w:lang w:val="en-US" w:eastAsia="zh-CN"/>
              </w:rPr>
              <w:t>本讲</w:t>
            </w:r>
            <w:r w:rsidR="00BB39B6">
              <w:rPr>
                <w:rFonts w:ascii="Times New Roman" w:eastAsia="宋体" w:hAnsi="Times New Roman" w:hint="eastAsia"/>
                <w:sz w:val="24"/>
                <w:szCs w:val="24"/>
                <w:lang w:val="en-US" w:eastAsia="zh-CN"/>
              </w:rPr>
              <w:t>分为两个部分。第一部分</w:t>
            </w:r>
            <w:r>
              <w:rPr>
                <w:rFonts w:ascii="Times New Roman" w:eastAsia="宋体" w:hAnsi="Times New Roman" w:hint="eastAsia"/>
                <w:sz w:val="24"/>
                <w:szCs w:val="24"/>
                <w:lang w:val="en-US" w:eastAsia="zh-CN"/>
              </w:rPr>
              <w:t>分析研究亚洲基础设施投资银行的产生和发展、目标、结构、功能，探讨其在世界金融秩序改革中的独特意义。</w:t>
            </w:r>
            <w:r w:rsidR="00BB39B6">
              <w:rPr>
                <w:rFonts w:ascii="Times New Roman" w:eastAsia="宋体" w:hAnsi="Times New Roman" w:hint="eastAsia"/>
                <w:sz w:val="24"/>
                <w:szCs w:val="24"/>
                <w:lang w:val="en-US" w:eastAsia="zh-CN"/>
              </w:rPr>
              <w:t>第二部分简要介绍金砖国家及新开发银行的发展历程。</w:t>
            </w:r>
            <w:r>
              <w:rPr>
                <w:rFonts w:ascii="Times New Roman" w:eastAsia="宋体" w:hAnsi="Times New Roman" w:hint="eastAsia"/>
                <w:sz w:val="24"/>
                <w:szCs w:val="24"/>
                <w:lang w:val="en-US" w:eastAsia="zh-CN"/>
              </w:rPr>
              <w:t>学习完本讲内容后，学生应能够利用所学理论知识分析亚投行</w:t>
            </w:r>
            <w:r w:rsidR="00BB39B6">
              <w:rPr>
                <w:rFonts w:ascii="Times New Roman" w:eastAsia="宋体" w:hAnsi="Times New Roman" w:hint="eastAsia"/>
                <w:sz w:val="24"/>
                <w:szCs w:val="24"/>
                <w:lang w:val="en-US" w:eastAsia="zh-CN"/>
              </w:rPr>
              <w:t>与新开发银行</w:t>
            </w:r>
            <w:r>
              <w:rPr>
                <w:rFonts w:ascii="Times New Roman" w:eastAsia="宋体" w:hAnsi="Times New Roman" w:hint="eastAsia"/>
                <w:sz w:val="24"/>
                <w:szCs w:val="24"/>
                <w:lang w:val="en-US" w:eastAsia="zh-CN"/>
              </w:rPr>
              <w:t>的发展前景及其</w:t>
            </w:r>
            <w:r w:rsidR="00BB39B6">
              <w:rPr>
                <w:rFonts w:ascii="Times New Roman" w:eastAsia="宋体" w:hAnsi="Times New Roman" w:hint="eastAsia"/>
                <w:sz w:val="24"/>
                <w:szCs w:val="24"/>
                <w:lang w:val="en-US" w:eastAsia="zh-CN"/>
              </w:rPr>
              <w:t>对全球治理的贡献</w:t>
            </w:r>
            <w:r>
              <w:rPr>
                <w:rFonts w:ascii="Times New Roman" w:eastAsia="宋体" w:hAnsi="Times New Roman" w:hint="eastAsia"/>
                <w:sz w:val="24"/>
                <w:szCs w:val="24"/>
                <w:lang w:val="en-US" w:eastAsia="zh-CN"/>
              </w:rPr>
              <w:t>。</w:t>
            </w:r>
          </w:p>
          <w:p w14:paraId="05CC927F" w14:textId="7E09C93F" w:rsidR="00ED3943" w:rsidRPr="00C417A5" w:rsidRDefault="00ED3943" w:rsidP="006946C0">
            <w:pPr>
              <w:pStyle w:val="HTML"/>
              <w:ind w:firstLineChars="200" w:firstLine="480"/>
              <w:rPr>
                <w:rFonts w:ascii="Times New Roman" w:eastAsia="宋体" w:hAnsi="Times New Roman"/>
                <w:sz w:val="24"/>
                <w:szCs w:val="24"/>
                <w:lang w:val="en-US" w:eastAsia="zh-CN"/>
              </w:rPr>
            </w:pPr>
            <w:r>
              <w:rPr>
                <w:rFonts w:ascii="Times New Roman" w:eastAsia="宋体" w:hAnsi="Times New Roman" w:hint="eastAsia"/>
                <w:sz w:val="24"/>
                <w:szCs w:val="24"/>
                <w:lang w:val="en-US" w:eastAsia="zh-CN"/>
              </w:rPr>
              <w:t>本讲难度适中。</w:t>
            </w:r>
          </w:p>
        </w:tc>
      </w:tr>
      <w:tr w:rsidR="00E66A93" w:rsidRPr="007B604F" w14:paraId="1FA81746" w14:textId="77777777" w:rsidTr="006946C0">
        <w:trPr>
          <w:trHeight w:val="139"/>
        </w:trPr>
        <w:tc>
          <w:tcPr>
            <w:tcW w:w="9833" w:type="dxa"/>
            <w:gridSpan w:val="3"/>
          </w:tcPr>
          <w:p w14:paraId="5B8F4C29" w14:textId="71824801" w:rsidR="00E66A93" w:rsidRDefault="00E66A93" w:rsidP="006946C0">
            <w:pPr>
              <w:pStyle w:val="HTML"/>
              <w:rPr>
                <w:rFonts w:ascii="Times New Roman" w:eastAsia="宋体" w:hAnsi="Times New Roman"/>
                <w:b/>
                <w:sz w:val="24"/>
                <w:szCs w:val="24"/>
                <w:lang w:val="en-US" w:eastAsia="zh-CN"/>
              </w:rPr>
            </w:pPr>
            <w:r w:rsidRPr="006720C4">
              <w:rPr>
                <w:rFonts w:ascii="Times New Roman" w:eastAsia="宋体" w:hAnsi="Times New Roman" w:hint="eastAsia"/>
                <w:b/>
                <w:sz w:val="24"/>
                <w:szCs w:val="24"/>
                <w:lang w:val="en-US" w:eastAsia="zh-CN"/>
              </w:rPr>
              <w:t>【</w:t>
            </w:r>
            <w:r>
              <w:rPr>
                <w:rFonts w:ascii="Times New Roman" w:eastAsia="宋体" w:hAnsi="Times New Roman" w:hint="eastAsia"/>
                <w:b/>
                <w:sz w:val="24"/>
                <w:szCs w:val="24"/>
                <w:lang w:val="en-US" w:eastAsia="zh-CN"/>
              </w:rPr>
              <w:t>讨论</w:t>
            </w:r>
            <w:r w:rsidRPr="006720C4">
              <w:rPr>
                <w:rFonts w:ascii="Times New Roman" w:eastAsia="宋体" w:hAnsi="Times New Roman" w:hint="eastAsia"/>
                <w:b/>
                <w:sz w:val="24"/>
                <w:szCs w:val="24"/>
                <w:lang w:val="en-US" w:eastAsia="zh-CN"/>
              </w:rPr>
              <w:t>问题】</w:t>
            </w:r>
          </w:p>
          <w:p w14:paraId="507E60A3" w14:textId="77777777" w:rsidR="00BB39B6" w:rsidRDefault="00BB39B6" w:rsidP="006946C0">
            <w:pPr>
              <w:pStyle w:val="HTML"/>
              <w:numPr>
                <w:ilvl w:val="0"/>
                <w:numId w:val="15"/>
              </w:numPr>
              <w:rPr>
                <w:rFonts w:ascii="Times New Roman" w:eastAsia="宋体" w:hAnsi="Times New Roman"/>
                <w:sz w:val="24"/>
                <w:szCs w:val="24"/>
                <w:lang w:val="en-US" w:eastAsia="zh-CN"/>
              </w:rPr>
            </w:pPr>
            <w:r>
              <w:rPr>
                <w:rFonts w:ascii="Times New Roman" w:eastAsia="宋体" w:hAnsi="Times New Roman" w:hint="eastAsia"/>
                <w:sz w:val="24"/>
                <w:szCs w:val="24"/>
                <w:lang w:val="en-US" w:eastAsia="zh-CN"/>
              </w:rPr>
              <w:t>运用发生学的知识分析：</w:t>
            </w:r>
            <w:r w:rsidRPr="006720C4">
              <w:rPr>
                <w:rFonts w:ascii="Times New Roman" w:eastAsia="宋体" w:hAnsi="Times New Roman" w:hint="eastAsia"/>
                <w:sz w:val="24"/>
                <w:szCs w:val="24"/>
                <w:lang w:val="en-US" w:eastAsia="zh-CN"/>
              </w:rPr>
              <w:t>哪些因素促成了亚投行的成功</w:t>
            </w:r>
            <w:r>
              <w:rPr>
                <w:rFonts w:ascii="Times New Roman" w:eastAsia="宋体" w:hAnsi="Times New Roman" w:hint="eastAsia"/>
                <w:sz w:val="24"/>
                <w:szCs w:val="24"/>
                <w:lang w:val="en-US" w:eastAsia="zh-CN"/>
              </w:rPr>
              <w:t>建立</w:t>
            </w:r>
            <w:r w:rsidRPr="006720C4">
              <w:rPr>
                <w:rFonts w:ascii="Times New Roman" w:eastAsia="宋体" w:hAnsi="Times New Roman" w:hint="eastAsia"/>
                <w:sz w:val="24"/>
                <w:szCs w:val="24"/>
                <w:lang w:val="en-US" w:eastAsia="zh-CN"/>
              </w:rPr>
              <w:t>？</w:t>
            </w:r>
          </w:p>
          <w:p w14:paraId="1B4E281B" w14:textId="77777777" w:rsidR="00BB39B6" w:rsidRPr="001C4532" w:rsidRDefault="00BB39B6" w:rsidP="006946C0">
            <w:pPr>
              <w:pStyle w:val="HTML"/>
              <w:numPr>
                <w:ilvl w:val="0"/>
                <w:numId w:val="15"/>
              </w:numPr>
              <w:rPr>
                <w:rFonts w:ascii="Times New Roman" w:eastAsia="宋体" w:hAnsi="Times New Roman"/>
                <w:sz w:val="24"/>
                <w:szCs w:val="24"/>
                <w:lang w:val="en-US" w:eastAsia="zh-CN"/>
              </w:rPr>
            </w:pPr>
            <w:r>
              <w:rPr>
                <w:rFonts w:ascii="Times New Roman" w:eastAsia="宋体" w:hAnsi="Times New Roman" w:hint="eastAsia"/>
                <w:sz w:val="24"/>
                <w:szCs w:val="24"/>
                <w:lang w:val="en-US" w:eastAsia="zh-CN"/>
              </w:rPr>
              <w:lastRenderedPageBreak/>
              <w:t>筹建</w:t>
            </w:r>
            <w:r>
              <w:rPr>
                <w:rFonts w:ascii="Times New Roman" w:eastAsia="宋体" w:hAnsi="Times New Roman" w:hint="eastAsia"/>
                <w:sz w:val="24"/>
                <w:szCs w:val="24"/>
                <w:lang w:val="en-US" w:eastAsia="zh-CN"/>
              </w:rPr>
              <w:t>A</w:t>
            </w:r>
            <w:r>
              <w:rPr>
                <w:rFonts w:ascii="Times New Roman" w:eastAsia="宋体" w:hAnsi="Times New Roman"/>
                <w:sz w:val="24"/>
                <w:szCs w:val="24"/>
                <w:lang w:val="en-US" w:eastAsia="zh-CN"/>
              </w:rPr>
              <w:t>IIB</w:t>
            </w:r>
            <w:r>
              <w:rPr>
                <w:rFonts w:ascii="Times New Roman" w:eastAsia="宋体" w:hAnsi="Times New Roman" w:hint="eastAsia"/>
                <w:sz w:val="24"/>
                <w:szCs w:val="24"/>
                <w:lang w:val="en-US" w:eastAsia="zh-CN"/>
              </w:rPr>
              <w:t>和</w:t>
            </w:r>
            <w:r>
              <w:rPr>
                <w:rFonts w:ascii="Times New Roman" w:eastAsia="宋体" w:hAnsi="Times New Roman" w:hint="eastAsia"/>
                <w:sz w:val="24"/>
                <w:szCs w:val="24"/>
                <w:lang w:val="en-US" w:eastAsia="zh-CN"/>
              </w:rPr>
              <w:t>A</w:t>
            </w:r>
            <w:r>
              <w:rPr>
                <w:rFonts w:ascii="Times New Roman" w:eastAsia="宋体" w:hAnsi="Times New Roman"/>
                <w:sz w:val="24"/>
                <w:szCs w:val="24"/>
                <w:lang w:val="en-US" w:eastAsia="zh-CN"/>
              </w:rPr>
              <w:t>MF</w:t>
            </w:r>
            <w:r>
              <w:rPr>
                <w:rFonts w:ascii="Times New Roman" w:eastAsia="宋体" w:hAnsi="Times New Roman" w:hint="eastAsia"/>
                <w:sz w:val="24"/>
                <w:szCs w:val="24"/>
                <w:lang w:val="en-US" w:eastAsia="zh-CN"/>
              </w:rPr>
              <w:t>的背景存在哪些相同之处？</w:t>
            </w:r>
            <w:r w:rsidRPr="001C4532">
              <w:rPr>
                <w:rFonts w:ascii="Times New Roman" w:eastAsia="宋体" w:hAnsi="Times New Roman" w:hint="eastAsia"/>
                <w:sz w:val="24"/>
                <w:szCs w:val="24"/>
                <w:lang w:val="en-US" w:eastAsia="zh-CN"/>
              </w:rPr>
              <w:t>哪些因素导致亚投行和</w:t>
            </w:r>
            <w:r w:rsidRPr="001C4532">
              <w:rPr>
                <w:rFonts w:ascii="Times New Roman" w:eastAsia="宋体" w:hAnsi="Times New Roman" w:hint="eastAsia"/>
                <w:sz w:val="24"/>
                <w:szCs w:val="24"/>
                <w:lang w:val="en-US" w:eastAsia="zh-CN"/>
              </w:rPr>
              <w:t>A</w:t>
            </w:r>
            <w:r w:rsidRPr="001C4532">
              <w:rPr>
                <w:rFonts w:ascii="Times New Roman" w:eastAsia="宋体" w:hAnsi="Times New Roman"/>
                <w:sz w:val="24"/>
                <w:szCs w:val="24"/>
                <w:lang w:val="en-US" w:eastAsia="zh-CN"/>
              </w:rPr>
              <w:t>MF</w:t>
            </w:r>
            <w:r w:rsidRPr="001C4532">
              <w:rPr>
                <w:rFonts w:ascii="Times New Roman" w:eastAsia="宋体" w:hAnsi="Times New Roman" w:hint="eastAsia"/>
                <w:sz w:val="24"/>
                <w:szCs w:val="24"/>
                <w:lang w:val="en-US" w:eastAsia="zh-CN"/>
              </w:rPr>
              <w:t>的命运</w:t>
            </w:r>
            <w:r>
              <w:rPr>
                <w:rFonts w:ascii="Times New Roman" w:eastAsia="宋体" w:hAnsi="Times New Roman" w:hint="eastAsia"/>
                <w:sz w:val="24"/>
                <w:szCs w:val="24"/>
                <w:lang w:val="en-US" w:eastAsia="zh-CN"/>
              </w:rPr>
              <w:t>最终不同</w:t>
            </w:r>
            <w:r w:rsidRPr="001C4532">
              <w:rPr>
                <w:rFonts w:ascii="Times New Roman" w:eastAsia="宋体" w:hAnsi="Times New Roman" w:hint="eastAsia"/>
                <w:sz w:val="24"/>
                <w:szCs w:val="24"/>
                <w:lang w:val="en-US" w:eastAsia="zh-CN"/>
              </w:rPr>
              <w:t>？</w:t>
            </w:r>
          </w:p>
          <w:p w14:paraId="699BF8E3" w14:textId="206553F3" w:rsidR="00E66A93" w:rsidRPr="00C417A5" w:rsidRDefault="00BB39B6" w:rsidP="006946C0">
            <w:pPr>
              <w:pStyle w:val="HTML"/>
              <w:numPr>
                <w:ilvl w:val="0"/>
                <w:numId w:val="15"/>
              </w:numPr>
              <w:rPr>
                <w:rFonts w:ascii="Times New Roman" w:eastAsia="宋体" w:hAnsi="Times New Roman"/>
                <w:sz w:val="24"/>
                <w:szCs w:val="24"/>
                <w:lang w:val="en-US" w:eastAsia="zh-CN"/>
              </w:rPr>
            </w:pPr>
            <w:r>
              <w:rPr>
                <w:rFonts w:ascii="Times New Roman" w:eastAsia="宋体" w:hAnsi="Times New Roman" w:hint="eastAsia"/>
                <w:sz w:val="24"/>
                <w:szCs w:val="24"/>
                <w:lang w:val="en-US" w:eastAsia="zh-CN"/>
              </w:rPr>
              <w:t>亚投行与世界银行在宗旨目标、组织结构、决策模式上有何异同？如何理解其合理性？</w:t>
            </w:r>
          </w:p>
        </w:tc>
      </w:tr>
      <w:tr w:rsidR="00E66A93" w:rsidRPr="00C6432E" w14:paraId="2B83420E" w14:textId="77777777" w:rsidTr="006946C0">
        <w:trPr>
          <w:trHeight w:val="139"/>
        </w:trPr>
        <w:tc>
          <w:tcPr>
            <w:tcW w:w="9833" w:type="dxa"/>
            <w:gridSpan w:val="3"/>
          </w:tcPr>
          <w:p w14:paraId="0EDC58BF" w14:textId="018FE4FB" w:rsidR="00E66A93" w:rsidRDefault="00E66A93" w:rsidP="006946C0">
            <w:pPr>
              <w:pStyle w:val="HTML"/>
              <w:rPr>
                <w:rFonts w:ascii="Times New Roman" w:eastAsia="宋体" w:hAnsi="Times New Roman"/>
                <w:b/>
                <w:sz w:val="24"/>
                <w:szCs w:val="24"/>
                <w:lang w:val="en-US" w:eastAsia="zh-CN"/>
              </w:rPr>
            </w:pPr>
            <w:r w:rsidRPr="006720C4">
              <w:rPr>
                <w:rFonts w:ascii="Times New Roman" w:eastAsia="宋体" w:hAnsi="Times New Roman" w:hint="eastAsia"/>
                <w:b/>
                <w:sz w:val="24"/>
                <w:szCs w:val="24"/>
                <w:lang w:val="en-US" w:eastAsia="zh-CN"/>
              </w:rPr>
              <w:lastRenderedPageBreak/>
              <w:t>【</w:t>
            </w:r>
            <w:r>
              <w:rPr>
                <w:rFonts w:ascii="Times New Roman" w:eastAsia="宋体" w:hAnsi="Times New Roman" w:hint="eastAsia"/>
                <w:b/>
                <w:sz w:val="24"/>
                <w:szCs w:val="24"/>
                <w:lang w:val="en-US" w:eastAsia="zh-CN"/>
              </w:rPr>
              <w:t>参考资料</w:t>
            </w:r>
            <w:r w:rsidRPr="006720C4">
              <w:rPr>
                <w:rFonts w:ascii="Times New Roman" w:eastAsia="宋体" w:hAnsi="Times New Roman" w:hint="eastAsia"/>
                <w:b/>
                <w:sz w:val="24"/>
                <w:szCs w:val="24"/>
                <w:lang w:val="en-US" w:eastAsia="zh-CN"/>
              </w:rPr>
              <w:t>】</w:t>
            </w:r>
          </w:p>
          <w:p w14:paraId="3A243D99" w14:textId="77777777" w:rsidR="00E66A93" w:rsidRPr="00CB0027" w:rsidRDefault="00E66A93" w:rsidP="006946C0">
            <w:pPr>
              <w:pStyle w:val="ab"/>
              <w:numPr>
                <w:ilvl w:val="0"/>
                <w:numId w:val="16"/>
              </w:numPr>
              <w:ind w:firstLineChars="0"/>
              <w:rPr>
                <w:b/>
              </w:rPr>
            </w:pPr>
            <w:r>
              <w:t xml:space="preserve">Bin Gu, “Chinese Multilateralism in the AIIB”, </w:t>
            </w:r>
            <w:r w:rsidRPr="00CB0027">
              <w:rPr>
                <w:i/>
              </w:rPr>
              <w:t>Journal of International Economic Law</w:t>
            </w:r>
            <w:r>
              <w:t xml:space="preserve">, 2017, 20 (1). </w:t>
            </w:r>
          </w:p>
          <w:p w14:paraId="31BFF0BD" w14:textId="1B5BF4EB" w:rsidR="00E66A93" w:rsidRPr="00C6432E" w:rsidRDefault="00E66A93" w:rsidP="006946C0">
            <w:pPr>
              <w:pStyle w:val="ab"/>
              <w:numPr>
                <w:ilvl w:val="0"/>
                <w:numId w:val="16"/>
              </w:numPr>
              <w:ind w:firstLineChars="0"/>
              <w:rPr>
                <w:b/>
              </w:rPr>
            </w:pPr>
            <w:r>
              <w:t xml:space="preserve">Xiao Ren, “China as an Institution-Builder: the Case of the AIIB”, </w:t>
            </w:r>
            <w:r w:rsidRPr="00CB0027">
              <w:rPr>
                <w:i/>
              </w:rPr>
              <w:t>Pacific Review</w:t>
            </w:r>
            <w:r>
              <w:t>, 2016, 20 (3).</w:t>
            </w:r>
          </w:p>
        </w:tc>
      </w:tr>
      <w:tr w:rsidR="00E66A93" w:rsidRPr="00FC54AF" w14:paraId="6C78E0BB" w14:textId="77777777" w:rsidTr="006946C0">
        <w:trPr>
          <w:trHeight w:val="139"/>
        </w:trPr>
        <w:tc>
          <w:tcPr>
            <w:tcW w:w="9833" w:type="dxa"/>
            <w:gridSpan w:val="3"/>
          </w:tcPr>
          <w:p w14:paraId="1E3B8563" w14:textId="03D19168" w:rsidR="00E66A93" w:rsidRPr="00F31F8E" w:rsidRDefault="00E66A93" w:rsidP="006946C0">
            <w:pPr>
              <w:spacing w:line="360" w:lineRule="auto"/>
              <w:jc w:val="center"/>
              <w:rPr>
                <w:b/>
                <w:sz w:val="28"/>
                <w:szCs w:val="28"/>
              </w:rPr>
            </w:pPr>
            <w:r w:rsidRPr="00F31F8E">
              <w:rPr>
                <w:rFonts w:hint="eastAsia"/>
                <w:b/>
                <w:sz w:val="28"/>
                <w:szCs w:val="28"/>
              </w:rPr>
              <w:t>三、</w:t>
            </w:r>
            <w:r>
              <w:rPr>
                <w:rFonts w:hint="eastAsia"/>
                <w:b/>
                <w:sz w:val="28"/>
                <w:szCs w:val="28"/>
              </w:rPr>
              <w:t>专论</w:t>
            </w:r>
          </w:p>
        </w:tc>
      </w:tr>
      <w:tr w:rsidR="00E66A93" w:rsidRPr="00FC54AF" w14:paraId="3FB86EF5" w14:textId="77777777" w:rsidTr="006946C0">
        <w:trPr>
          <w:trHeight w:val="139"/>
        </w:trPr>
        <w:tc>
          <w:tcPr>
            <w:tcW w:w="7241" w:type="dxa"/>
            <w:gridSpan w:val="2"/>
          </w:tcPr>
          <w:p w14:paraId="6589D0D3" w14:textId="258A80D6" w:rsidR="00E66A93" w:rsidRPr="00133E18" w:rsidRDefault="00E66A93" w:rsidP="006946C0">
            <w:pPr>
              <w:spacing w:line="360" w:lineRule="auto"/>
              <w:rPr>
                <w:b/>
                <w:highlight w:val="yellow"/>
              </w:rPr>
            </w:pPr>
            <w:r w:rsidRPr="00133E18">
              <w:rPr>
                <w:rFonts w:hint="eastAsia"/>
                <w:b/>
                <w:highlight w:val="yellow"/>
              </w:rPr>
              <w:t>第</w:t>
            </w:r>
            <w:r w:rsidRPr="00133E18">
              <w:rPr>
                <w:rFonts w:hint="eastAsia"/>
                <w:b/>
                <w:highlight w:val="yellow"/>
              </w:rPr>
              <w:t>1</w:t>
            </w:r>
            <w:r w:rsidR="00AF0189" w:rsidRPr="00133E18">
              <w:rPr>
                <w:b/>
                <w:highlight w:val="yellow"/>
              </w:rPr>
              <w:t>5</w:t>
            </w:r>
            <w:r w:rsidRPr="00133E18">
              <w:rPr>
                <w:rFonts w:hint="eastAsia"/>
                <w:b/>
                <w:highlight w:val="yellow"/>
              </w:rPr>
              <w:t>讲</w:t>
            </w:r>
            <w:r w:rsidRPr="00133E18">
              <w:rPr>
                <w:rFonts w:hint="eastAsia"/>
                <w:b/>
                <w:highlight w:val="yellow"/>
              </w:rPr>
              <w:t xml:space="preserve"> </w:t>
            </w:r>
            <w:r w:rsidRPr="00133E18">
              <w:rPr>
                <w:rFonts w:hint="eastAsia"/>
                <w:b/>
                <w:highlight w:val="yellow"/>
              </w:rPr>
              <w:t>国际非政府组织</w:t>
            </w:r>
            <w:r w:rsidRPr="00133E18">
              <w:rPr>
                <w:b/>
                <w:i/>
                <w:highlight w:val="yellow"/>
              </w:rPr>
              <w:t xml:space="preserve"> </w:t>
            </w:r>
            <w:r w:rsidRPr="00133E18">
              <w:rPr>
                <w:rFonts w:hint="eastAsia"/>
                <w:b/>
                <w:i/>
                <w:highlight w:val="yellow"/>
              </w:rPr>
              <w:t xml:space="preserve">  </w:t>
            </w:r>
          </w:p>
        </w:tc>
        <w:tc>
          <w:tcPr>
            <w:tcW w:w="2592" w:type="dxa"/>
          </w:tcPr>
          <w:p w14:paraId="731D2244" w14:textId="2F27EF7A" w:rsidR="00E66A93" w:rsidRPr="00133E18" w:rsidRDefault="00E66A93" w:rsidP="006946C0">
            <w:pPr>
              <w:spacing w:line="360" w:lineRule="auto"/>
              <w:rPr>
                <w:b/>
                <w:highlight w:val="yellow"/>
              </w:rPr>
            </w:pPr>
            <w:r w:rsidRPr="00133E18">
              <w:rPr>
                <w:rFonts w:hint="eastAsia"/>
                <w:b/>
                <w:highlight w:val="yellow"/>
              </w:rPr>
              <w:t>时间：</w:t>
            </w:r>
            <w:r w:rsidRPr="00133E18">
              <w:rPr>
                <w:rFonts w:hint="eastAsia"/>
                <w:b/>
                <w:highlight w:val="yellow"/>
              </w:rPr>
              <w:t>2</w:t>
            </w:r>
            <w:r w:rsidRPr="00133E18">
              <w:rPr>
                <w:b/>
                <w:highlight w:val="yellow"/>
              </w:rPr>
              <w:t>02</w:t>
            </w:r>
            <w:r w:rsidR="00216CC7" w:rsidRPr="00133E18">
              <w:rPr>
                <w:b/>
                <w:highlight w:val="yellow"/>
              </w:rPr>
              <w:t>3</w:t>
            </w:r>
            <w:r w:rsidRPr="00133E18">
              <w:rPr>
                <w:b/>
                <w:highlight w:val="yellow"/>
              </w:rPr>
              <w:t>.12.</w:t>
            </w:r>
            <w:r w:rsidR="00067859" w:rsidRPr="00133E18">
              <w:rPr>
                <w:b/>
                <w:highlight w:val="yellow"/>
              </w:rPr>
              <w:t>2</w:t>
            </w:r>
            <w:r w:rsidR="00216CC7" w:rsidRPr="00133E18">
              <w:rPr>
                <w:b/>
                <w:highlight w:val="yellow"/>
              </w:rPr>
              <w:t>8</w:t>
            </w:r>
          </w:p>
        </w:tc>
      </w:tr>
      <w:tr w:rsidR="00E66A93" w:rsidRPr="00EA34A2" w14:paraId="2CE12A48" w14:textId="77777777" w:rsidTr="006946C0">
        <w:trPr>
          <w:trHeight w:val="139"/>
        </w:trPr>
        <w:tc>
          <w:tcPr>
            <w:tcW w:w="9833" w:type="dxa"/>
            <w:gridSpan w:val="3"/>
          </w:tcPr>
          <w:p w14:paraId="0CE3993D" w14:textId="18701309" w:rsidR="00E66A93" w:rsidRPr="003D3F7B" w:rsidRDefault="00E66A93" w:rsidP="006946C0">
            <w:pPr>
              <w:pStyle w:val="HTML"/>
              <w:rPr>
                <w:rFonts w:ascii="Times New Roman" w:eastAsia="宋体" w:hAnsi="Times New Roman"/>
                <w:b/>
                <w:sz w:val="24"/>
                <w:szCs w:val="24"/>
                <w:lang w:val="en-US" w:eastAsia="zh-CN"/>
              </w:rPr>
            </w:pPr>
            <w:r w:rsidRPr="00E7274A">
              <w:rPr>
                <w:rFonts w:ascii="Times New Roman" w:eastAsia="宋体" w:hAnsi="Times New Roman" w:hint="eastAsia"/>
                <w:b/>
                <w:sz w:val="24"/>
                <w:szCs w:val="24"/>
                <w:lang w:val="en-US" w:eastAsia="zh-CN"/>
              </w:rPr>
              <w:t>【</w:t>
            </w:r>
            <w:r>
              <w:rPr>
                <w:rFonts w:ascii="Times New Roman" w:eastAsia="宋体" w:hAnsi="Times New Roman" w:hint="eastAsia"/>
                <w:b/>
                <w:sz w:val="24"/>
                <w:szCs w:val="24"/>
                <w:lang w:val="en-US" w:eastAsia="zh-CN"/>
              </w:rPr>
              <w:t>内容简介</w:t>
            </w:r>
            <w:r w:rsidRPr="00E7274A">
              <w:rPr>
                <w:rFonts w:ascii="Times New Roman" w:eastAsia="宋体" w:hAnsi="Times New Roman" w:hint="eastAsia"/>
                <w:b/>
                <w:sz w:val="24"/>
                <w:szCs w:val="24"/>
                <w:lang w:val="en-US" w:eastAsia="zh-CN"/>
              </w:rPr>
              <w:t>】</w:t>
            </w:r>
            <w:r>
              <w:rPr>
                <w:rFonts w:ascii="Times New Roman" w:eastAsia="宋体" w:hAnsi="Times New Roman" w:hint="eastAsia"/>
                <w:b/>
                <w:sz w:val="24"/>
                <w:szCs w:val="24"/>
                <w:lang w:val="en-US" w:eastAsia="zh-CN"/>
              </w:rPr>
              <w:t xml:space="preserve"> </w:t>
            </w:r>
          </w:p>
          <w:p w14:paraId="6AC99C47" w14:textId="77777777" w:rsidR="00E66A93" w:rsidRDefault="00E66A93" w:rsidP="006946C0">
            <w:pPr>
              <w:pStyle w:val="HTML"/>
              <w:ind w:firstLineChars="200" w:firstLine="480"/>
              <w:rPr>
                <w:rFonts w:ascii="Times New Roman" w:eastAsia="宋体" w:hAnsi="Times New Roman"/>
                <w:sz w:val="24"/>
                <w:szCs w:val="24"/>
                <w:lang w:val="en-US" w:eastAsia="zh-CN"/>
              </w:rPr>
            </w:pPr>
            <w:r>
              <w:rPr>
                <w:rFonts w:ascii="Times New Roman" w:eastAsia="宋体" w:hAnsi="Times New Roman" w:hint="eastAsia"/>
                <w:sz w:val="24"/>
                <w:szCs w:val="24"/>
                <w:lang w:val="en-US" w:eastAsia="zh-CN"/>
              </w:rPr>
              <w:t>本讲将分析研究国际非政府组织的起源发展及其在全球治理中的独特作用。学习完本讲内容后，学生应能够深刻理解国际政府间组织与国际非政府组织在产生背景、宗旨目标、组织结构、功能绩效上的差异，以及中国在该领域面临的挑战。</w:t>
            </w:r>
          </w:p>
          <w:p w14:paraId="1ACC5B8F" w14:textId="7CF5447A" w:rsidR="00ED3943" w:rsidRPr="00C417A5" w:rsidRDefault="00ED3943" w:rsidP="006946C0">
            <w:pPr>
              <w:pStyle w:val="HTML"/>
              <w:ind w:firstLineChars="200" w:firstLine="480"/>
              <w:rPr>
                <w:rFonts w:ascii="Times New Roman" w:eastAsia="宋体" w:hAnsi="Times New Roman"/>
                <w:sz w:val="24"/>
                <w:szCs w:val="24"/>
                <w:lang w:val="en-US" w:eastAsia="zh-CN"/>
              </w:rPr>
            </w:pPr>
            <w:r>
              <w:rPr>
                <w:rFonts w:ascii="Times New Roman" w:eastAsia="宋体" w:hAnsi="Times New Roman" w:hint="eastAsia"/>
                <w:sz w:val="24"/>
                <w:szCs w:val="24"/>
                <w:lang w:val="en-US" w:eastAsia="zh-CN"/>
              </w:rPr>
              <w:t>本讲难度适中。</w:t>
            </w:r>
          </w:p>
        </w:tc>
      </w:tr>
      <w:tr w:rsidR="00E66A93" w:rsidRPr="00A27CA7" w14:paraId="2FBA6797" w14:textId="77777777" w:rsidTr="006946C0">
        <w:trPr>
          <w:trHeight w:val="139"/>
        </w:trPr>
        <w:tc>
          <w:tcPr>
            <w:tcW w:w="9833" w:type="dxa"/>
            <w:gridSpan w:val="3"/>
          </w:tcPr>
          <w:p w14:paraId="563F2548" w14:textId="2E5D30B6" w:rsidR="00E66A93" w:rsidRDefault="00E66A93" w:rsidP="006946C0">
            <w:pPr>
              <w:pStyle w:val="HTML"/>
              <w:rPr>
                <w:rFonts w:ascii="Times New Roman" w:eastAsia="宋体" w:hAnsi="Times New Roman"/>
                <w:b/>
                <w:sz w:val="24"/>
                <w:szCs w:val="24"/>
                <w:lang w:val="en-US" w:eastAsia="zh-CN"/>
              </w:rPr>
            </w:pPr>
            <w:r w:rsidRPr="00E7274A">
              <w:rPr>
                <w:rFonts w:ascii="Times New Roman" w:eastAsia="宋体" w:hAnsi="Times New Roman" w:hint="eastAsia"/>
                <w:b/>
                <w:sz w:val="24"/>
                <w:szCs w:val="24"/>
                <w:lang w:val="en-US" w:eastAsia="zh-CN"/>
              </w:rPr>
              <w:t>【问题】</w:t>
            </w:r>
          </w:p>
          <w:p w14:paraId="1BB6B4ED" w14:textId="77777777" w:rsidR="00BB39B6" w:rsidRDefault="00BB39B6" w:rsidP="006946C0">
            <w:pPr>
              <w:pStyle w:val="HTML"/>
              <w:numPr>
                <w:ilvl w:val="0"/>
                <w:numId w:val="18"/>
              </w:numPr>
              <w:rPr>
                <w:rFonts w:ascii="Times New Roman" w:eastAsia="宋体" w:hAnsi="Times New Roman"/>
                <w:sz w:val="24"/>
                <w:szCs w:val="24"/>
                <w:lang w:val="en-US" w:eastAsia="zh-CN"/>
              </w:rPr>
            </w:pPr>
            <w:r>
              <w:rPr>
                <w:rFonts w:ascii="Times New Roman" w:eastAsia="宋体" w:hAnsi="Times New Roman" w:hint="eastAsia"/>
                <w:sz w:val="24"/>
                <w:szCs w:val="24"/>
                <w:lang w:val="en-US" w:eastAsia="zh-CN"/>
              </w:rPr>
              <w:t>国际</w:t>
            </w:r>
            <w:r w:rsidRPr="00E7274A">
              <w:rPr>
                <w:rFonts w:ascii="Times New Roman" w:eastAsia="宋体" w:hAnsi="Times New Roman" w:hint="eastAsia"/>
                <w:sz w:val="24"/>
                <w:szCs w:val="24"/>
                <w:lang w:val="en-US" w:eastAsia="zh-CN"/>
              </w:rPr>
              <w:t>政府间组织与国际非政府组织</w:t>
            </w:r>
            <w:r>
              <w:rPr>
                <w:rFonts w:ascii="Times New Roman" w:eastAsia="宋体" w:hAnsi="Times New Roman" w:hint="eastAsia"/>
                <w:sz w:val="24"/>
                <w:szCs w:val="24"/>
                <w:lang w:val="en-US" w:eastAsia="zh-CN"/>
              </w:rPr>
              <w:t>的生成逻辑上具有哪些重大差异？</w:t>
            </w:r>
          </w:p>
          <w:p w14:paraId="4B47B5A6" w14:textId="77777777" w:rsidR="00BB39B6" w:rsidRDefault="00BB39B6" w:rsidP="006946C0">
            <w:pPr>
              <w:pStyle w:val="HTML"/>
              <w:numPr>
                <w:ilvl w:val="0"/>
                <w:numId w:val="18"/>
              </w:numPr>
              <w:rPr>
                <w:rFonts w:ascii="Times New Roman" w:eastAsia="宋体" w:hAnsi="Times New Roman"/>
                <w:sz w:val="24"/>
                <w:szCs w:val="24"/>
                <w:lang w:val="en-US" w:eastAsia="zh-CN"/>
              </w:rPr>
            </w:pPr>
            <w:r>
              <w:rPr>
                <w:rFonts w:ascii="Times New Roman" w:eastAsia="宋体" w:hAnsi="Times New Roman" w:hint="eastAsia"/>
                <w:sz w:val="24"/>
                <w:szCs w:val="24"/>
                <w:lang w:val="en-US" w:eastAsia="zh-CN"/>
              </w:rPr>
              <w:t>国际政府间组织和国际非政府组织在全球治理中的相对优势和劣势各是什么？</w:t>
            </w:r>
          </w:p>
          <w:p w14:paraId="3B43B66E" w14:textId="19107B12" w:rsidR="00E66A93" w:rsidRPr="00A45208" w:rsidRDefault="00BB39B6" w:rsidP="006946C0">
            <w:pPr>
              <w:pStyle w:val="HTML"/>
              <w:numPr>
                <w:ilvl w:val="0"/>
                <w:numId w:val="18"/>
              </w:numPr>
              <w:rPr>
                <w:rFonts w:ascii="Times New Roman" w:eastAsia="宋体" w:hAnsi="Times New Roman"/>
                <w:sz w:val="24"/>
                <w:szCs w:val="24"/>
                <w:lang w:val="en-US" w:eastAsia="zh-CN"/>
              </w:rPr>
            </w:pPr>
            <w:r>
              <w:rPr>
                <w:rFonts w:ascii="Times New Roman" w:eastAsia="宋体" w:hAnsi="Times New Roman" w:hint="eastAsia"/>
                <w:sz w:val="24"/>
                <w:szCs w:val="24"/>
                <w:lang w:val="en-US" w:eastAsia="zh-CN"/>
              </w:rPr>
              <w:t>中国“走出去”的过程中，国际非政府组织可以（应当）发挥怎样的作用？政府在政策层面应当给予怎样的支持？</w:t>
            </w:r>
          </w:p>
        </w:tc>
      </w:tr>
      <w:tr w:rsidR="00E66A93" w:rsidRPr="004134C2" w14:paraId="233D1C0B" w14:textId="77777777" w:rsidTr="006946C0">
        <w:trPr>
          <w:trHeight w:val="139"/>
        </w:trPr>
        <w:tc>
          <w:tcPr>
            <w:tcW w:w="9833" w:type="dxa"/>
            <w:gridSpan w:val="3"/>
          </w:tcPr>
          <w:p w14:paraId="1011CF3F" w14:textId="43D5B7E9" w:rsidR="00E66A93" w:rsidRDefault="00E66A93" w:rsidP="006946C0">
            <w:pPr>
              <w:pStyle w:val="HTML"/>
              <w:rPr>
                <w:rFonts w:ascii="Times New Roman" w:eastAsia="宋体" w:hAnsi="Times New Roman"/>
                <w:b/>
                <w:sz w:val="24"/>
                <w:szCs w:val="24"/>
                <w:lang w:val="en-US" w:eastAsia="zh-CN"/>
              </w:rPr>
            </w:pPr>
            <w:r w:rsidRPr="00AC6557">
              <w:rPr>
                <w:rFonts w:ascii="Times New Roman" w:eastAsia="宋体" w:hAnsi="Times New Roman" w:hint="eastAsia"/>
                <w:b/>
                <w:sz w:val="24"/>
                <w:szCs w:val="24"/>
                <w:lang w:val="en-US" w:eastAsia="zh-CN"/>
              </w:rPr>
              <w:t>【</w:t>
            </w:r>
            <w:r>
              <w:rPr>
                <w:rFonts w:ascii="Times New Roman" w:eastAsia="宋体" w:hAnsi="Times New Roman" w:hint="eastAsia"/>
                <w:b/>
                <w:sz w:val="24"/>
                <w:szCs w:val="24"/>
                <w:lang w:val="en-US" w:eastAsia="zh-CN"/>
              </w:rPr>
              <w:t>参考资料</w:t>
            </w:r>
            <w:r w:rsidRPr="00AC6557">
              <w:rPr>
                <w:rFonts w:ascii="Times New Roman" w:eastAsia="宋体" w:hAnsi="Times New Roman" w:hint="eastAsia"/>
                <w:b/>
                <w:sz w:val="24"/>
                <w:szCs w:val="24"/>
                <w:lang w:val="en-US" w:eastAsia="zh-CN"/>
              </w:rPr>
              <w:t>】</w:t>
            </w:r>
          </w:p>
          <w:p w14:paraId="422868CB" w14:textId="65BD7740" w:rsidR="00E66A93" w:rsidRDefault="00E66A93" w:rsidP="006946C0">
            <w:pPr>
              <w:pStyle w:val="ab"/>
              <w:numPr>
                <w:ilvl w:val="0"/>
                <w:numId w:val="19"/>
              </w:numPr>
              <w:ind w:firstLineChars="0"/>
            </w:pPr>
            <w:r>
              <w:rPr>
                <w:rFonts w:hint="eastAsia"/>
              </w:rPr>
              <w:t>王杰、张海滨主编：《全球治理中的国际非政府组织》，北京大学出版社</w:t>
            </w:r>
            <w:r>
              <w:rPr>
                <w:rFonts w:hint="eastAsia"/>
              </w:rPr>
              <w:t>2</w:t>
            </w:r>
            <w:r>
              <w:t>004</w:t>
            </w:r>
            <w:r>
              <w:rPr>
                <w:rFonts w:hint="eastAsia"/>
              </w:rPr>
              <w:t>年</w:t>
            </w:r>
          </w:p>
          <w:p w14:paraId="5475D855" w14:textId="55128295" w:rsidR="00E66A93" w:rsidRDefault="00E66A93" w:rsidP="006946C0">
            <w:pPr>
              <w:pStyle w:val="ab"/>
              <w:numPr>
                <w:ilvl w:val="0"/>
                <w:numId w:val="19"/>
              </w:numPr>
              <w:ind w:firstLineChars="0"/>
            </w:pPr>
            <w:r w:rsidRPr="006F5D42">
              <w:rPr>
                <w:rFonts w:hint="eastAsia"/>
              </w:rPr>
              <w:t xml:space="preserve">David Davis et al. </w:t>
            </w:r>
            <w:r w:rsidRPr="006F5D42">
              <w:t>“</w:t>
            </w:r>
            <w:r>
              <w:t>‘Makers and Shapers</w:t>
            </w:r>
            <w:r w:rsidRPr="006F5D42">
              <w:t>: Human Rights INGOs and Public Opinion</w:t>
            </w:r>
            <w:r>
              <w:t>”</w:t>
            </w:r>
            <w:r w:rsidRPr="006F5D42">
              <w:t xml:space="preserve">, </w:t>
            </w:r>
            <w:r w:rsidRPr="004134C2">
              <w:rPr>
                <w:i/>
              </w:rPr>
              <w:t>Human Rights Quarterly</w:t>
            </w:r>
            <w:r w:rsidRPr="006F5D42">
              <w:t xml:space="preserve">, 2012, 34 (1): 199-224. </w:t>
            </w:r>
          </w:p>
          <w:p w14:paraId="47F904FA" w14:textId="77777777" w:rsidR="00E66A93" w:rsidRPr="006F5D42" w:rsidRDefault="00E66A93" w:rsidP="006946C0">
            <w:pPr>
              <w:pStyle w:val="ab"/>
              <w:numPr>
                <w:ilvl w:val="0"/>
                <w:numId w:val="19"/>
              </w:numPr>
              <w:ind w:firstLineChars="0"/>
            </w:pPr>
            <w:r>
              <w:t xml:space="preserve">Thea </w:t>
            </w:r>
            <w:proofErr w:type="spellStart"/>
            <w:r>
              <w:t>Hilhorst</w:t>
            </w:r>
            <w:proofErr w:type="spellEnd"/>
            <w:r>
              <w:t xml:space="preserve">, </w:t>
            </w:r>
            <w:r w:rsidRPr="00A96964">
              <w:rPr>
                <w:i/>
              </w:rPr>
              <w:t>The Real World of NGOs: Discourses, Diversity and Development</w:t>
            </w:r>
            <w:r>
              <w:t xml:space="preserve">, ADMU Press, 2003. </w:t>
            </w:r>
          </w:p>
          <w:p w14:paraId="7BDB32E9" w14:textId="3740CB54" w:rsidR="00E66A93" w:rsidRPr="004134C2" w:rsidRDefault="00E66A93" w:rsidP="006946C0">
            <w:pPr>
              <w:pStyle w:val="ab"/>
              <w:numPr>
                <w:ilvl w:val="0"/>
                <w:numId w:val="19"/>
              </w:numPr>
              <w:ind w:firstLineChars="0"/>
            </w:pPr>
            <w:r w:rsidRPr="006F5D42">
              <w:t xml:space="preserve">Kerstin Martens, </w:t>
            </w:r>
            <w:proofErr w:type="gramStart"/>
            <w:r w:rsidRPr="006F5D42">
              <w:rPr>
                <w:i/>
              </w:rPr>
              <w:t>NGOs</w:t>
            </w:r>
            <w:proofErr w:type="gramEnd"/>
            <w:r w:rsidRPr="006F5D42">
              <w:rPr>
                <w:i/>
              </w:rPr>
              <w:t xml:space="preserve"> and the United Nations: Institutionalization, Professionalization and Adaption</w:t>
            </w:r>
            <w:r w:rsidRPr="006F5D42">
              <w:t>, Palgrave Macmillan, 2005.</w:t>
            </w:r>
          </w:p>
        </w:tc>
      </w:tr>
      <w:tr w:rsidR="00E66A93" w:rsidRPr="00FC54AF" w14:paraId="74C9BD31" w14:textId="77777777" w:rsidTr="006946C0">
        <w:trPr>
          <w:trHeight w:val="139"/>
        </w:trPr>
        <w:tc>
          <w:tcPr>
            <w:tcW w:w="9833" w:type="dxa"/>
            <w:gridSpan w:val="3"/>
          </w:tcPr>
          <w:p w14:paraId="73393596" w14:textId="76A565EB" w:rsidR="00E66A93" w:rsidRDefault="00E66A93" w:rsidP="006946C0">
            <w:pPr>
              <w:pStyle w:val="ab"/>
              <w:numPr>
                <w:ilvl w:val="0"/>
                <w:numId w:val="1"/>
              </w:numPr>
              <w:spacing w:line="360" w:lineRule="auto"/>
              <w:ind w:firstLineChars="0"/>
              <w:rPr>
                <w:b/>
              </w:rPr>
            </w:pPr>
            <w:r>
              <w:rPr>
                <w:rFonts w:hint="eastAsia"/>
                <w:b/>
              </w:rPr>
              <w:t>教师简介</w:t>
            </w:r>
          </w:p>
        </w:tc>
      </w:tr>
      <w:tr w:rsidR="00E66A93" w:rsidRPr="004134C2" w14:paraId="5D2B510A" w14:textId="77777777" w:rsidTr="006946C0">
        <w:trPr>
          <w:trHeight w:val="139"/>
        </w:trPr>
        <w:tc>
          <w:tcPr>
            <w:tcW w:w="9833" w:type="dxa"/>
            <w:gridSpan w:val="3"/>
          </w:tcPr>
          <w:p w14:paraId="30E1B00B" w14:textId="79C1D3A9" w:rsidR="00E66A93" w:rsidRPr="007E27BA" w:rsidRDefault="00E66A93" w:rsidP="006946C0">
            <w:pPr>
              <w:jc w:val="both"/>
              <w:rPr>
                <w:rFonts w:ascii="Times" w:hAnsi="Times" w:cs="Times"/>
              </w:rPr>
            </w:pPr>
            <w:r w:rsidRPr="003F2799">
              <w:rPr>
                <w:rFonts w:ascii="Times" w:hAnsi="Times" w:cs="Times" w:hint="eastAsia"/>
              </w:rPr>
              <w:t>刘莲莲，北京大学国际关系学院</w:t>
            </w:r>
            <w:r>
              <w:rPr>
                <w:rFonts w:ascii="Times" w:hAnsi="Times" w:cs="Times" w:hint="eastAsia"/>
              </w:rPr>
              <w:t>长聘副</w:t>
            </w:r>
            <w:r w:rsidRPr="003F2799">
              <w:rPr>
                <w:rFonts w:ascii="Times" w:hAnsi="Times" w:cs="Times" w:hint="eastAsia"/>
              </w:rPr>
              <w:t>教授，</w:t>
            </w:r>
            <w:r w:rsidR="00067859">
              <w:rPr>
                <w:rFonts w:ascii="Times" w:hAnsi="Times" w:cs="Times" w:hint="eastAsia"/>
              </w:rPr>
              <w:t>北京大学国际组织研究中心副主任</w:t>
            </w:r>
            <w:r w:rsidRPr="003F2799">
              <w:rPr>
                <w:rFonts w:ascii="Times" w:hAnsi="Times" w:cs="Times" w:hint="eastAsia"/>
              </w:rPr>
              <w:t>。主要研究国际组织</w:t>
            </w:r>
            <w:r w:rsidR="0000045E">
              <w:rPr>
                <w:rFonts w:ascii="Times" w:hAnsi="Times" w:cs="Times" w:hint="eastAsia"/>
              </w:rPr>
              <w:t>与全球治理、涉外法治（国家海外利益保护）。</w:t>
            </w:r>
            <w:r w:rsidRPr="003F2799">
              <w:rPr>
                <w:rFonts w:ascii="Times" w:hAnsi="Times" w:cs="Times" w:hint="eastAsia"/>
              </w:rPr>
              <w:t>出版</w:t>
            </w:r>
            <w:r>
              <w:rPr>
                <w:rFonts w:ascii="Times" w:hAnsi="Times" w:cs="Times" w:hint="eastAsia"/>
              </w:rPr>
              <w:t>专著《国际组织学：知识论》（社科文献出版社</w:t>
            </w:r>
            <w:r>
              <w:rPr>
                <w:rFonts w:ascii="Times" w:hAnsi="Times" w:cs="Times" w:hint="eastAsia"/>
              </w:rPr>
              <w:t>2</w:t>
            </w:r>
            <w:r>
              <w:rPr>
                <w:rFonts w:ascii="Times" w:hAnsi="Times" w:cs="Times"/>
              </w:rPr>
              <w:t>021</w:t>
            </w:r>
            <w:r>
              <w:rPr>
                <w:rFonts w:ascii="Times" w:hAnsi="Times" w:cs="Times" w:hint="eastAsia"/>
              </w:rPr>
              <w:t>年）、</w:t>
            </w:r>
            <w:r w:rsidRPr="00CF5720">
              <w:rPr>
                <w:rFonts w:ascii="Times" w:hAnsi="Times" w:cs="Times" w:hint="eastAsia"/>
                <w:i/>
                <w:iCs/>
              </w:rPr>
              <w:t xml:space="preserve">The Global Collaboration against Transnational </w:t>
            </w:r>
            <w:r w:rsidR="00CF5720" w:rsidRPr="00CF5720">
              <w:rPr>
                <w:rFonts w:ascii="Times" w:hAnsi="Times" w:cs="Times"/>
                <w:i/>
                <w:iCs/>
              </w:rPr>
              <w:t>C</w:t>
            </w:r>
            <w:r w:rsidR="00CF5720" w:rsidRPr="00CF5720">
              <w:rPr>
                <w:rFonts w:ascii="Times" w:hAnsi="Times" w:cs="Times" w:hint="eastAsia"/>
                <w:i/>
                <w:iCs/>
              </w:rPr>
              <w:t>orruption</w:t>
            </w:r>
            <w:r w:rsidRPr="00CF5720">
              <w:rPr>
                <w:rFonts w:ascii="Times" w:hAnsi="Times" w:cs="Times" w:hint="eastAsia"/>
                <w:i/>
                <w:iCs/>
              </w:rPr>
              <w:t>: Motives, Hurdles and Solutions</w:t>
            </w:r>
            <w:r w:rsidRPr="003F2799">
              <w:rPr>
                <w:rFonts w:ascii="Times" w:hAnsi="Times" w:cs="Times" w:hint="eastAsia"/>
              </w:rPr>
              <w:t>（</w:t>
            </w:r>
            <w:r w:rsidRPr="003F2799">
              <w:rPr>
                <w:rFonts w:ascii="Times" w:hAnsi="Times" w:cs="Times" w:hint="eastAsia"/>
              </w:rPr>
              <w:t>Palgrave McMillan 2018</w:t>
            </w:r>
            <w:r w:rsidRPr="003F2799">
              <w:rPr>
                <w:rFonts w:ascii="Times" w:hAnsi="Times" w:cs="Times" w:hint="eastAsia"/>
              </w:rPr>
              <w:t>）</w:t>
            </w:r>
            <w:r>
              <w:rPr>
                <w:rFonts w:ascii="Times" w:hAnsi="Times" w:cs="Times" w:hint="eastAsia"/>
              </w:rPr>
              <w:t>，</w:t>
            </w:r>
            <w:r w:rsidRPr="003F2799">
              <w:rPr>
                <w:rFonts w:ascii="Times" w:hAnsi="Times" w:cs="Times" w:hint="eastAsia"/>
              </w:rPr>
              <w:t>在</w:t>
            </w:r>
            <w:r w:rsidRPr="00133E18">
              <w:rPr>
                <w:rFonts w:ascii="Times" w:hAnsi="Times" w:cs="Times" w:hint="eastAsia"/>
                <w:i/>
                <w:iCs/>
              </w:rPr>
              <w:t>Crime, Law and Social Change</w:t>
            </w:r>
            <w:r w:rsidRPr="00133E18">
              <w:rPr>
                <w:rFonts w:ascii="Times" w:hAnsi="Times" w:cs="Times" w:hint="eastAsia"/>
                <w:i/>
                <w:iCs/>
              </w:rPr>
              <w:t>、</w:t>
            </w:r>
            <w:r w:rsidRPr="00133E18">
              <w:rPr>
                <w:rFonts w:ascii="Times" w:hAnsi="Times" w:cs="Times"/>
                <w:i/>
                <w:iCs/>
              </w:rPr>
              <w:t>I</w:t>
            </w:r>
            <w:r w:rsidRPr="00133E18">
              <w:rPr>
                <w:rFonts w:ascii="Times" w:hAnsi="Times" w:cs="Times" w:hint="eastAsia"/>
                <w:i/>
                <w:iCs/>
              </w:rPr>
              <w:t>nter</w:t>
            </w:r>
            <w:r w:rsidRPr="00133E18">
              <w:rPr>
                <w:rFonts w:ascii="Times" w:hAnsi="Times" w:cs="Times"/>
                <w:i/>
                <w:iCs/>
              </w:rPr>
              <w:t>national Review of Administrative Sciences</w:t>
            </w:r>
            <w:r>
              <w:rPr>
                <w:rFonts w:ascii="Times" w:hAnsi="Times" w:cs="Times" w:hint="eastAsia"/>
              </w:rPr>
              <w:t>、</w:t>
            </w:r>
            <w:r w:rsidR="0000045E">
              <w:rPr>
                <w:rFonts w:ascii="Times" w:hAnsi="Times" w:cs="Times" w:hint="eastAsia"/>
              </w:rPr>
              <w:t>《学术月刊》</w:t>
            </w:r>
            <w:r w:rsidRPr="003F2799">
              <w:rPr>
                <w:rFonts w:ascii="Times" w:hAnsi="Times" w:cs="Times" w:hint="eastAsia"/>
              </w:rPr>
              <w:t>《世界经济与政治》《国际政治研究》等中英文核心刊物发表学术论文</w:t>
            </w:r>
            <w:r>
              <w:rPr>
                <w:rFonts w:ascii="Times" w:hAnsi="Times" w:cs="Times" w:hint="eastAsia"/>
              </w:rPr>
              <w:t>二</w:t>
            </w:r>
            <w:r w:rsidRPr="003F2799">
              <w:rPr>
                <w:rFonts w:ascii="Times" w:hAnsi="Times" w:cs="Times" w:hint="eastAsia"/>
              </w:rPr>
              <w:t>十余篇，负责</w:t>
            </w:r>
            <w:r w:rsidR="0000045E">
              <w:rPr>
                <w:rFonts w:ascii="Times" w:hAnsi="Times" w:cs="Times" w:hint="eastAsia"/>
              </w:rPr>
              <w:t>“国际机制创设与大国领导力研究”、</w:t>
            </w:r>
            <w:r w:rsidRPr="003F2799">
              <w:rPr>
                <w:rFonts w:ascii="Times" w:hAnsi="Times" w:cs="Times" w:hint="eastAsia"/>
              </w:rPr>
              <w:t>“中国海外利益保护与跨境执法问题研究”、“新时代大国</w:t>
            </w:r>
            <w:r w:rsidR="00067859">
              <w:rPr>
                <w:rFonts w:ascii="Times" w:hAnsi="Times" w:cs="Times" w:hint="eastAsia"/>
              </w:rPr>
              <w:t>多边</w:t>
            </w:r>
            <w:r w:rsidRPr="003F2799">
              <w:rPr>
                <w:rFonts w:ascii="Times" w:hAnsi="Times" w:cs="Times" w:hint="eastAsia"/>
              </w:rPr>
              <w:t>外交</w:t>
            </w:r>
            <w:r>
              <w:rPr>
                <w:rFonts w:ascii="Times" w:hAnsi="Times" w:cs="Times" w:hint="eastAsia"/>
              </w:rPr>
              <w:t>的学术支撑</w:t>
            </w:r>
            <w:r w:rsidRPr="003F2799">
              <w:rPr>
                <w:rFonts w:ascii="Times" w:hAnsi="Times" w:cs="Times" w:hint="eastAsia"/>
              </w:rPr>
              <w:t>”等课题</w:t>
            </w:r>
            <w:r>
              <w:rPr>
                <w:rFonts w:ascii="Times" w:hAnsi="Times" w:cs="Times" w:hint="eastAsia"/>
              </w:rPr>
              <w:t>。</w:t>
            </w:r>
            <w:r>
              <w:rPr>
                <w:rFonts w:ascii="Times" w:hAnsi="Times" w:cs="Times" w:hint="eastAsia"/>
              </w:rPr>
              <w:t xml:space="preserve"> </w:t>
            </w:r>
          </w:p>
        </w:tc>
      </w:tr>
    </w:tbl>
    <w:p w14:paraId="57891804" w14:textId="1A87076F" w:rsidR="00302F91" w:rsidRPr="00997DC0" w:rsidRDefault="00302F91" w:rsidP="00632931">
      <w:pPr>
        <w:rPr>
          <w:rFonts w:ascii="Calibri" w:hAnsi="Calibri"/>
          <w:b/>
          <w:color w:val="FF0000"/>
        </w:rPr>
      </w:pPr>
    </w:p>
    <w:sectPr w:rsidR="00302F91" w:rsidRPr="00997DC0">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FE86D" w14:textId="77777777" w:rsidR="0054386A" w:rsidRDefault="0054386A" w:rsidP="00FC54AF">
      <w:r>
        <w:separator/>
      </w:r>
    </w:p>
  </w:endnote>
  <w:endnote w:type="continuationSeparator" w:id="0">
    <w:p w14:paraId="522B36AB" w14:textId="77777777" w:rsidR="0054386A" w:rsidRDefault="0054386A" w:rsidP="00FC5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2053146453"/>
      <w:docPartObj>
        <w:docPartGallery w:val="Page Numbers (Bottom of Page)"/>
        <w:docPartUnique/>
      </w:docPartObj>
    </w:sdtPr>
    <w:sdtContent>
      <w:p w14:paraId="1544A3C4" w14:textId="34DAA3EF" w:rsidR="004F004A" w:rsidRDefault="004F004A" w:rsidP="004C4DD5">
        <w:pPr>
          <w:pStyle w:val="a5"/>
          <w:framePr w:wrap="none" w:vAnchor="text" w:hAnchor="margin" w:xAlign="center" w:y="1"/>
          <w:rPr>
            <w:rStyle w:val="ae"/>
          </w:rPr>
        </w:pPr>
        <w:r>
          <w:rPr>
            <w:rStyle w:val="ae"/>
          </w:rPr>
          <w:fldChar w:fldCharType="begin"/>
        </w:r>
        <w:r>
          <w:rPr>
            <w:rStyle w:val="ae"/>
          </w:rPr>
          <w:instrText xml:space="preserve"> PAGE </w:instrText>
        </w:r>
        <w:r>
          <w:rPr>
            <w:rStyle w:val="ae"/>
          </w:rPr>
          <w:fldChar w:fldCharType="end"/>
        </w:r>
      </w:p>
    </w:sdtContent>
  </w:sdt>
  <w:p w14:paraId="6785DB8D" w14:textId="77777777" w:rsidR="004F004A" w:rsidRDefault="004F004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674387964"/>
      <w:docPartObj>
        <w:docPartGallery w:val="Page Numbers (Bottom of Page)"/>
        <w:docPartUnique/>
      </w:docPartObj>
    </w:sdtPr>
    <w:sdtContent>
      <w:p w14:paraId="692B2157" w14:textId="46DB8FB6" w:rsidR="004F004A" w:rsidRDefault="004F004A" w:rsidP="004C4DD5">
        <w:pPr>
          <w:pStyle w:val="a5"/>
          <w:framePr w:wrap="none" w:vAnchor="text" w:hAnchor="margin" w:xAlign="center" w:y="1"/>
          <w:rPr>
            <w:rStyle w:val="ae"/>
          </w:rPr>
        </w:pPr>
        <w:r>
          <w:rPr>
            <w:rStyle w:val="ae"/>
          </w:rPr>
          <w:fldChar w:fldCharType="begin"/>
        </w:r>
        <w:r>
          <w:rPr>
            <w:rStyle w:val="ae"/>
          </w:rPr>
          <w:instrText xml:space="preserve"> PAGE </w:instrText>
        </w:r>
        <w:r>
          <w:rPr>
            <w:rStyle w:val="ae"/>
          </w:rPr>
          <w:fldChar w:fldCharType="separate"/>
        </w:r>
        <w:r>
          <w:rPr>
            <w:rStyle w:val="ae"/>
            <w:noProof/>
          </w:rPr>
          <w:t>1</w:t>
        </w:r>
        <w:r>
          <w:rPr>
            <w:rStyle w:val="ae"/>
          </w:rPr>
          <w:fldChar w:fldCharType="end"/>
        </w:r>
      </w:p>
    </w:sdtContent>
  </w:sdt>
  <w:p w14:paraId="52CEF8C9" w14:textId="77777777" w:rsidR="004F004A" w:rsidRDefault="004F00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833DC" w14:textId="77777777" w:rsidR="0054386A" w:rsidRDefault="0054386A" w:rsidP="00FC54AF">
      <w:r>
        <w:separator/>
      </w:r>
    </w:p>
  </w:footnote>
  <w:footnote w:type="continuationSeparator" w:id="0">
    <w:p w14:paraId="6B0AD9FD" w14:textId="77777777" w:rsidR="0054386A" w:rsidRDefault="0054386A" w:rsidP="00FC5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181EC" w14:textId="527B414B" w:rsidR="004F004A" w:rsidRPr="006570F5" w:rsidRDefault="004F004A" w:rsidP="00E47806">
    <w:pPr>
      <w:pStyle w:val="a3"/>
      <w:jc w:val="left"/>
      <w:rPr>
        <w:b/>
        <w:i/>
        <w:sz w:val="21"/>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6E04"/>
    <w:multiLevelType w:val="hybridMultilevel"/>
    <w:tmpl w:val="A92A5656"/>
    <w:lvl w:ilvl="0" w:tplc="0409000B">
      <w:start w:val="1"/>
      <w:numFmt w:val="bullet"/>
      <w:lvlText w:val=""/>
      <w:lvlJc w:val="left"/>
      <w:pPr>
        <w:ind w:left="420" w:hanging="420"/>
      </w:pPr>
      <w:rPr>
        <w:rFonts w:ascii="Wingdings" w:hAnsi="Wingdings"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F5236B"/>
    <w:multiLevelType w:val="hybridMultilevel"/>
    <w:tmpl w:val="0BE47276"/>
    <w:lvl w:ilvl="0" w:tplc="855223B0">
      <w:start w:val="1"/>
      <w:numFmt w:val="bullet"/>
      <w:lvlText w:val="•"/>
      <w:lvlJc w:val="left"/>
      <w:pPr>
        <w:tabs>
          <w:tab w:val="num" w:pos="720"/>
        </w:tabs>
        <w:ind w:left="720" w:hanging="360"/>
      </w:pPr>
      <w:rPr>
        <w:rFonts w:ascii="Arial" w:hAnsi="Arial" w:hint="default"/>
      </w:rPr>
    </w:lvl>
    <w:lvl w:ilvl="1" w:tplc="69DE088A" w:tentative="1">
      <w:start w:val="1"/>
      <w:numFmt w:val="bullet"/>
      <w:lvlText w:val="•"/>
      <w:lvlJc w:val="left"/>
      <w:pPr>
        <w:tabs>
          <w:tab w:val="num" w:pos="1440"/>
        </w:tabs>
        <w:ind w:left="1440" w:hanging="360"/>
      </w:pPr>
      <w:rPr>
        <w:rFonts w:ascii="Arial" w:hAnsi="Arial" w:hint="default"/>
      </w:rPr>
    </w:lvl>
    <w:lvl w:ilvl="2" w:tplc="EF5AE956" w:tentative="1">
      <w:start w:val="1"/>
      <w:numFmt w:val="bullet"/>
      <w:lvlText w:val="•"/>
      <w:lvlJc w:val="left"/>
      <w:pPr>
        <w:tabs>
          <w:tab w:val="num" w:pos="2160"/>
        </w:tabs>
        <w:ind w:left="2160" w:hanging="360"/>
      </w:pPr>
      <w:rPr>
        <w:rFonts w:ascii="Arial" w:hAnsi="Arial" w:hint="default"/>
      </w:rPr>
    </w:lvl>
    <w:lvl w:ilvl="3" w:tplc="5014663C" w:tentative="1">
      <w:start w:val="1"/>
      <w:numFmt w:val="bullet"/>
      <w:lvlText w:val="•"/>
      <w:lvlJc w:val="left"/>
      <w:pPr>
        <w:tabs>
          <w:tab w:val="num" w:pos="2880"/>
        </w:tabs>
        <w:ind w:left="2880" w:hanging="360"/>
      </w:pPr>
      <w:rPr>
        <w:rFonts w:ascii="Arial" w:hAnsi="Arial" w:hint="default"/>
      </w:rPr>
    </w:lvl>
    <w:lvl w:ilvl="4" w:tplc="744E67C4" w:tentative="1">
      <w:start w:val="1"/>
      <w:numFmt w:val="bullet"/>
      <w:lvlText w:val="•"/>
      <w:lvlJc w:val="left"/>
      <w:pPr>
        <w:tabs>
          <w:tab w:val="num" w:pos="3600"/>
        </w:tabs>
        <w:ind w:left="3600" w:hanging="360"/>
      </w:pPr>
      <w:rPr>
        <w:rFonts w:ascii="Arial" w:hAnsi="Arial" w:hint="default"/>
      </w:rPr>
    </w:lvl>
    <w:lvl w:ilvl="5" w:tplc="4E4AE59A" w:tentative="1">
      <w:start w:val="1"/>
      <w:numFmt w:val="bullet"/>
      <w:lvlText w:val="•"/>
      <w:lvlJc w:val="left"/>
      <w:pPr>
        <w:tabs>
          <w:tab w:val="num" w:pos="4320"/>
        </w:tabs>
        <w:ind w:left="4320" w:hanging="360"/>
      </w:pPr>
      <w:rPr>
        <w:rFonts w:ascii="Arial" w:hAnsi="Arial" w:hint="default"/>
      </w:rPr>
    </w:lvl>
    <w:lvl w:ilvl="6" w:tplc="F61668DE" w:tentative="1">
      <w:start w:val="1"/>
      <w:numFmt w:val="bullet"/>
      <w:lvlText w:val="•"/>
      <w:lvlJc w:val="left"/>
      <w:pPr>
        <w:tabs>
          <w:tab w:val="num" w:pos="5040"/>
        </w:tabs>
        <w:ind w:left="5040" w:hanging="360"/>
      </w:pPr>
      <w:rPr>
        <w:rFonts w:ascii="Arial" w:hAnsi="Arial" w:hint="default"/>
      </w:rPr>
    </w:lvl>
    <w:lvl w:ilvl="7" w:tplc="8C8089CA" w:tentative="1">
      <w:start w:val="1"/>
      <w:numFmt w:val="bullet"/>
      <w:lvlText w:val="•"/>
      <w:lvlJc w:val="left"/>
      <w:pPr>
        <w:tabs>
          <w:tab w:val="num" w:pos="5760"/>
        </w:tabs>
        <w:ind w:left="5760" w:hanging="360"/>
      </w:pPr>
      <w:rPr>
        <w:rFonts w:ascii="Arial" w:hAnsi="Arial" w:hint="default"/>
      </w:rPr>
    </w:lvl>
    <w:lvl w:ilvl="8" w:tplc="929E284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173E15"/>
    <w:multiLevelType w:val="hybridMultilevel"/>
    <w:tmpl w:val="B40A86B8"/>
    <w:lvl w:ilvl="0" w:tplc="BAB44434">
      <w:start w:val="1"/>
      <w:numFmt w:val="bullet"/>
      <w:lvlText w:val="•"/>
      <w:lvlJc w:val="left"/>
      <w:pPr>
        <w:tabs>
          <w:tab w:val="num" w:pos="720"/>
        </w:tabs>
        <w:ind w:left="720" w:hanging="360"/>
      </w:pPr>
      <w:rPr>
        <w:rFonts w:ascii="Arial" w:hAnsi="Arial" w:hint="default"/>
      </w:rPr>
    </w:lvl>
    <w:lvl w:ilvl="1" w:tplc="00F28F3C" w:tentative="1">
      <w:start w:val="1"/>
      <w:numFmt w:val="bullet"/>
      <w:lvlText w:val="•"/>
      <w:lvlJc w:val="left"/>
      <w:pPr>
        <w:tabs>
          <w:tab w:val="num" w:pos="1440"/>
        </w:tabs>
        <w:ind w:left="1440" w:hanging="360"/>
      </w:pPr>
      <w:rPr>
        <w:rFonts w:ascii="Arial" w:hAnsi="Arial" w:hint="default"/>
      </w:rPr>
    </w:lvl>
    <w:lvl w:ilvl="2" w:tplc="578AA2EE" w:tentative="1">
      <w:start w:val="1"/>
      <w:numFmt w:val="bullet"/>
      <w:lvlText w:val="•"/>
      <w:lvlJc w:val="left"/>
      <w:pPr>
        <w:tabs>
          <w:tab w:val="num" w:pos="2160"/>
        </w:tabs>
        <w:ind w:left="2160" w:hanging="360"/>
      </w:pPr>
      <w:rPr>
        <w:rFonts w:ascii="Arial" w:hAnsi="Arial" w:hint="default"/>
      </w:rPr>
    </w:lvl>
    <w:lvl w:ilvl="3" w:tplc="154C7DC4" w:tentative="1">
      <w:start w:val="1"/>
      <w:numFmt w:val="bullet"/>
      <w:lvlText w:val="•"/>
      <w:lvlJc w:val="left"/>
      <w:pPr>
        <w:tabs>
          <w:tab w:val="num" w:pos="2880"/>
        </w:tabs>
        <w:ind w:left="2880" w:hanging="360"/>
      </w:pPr>
      <w:rPr>
        <w:rFonts w:ascii="Arial" w:hAnsi="Arial" w:hint="default"/>
      </w:rPr>
    </w:lvl>
    <w:lvl w:ilvl="4" w:tplc="42F2BEE0" w:tentative="1">
      <w:start w:val="1"/>
      <w:numFmt w:val="bullet"/>
      <w:lvlText w:val="•"/>
      <w:lvlJc w:val="left"/>
      <w:pPr>
        <w:tabs>
          <w:tab w:val="num" w:pos="3600"/>
        </w:tabs>
        <w:ind w:left="3600" w:hanging="360"/>
      </w:pPr>
      <w:rPr>
        <w:rFonts w:ascii="Arial" w:hAnsi="Arial" w:hint="default"/>
      </w:rPr>
    </w:lvl>
    <w:lvl w:ilvl="5" w:tplc="46FCC8DE" w:tentative="1">
      <w:start w:val="1"/>
      <w:numFmt w:val="bullet"/>
      <w:lvlText w:val="•"/>
      <w:lvlJc w:val="left"/>
      <w:pPr>
        <w:tabs>
          <w:tab w:val="num" w:pos="4320"/>
        </w:tabs>
        <w:ind w:left="4320" w:hanging="360"/>
      </w:pPr>
      <w:rPr>
        <w:rFonts w:ascii="Arial" w:hAnsi="Arial" w:hint="default"/>
      </w:rPr>
    </w:lvl>
    <w:lvl w:ilvl="6" w:tplc="710C6ACE" w:tentative="1">
      <w:start w:val="1"/>
      <w:numFmt w:val="bullet"/>
      <w:lvlText w:val="•"/>
      <w:lvlJc w:val="left"/>
      <w:pPr>
        <w:tabs>
          <w:tab w:val="num" w:pos="5040"/>
        </w:tabs>
        <w:ind w:left="5040" w:hanging="360"/>
      </w:pPr>
      <w:rPr>
        <w:rFonts w:ascii="Arial" w:hAnsi="Arial" w:hint="default"/>
      </w:rPr>
    </w:lvl>
    <w:lvl w:ilvl="7" w:tplc="0108DA40" w:tentative="1">
      <w:start w:val="1"/>
      <w:numFmt w:val="bullet"/>
      <w:lvlText w:val="•"/>
      <w:lvlJc w:val="left"/>
      <w:pPr>
        <w:tabs>
          <w:tab w:val="num" w:pos="5760"/>
        </w:tabs>
        <w:ind w:left="5760" w:hanging="360"/>
      </w:pPr>
      <w:rPr>
        <w:rFonts w:ascii="Arial" w:hAnsi="Arial" w:hint="default"/>
      </w:rPr>
    </w:lvl>
    <w:lvl w:ilvl="8" w:tplc="7D3E2AF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581509"/>
    <w:multiLevelType w:val="hybridMultilevel"/>
    <w:tmpl w:val="73D4FD6E"/>
    <w:lvl w:ilvl="0" w:tplc="0409000B">
      <w:start w:val="1"/>
      <w:numFmt w:val="bullet"/>
      <w:lvlText w:val=""/>
      <w:lvlJc w:val="left"/>
      <w:pPr>
        <w:ind w:left="420" w:hanging="420"/>
      </w:pPr>
      <w:rPr>
        <w:rFonts w:ascii="Wingdings" w:hAnsi="Wingdings"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6E6230"/>
    <w:multiLevelType w:val="hybridMultilevel"/>
    <w:tmpl w:val="3D08C41E"/>
    <w:lvl w:ilvl="0" w:tplc="0409000B">
      <w:start w:val="1"/>
      <w:numFmt w:val="bullet"/>
      <w:lvlText w:val=""/>
      <w:lvlJc w:val="left"/>
      <w:pPr>
        <w:ind w:left="420" w:hanging="420"/>
      </w:pPr>
      <w:rPr>
        <w:rFonts w:ascii="Wingdings" w:hAnsi="Wingdings"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690FDA"/>
    <w:multiLevelType w:val="hybridMultilevel"/>
    <w:tmpl w:val="A5648A3E"/>
    <w:lvl w:ilvl="0" w:tplc="CE009552">
      <w:start w:val="1"/>
      <w:numFmt w:val="bullet"/>
      <w:lvlText w:val="•"/>
      <w:lvlJc w:val="left"/>
      <w:pPr>
        <w:tabs>
          <w:tab w:val="num" w:pos="720"/>
        </w:tabs>
        <w:ind w:left="720" w:hanging="360"/>
      </w:pPr>
      <w:rPr>
        <w:rFonts w:ascii="Arial" w:hAnsi="Arial" w:hint="default"/>
      </w:rPr>
    </w:lvl>
    <w:lvl w:ilvl="1" w:tplc="D4AC5262" w:tentative="1">
      <w:start w:val="1"/>
      <w:numFmt w:val="bullet"/>
      <w:lvlText w:val="•"/>
      <w:lvlJc w:val="left"/>
      <w:pPr>
        <w:tabs>
          <w:tab w:val="num" w:pos="1440"/>
        </w:tabs>
        <w:ind w:left="1440" w:hanging="360"/>
      </w:pPr>
      <w:rPr>
        <w:rFonts w:ascii="Arial" w:hAnsi="Arial" w:hint="default"/>
      </w:rPr>
    </w:lvl>
    <w:lvl w:ilvl="2" w:tplc="D61ED8DA" w:tentative="1">
      <w:start w:val="1"/>
      <w:numFmt w:val="bullet"/>
      <w:lvlText w:val="•"/>
      <w:lvlJc w:val="left"/>
      <w:pPr>
        <w:tabs>
          <w:tab w:val="num" w:pos="2160"/>
        </w:tabs>
        <w:ind w:left="2160" w:hanging="360"/>
      </w:pPr>
      <w:rPr>
        <w:rFonts w:ascii="Arial" w:hAnsi="Arial" w:hint="default"/>
      </w:rPr>
    </w:lvl>
    <w:lvl w:ilvl="3" w:tplc="A44A5DA8" w:tentative="1">
      <w:start w:val="1"/>
      <w:numFmt w:val="bullet"/>
      <w:lvlText w:val="•"/>
      <w:lvlJc w:val="left"/>
      <w:pPr>
        <w:tabs>
          <w:tab w:val="num" w:pos="2880"/>
        </w:tabs>
        <w:ind w:left="2880" w:hanging="360"/>
      </w:pPr>
      <w:rPr>
        <w:rFonts w:ascii="Arial" w:hAnsi="Arial" w:hint="default"/>
      </w:rPr>
    </w:lvl>
    <w:lvl w:ilvl="4" w:tplc="77463A6C" w:tentative="1">
      <w:start w:val="1"/>
      <w:numFmt w:val="bullet"/>
      <w:lvlText w:val="•"/>
      <w:lvlJc w:val="left"/>
      <w:pPr>
        <w:tabs>
          <w:tab w:val="num" w:pos="3600"/>
        </w:tabs>
        <w:ind w:left="3600" w:hanging="360"/>
      </w:pPr>
      <w:rPr>
        <w:rFonts w:ascii="Arial" w:hAnsi="Arial" w:hint="default"/>
      </w:rPr>
    </w:lvl>
    <w:lvl w:ilvl="5" w:tplc="969C5546" w:tentative="1">
      <w:start w:val="1"/>
      <w:numFmt w:val="bullet"/>
      <w:lvlText w:val="•"/>
      <w:lvlJc w:val="left"/>
      <w:pPr>
        <w:tabs>
          <w:tab w:val="num" w:pos="4320"/>
        </w:tabs>
        <w:ind w:left="4320" w:hanging="360"/>
      </w:pPr>
      <w:rPr>
        <w:rFonts w:ascii="Arial" w:hAnsi="Arial" w:hint="default"/>
      </w:rPr>
    </w:lvl>
    <w:lvl w:ilvl="6" w:tplc="D7DA5E92" w:tentative="1">
      <w:start w:val="1"/>
      <w:numFmt w:val="bullet"/>
      <w:lvlText w:val="•"/>
      <w:lvlJc w:val="left"/>
      <w:pPr>
        <w:tabs>
          <w:tab w:val="num" w:pos="5040"/>
        </w:tabs>
        <w:ind w:left="5040" w:hanging="360"/>
      </w:pPr>
      <w:rPr>
        <w:rFonts w:ascii="Arial" w:hAnsi="Arial" w:hint="default"/>
      </w:rPr>
    </w:lvl>
    <w:lvl w:ilvl="7" w:tplc="937A3BCA" w:tentative="1">
      <w:start w:val="1"/>
      <w:numFmt w:val="bullet"/>
      <w:lvlText w:val="•"/>
      <w:lvlJc w:val="left"/>
      <w:pPr>
        <w:tabs>
          <w:tab w:val="num" w:pos="5760"/>
        </w:tabs>
        <w:ind w:left="5760" w:hanging="360"/>
      </w:pPr>
      <w:rPr>
        <w:rFonts w:ascii="Arial" w:hAnsi="Arial" w:hint="default"/>
      </w:rPr>
    </w:lvl>
    <w:lvl w:ilvl="8" w:tplc="33083B0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8E5E92"/>
    <w:multiLevelType w:val="hybridMultilevel"/>
    <w:tmpl w:val="97ECC6EA"/>
    <w:lvl w:ilvl="0" w:tplc="C1B6E7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B524775"/>
    <w:multiLevelType w:val="hybridMultilevel"/>
    <w:tmpl w:val="09EC0B2E"/>
    <w:lvl w:ilvl="0" w:tplc="0409000B">
      <w:start w:val="1"/>
      <w:numFmt w:val="bullet"/>
      <w:lvlText w:val=""/>
      <w:lvlJc w:val="left"/>
      <w:pPr>
        <w:ind w:left="420" w:hanging="420"/>
      </w:pPr>
      <w:rPr>
        <w:rFonts w:ascii="Wingdings" w:hAnsi="Wingdings"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023246D"/>
    <w:multiLevelType w:val="hybridMultilevel"/>
    <w:tmpl w:val="2B4C727C"/>
    <w:lvl w:ilvl="0" w:tplc="0409000B">
      <w:start w:val="1"/>
      <w:numFmt w:val="bullet"/>
      <w:lvlText w:val=""/>
      <w:lvlJc w:val="left"/>
      <w:pPr>
        <w:ind w:left="420" w:hanging="420"/>
      </w:pPr>
      <w:rPr>
        <w:rFonts w:ascii="Wingdings" w:hAnsi="Wingdings" w:hint="default"/>
        <w:b w:val="0"/>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BC00C3"/>
    <w:multiLevelType w:val="hybridMultilevel"/>
    <w:tmpl w:val="C1E60FA8"/>
    <w:lvl w:ilvl="0" w:tplc="F75E7422">
      <w:start w:val="1"/>
      <w:numFmt w:val="bullet"/>
      <w:lvlText w:val="–"/>
      <w:lvlJc w:val="left"/>
      <w:pPr>
        <w:tabs>
          <w:tab w:val="num" w:pos="720"/>
        </w:tabs>
        <w:ind w:left="720" w:hanging="360"/>
      </w:pPr>
      <w:rPr>
        <w:rFonts w:ascii="Corbel" w:hAnsi="Corbel" w:hint="default"/>
      </w:rPr>
    </w:lvl>
    <w:lvl w:ilvl="1" w:tplc="AE3EEC10" w:tentative="1">
      <w:start w:val="1"/>
      <w:numFmt w:val="bullet"/>
      <w:lvlText w:val="–"/>
      <w:lvlJc w:val="left"/>
      <w:pPr>
        <w:tabs>
          <w:tab w:val="num" w:pos="1440"/>
        </w:tabs>
        <w:ind w:left="1440" w:hanging="360"/>
      </w:pPr>
      <w:rPr>
        <w:rFonts w:ascii="Corbel" w:hAnsi="Corbel" w:hint="default"/>
      </w:rPr>
    </w:lvl>
    <w:lvl w:ilvl="2" w:tplc="E7403B2E" w:tentative="1">
      <w:start w:val="1"/>
      <w:numFmt w:val="bullet"/>
      <w:lvlText w:val="–"/>
      <w:lvlJc w:val="left"/>
      <w:pPr>
        <w:tabs>
          <w:tab w:val="num" w:pos="2160"/>
        </w:tabs>
        <w:ind w:left="2160" w:hanging="360"/>
      </w:pPr>
      <w:rPr>
        <w:rFonts w:ascii="Corbel" w:hAnsi="Corbel" w:hint="default"/>
      </w:rPr>
    </w:lvl>
    <w:lvl w:ilvl="3" w:tplc="DCF896FC" w:tentative="1">
      <w:start w:val="1"/>
      <w:numFmt w:val="bullet"/>
      <w:lvlText w:val="–"/>
      <w:lvlJc w:val="left"/>
      <w:pPr>
        <w:tabs>
          <w:tab w:val="num" w:pos="2880"/>
        </w:tabs>
        <w:ind w:left="2880" w:hanging="360"/>
      </w:pPr>
      <w:rPr>
        <w:rFonts w:ascii="Corbel" w:hAnsi="Corbel" w:hint="default"/>
      </w:rPr>
    </w:lvl>
    <w:lvl w:ilvl="4" w:tplc="AC4A3096" w:tentative="1">
      <w:start w:val="1"/>
      <w:numFmt w:val="bullet"/>
      <w:lvlText w:val="–"/>
      <w:lvlJc w:val="left"/>
      <w:pPr>
        <w:tabs>
          <w:tab w:val="num" w:pos="3600"/>
        </w:tabs>
        <w:ind w:left="3600" w:hanging="360"/>
      </w:pPr>
      <w:rPr>
        <w:rFonts w:ascii="Corbel" w:hAnsi="Corbel" w:hint="default"/>
      </w:rPr>
    </w:lvl>
    <w:lvl w:ilvl="5" w:tplc="48EE4E1C" w:tentative="1">
      <w:start w:val="1"/>
      <w:numFmt w:val="bullet"/>
      <w:lvlText w:val="–"/>
      <w:lvlJc w:val="left"/>
      <w:pPr>
        <w:tabs>
          <w:tab w:val="num" w:pos="4320"/>
        </w:tabs>
        <w:ind w:left="4320" w:hanging="360"/>
      </w:pPr>
      <w:rPr>
        <w:rFonts w:ascii="Corbel" w:hAnsi="Corbel" w:hint="default"/>
      </w:rPr>
    </w:lvl>
    <w:lvl w:ilvl="6" w:tplc="E370DCB2" w:tentative="1">
      <w:start w:val="1"/>
      <w:numFmt w:val="bullet"/>
      <w:lvlText w:val="–"/>
      <w:lvlJc w:val="left"/>
      <w:pPr>
        <w:tabs>
          <w:tab w:val="num" w:pos="5040"/>
        </w:tabs>
        <w:ind w:left="5040" w:hanging="360"/>
      </w:pPr>
      <w:rPr>
        <w:rFonts w:ascii="Corbel" w:hAnsi="Corbel" w:hint="default"/>
      </w:rPr>
    </w:lvl>
    <w:lvl w:ilvl="7" w:tplc="2DC09190" w:tentative="1">
      <w:start w:val="1"/>
      <w:numFmt w:val="bullet"/>
      <w:lvlText w:val="–"/>
      <w:lvlJc w:val="left"/>
      <w:pPr>
        <w:tabs>
          <w:tab w:val="num" w:pos="5760"/>
        </w:tabs>
        <w:ind w:left="5760" w:hanging="360"/>
      </w:pPr>
      <w:rPr>
        <w:rFonts w:ascii="Corbel" w:hAnsi="Corbel" w:hint="default"/>
      </w:rPr>
    </w:lvl>
    <w:lvl w:ilvl="8" w:tplc="A5288F0E" w:tentative="1">
      <w:start w:val="1"/>
      <w:numFmt w:val="bullet"/>
      <w:lvlText w:val="–"/>
      <w:lvlJc w:val="left"/>
      <w:pPr>
        <w:tabs>
          <w:tab w:val="num" w:pos="6480"/>
        </w:tabs>
        <w:ind w:left="6480" w:hanging="360"/>
      </w:pPr>
      <w:rPr>
        <w:rFonts w:ascii="Corbel" w:hAnsi="Corbel" w:hint="default"/>
      </w:rPr>
    </w:lvl>
  </w:abstractNum>
  <w:abstractNum w:abstractNumId="10" w15:restartNumberingAfterBreak="0">
    <w:nsid w:val="29457C01"/>
    <w:multiLevelType w:val="hybridMultilevel"/>
    <w:tmpl w:val="E54083D2"/>
    <w:lvl w:ilvl="0" w:tplc="0409000B">
      <w:start w:val="1"/>
      <w:numFmt w:val="bullet"/>
      <w:lvlText w:val=""/>
      <w:lvlJc w:val="left"/>
      <w:pPr>
        <w:ind w:left="420" w:hanging="420"/>
      </w:pPr>
      <w:rPr>
        <w:rFonts w:ascii="Wingdings" w:hAnsi="Wingdings"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EE12B60"/>
    <w:multiLevelType w:val="hybridMultilevel"/>
    <w:tmpl w:val="92C28476"/>
    <w:lvl w:ilvl="0" w:tplc="0409000B">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0B7764"/>
    <w:multiLevelType w:val="hybridMultilevel"/>
    <w:tmpl w:val="F9F600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23362FD"/>
    <w:multiLevelType w:val="hybridMultilevel"/>
    <w:tmpl w:val="91BC452E"/>
    <w:lvl w:ilvl="0" w:tplc="0409000B">
      <w:start w:val="1"/>
      <w:numFmt w:val="bullet"/>
      <w:lvlText w:val=""/>
      <w:lvlJc w:val="left"/>
      <w:pPr>
        <w:ind w:left="420" w:hanging="420"/>
      </w:pPr>
      <w:rPr>
        <w:rFonts w:ascii="Wingdings" w:hAnsi="Wingdings"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7751588"/>
    <w:multiLevelType w:val="hybridMultilevel"/>
    <w:tmpl w:val="6AE2E6F0"/>
    <w:lvl w:ilvl="0" w:tplc="0409000B">
      <w:start w:val="1"/>
      <w:numFmt w:val="bullet"/>
      <w:lvlText w:val=""/>
      <w:lvlJc w:val="left"/>
      <w:pPr>
        <w:ind w:left="420" w:hanging="420"/>
      </w:pPr>
      <w:rPr>
        <w:rFonts w:ascii="Wingdings" w:hAnsi="Wingdings"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B1942B7"/>
    <w:multiLevelType w:val="hybridMultilevel"/>
    <w:tmpl w:val="479EE626"/>
    <w:lvl w:ilvl="0" w:tplc="0409000B">
      <w:start w:val="1"/>
      <w:numFmt w:val="bullet"/>
      <w:lvlText w:val=""/>
      <w:lvlJc w:val="left"/>
      <w:pPr>
        <w:ind w:left="420" w:hanging="420"/>
      </w:pPr>
      <w:rPr>
        <w:rFonts w:ascii="Wingdings" w:hAnsi="Wingdings"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C23210B"/>
    <w:multiLevelType w:val="hybridMultilevel"/>
    <w:tmpl w:val="4538EE50"/>
    <w:lvl w:ilvl="0" w:tplc="2D3255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E501115"/>
    <w:multiLevelType w:val="hybridMultilevel"/>
    <w:tmpl w:val="0B5AEF06"/>
    <w:lvl w:ilvl="0" w:tplc="0409000B">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EAB2DBD"/>
    <w:multiLevelType w:val="hybridMultilevel"/>
    <w:tmpl w:val="BEA07D5A"/>
    <w:lvl w:ilvl="0" w:tplc="0409000B">
      <w:start w:val="1"/>
      <w:numFmt w:val="bullet"/>
      <w:lvlText w:val=""/>
      <w:lvlJc w:val="left"/>
      <w:pPr>
        <w:ind w:left="420" w:hanging="420"/>
      </w:pPr>
      <w:rPr>
        <w:rFonts w:ascii="Wingdings" w:hAnsi="Wingdings"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9D9197E"/>
    <w:multiLevelType w:val="hybridMultilevel"/>
    <w:tmpl w:val="6ACA4900"/>
    <w:lvl w:ilvl="0" w:tplc="0409000B">
      <w:start w:val="1"/>
      <w:numFmt w:val="bullet"/>
      <w:lvlText w:val=""/>
      <w:lvlJc w:val="left"/>
      <w:pPr>
        <w:ind w:left="420" w:hanging="420"/>
      </w:pPr>
      <w:rPr>
        <w:rFonts w:ascii="Wingdings" w:hAnsi="Wingding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9FE1F3F"/>
    <w:multiLevelType w:val="hybridMultilevel"/>
    <w:tmpl w:val="D58ACB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CE221C1"/>
    <w:multiLevelType w:val="hybridMultilevel"/>
    <w:tmpl w:val="4FDE6A22"/>
    <w:lvl w:ilvl="0" w:tplc="0409000B">
      <w:start w:val="1"/>
      <w:numFmt w:val="bullet"/>
      <w:lvlText w:val=""/>
      <w:lvlJc w:val="left"/>
      <w:pPr>
        <w:ind w:left="420" w:hanging="420"/>
      </w:pPr>
      <w:rPr>
        <w:rFonts w:ascii="Wingdings" w:hAnsi="Wingdings"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2466595"/>
    <w:multiLevelType w:val="hybridMultilevel"/>
    <w:tmpl w:val="5E149AE8"/>
    <w:lvl w:ilvl="0" w:tplc="2B0E2C2E">
      <w:start w:val="10"/>
      <w:numFmt w:val="bullet"/>
      <w:lvlText w:val=""/>
      <w:lvlJc w:val="left"/>
      <w:pPr>
        <w:ind w:left="360" w:hanging="360"/>
      </w:pPr>
      <w:rPr>
        <w:rFonts w:ascii="Wingdings" w:eastAsia="宋体" w:hAnsi="Wingdings" w:cs="Times New Roman"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8AC67BB"/>
    <w:multiLevelType w:val="hybridMultilevel"/>
    <w:tmpl w:val="88B28690"/>
    <w:lvl w:ilvl="0" w:tplc="0409000B">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B5B487D"/>
    <w:multiLevelType w:val="hybridMultilevel"/>
    <w:tmpl w:val="3E76BE48"/>
    <w:lvl w:ilvl="0" w:tplc="0409000B">
      <w:start w:val="1"/>
      <w:numFmt w:val="bullet"/>
      <w:lvlText w:val=""/>
      <w:lvlJc w:val="left"/>
      <w:pPr>
        <w:ind w:left="420" w:hanging="420"/>
      </w:pPr>
      <w:rPr>
        <w:rFonts w:ascii="Wingdings" w:hAnsi="Wingdings"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0203CA5"/>
    <w:multiLevelType w:val="hybridMultilevel"/>
    <w:tmpl w:val="A1C817D8"/>
    <w:lvl w:ilvl="0" w:tplc="0409000B">
      <w:start w:val="1"/>
      <w:numFmt w:val="bullet"/>
      <w:lvlText w:val=""/>
      <w:lvlJc w:val="left"/>
      <w:pPr>
        <w:ind w:left="420" w:hanging="420"/>
      </w:pPr>
      <w:rPr>
        <w:rFonts w:ascii="Wingdings" w:hAnsi="Wingdings"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F830C34"/>
    <w:multiLevelType w:val="hybridMultilevel"/>
    <w:tmpl w:val="C2E8E0F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486363149">
    <w:abstractNumId w:val="22"/>
  </w:num>
  <w:num w:numId="2" w16cid:durableId="1740784044">
    <w:abstractNumId w:val="20"/>
  </w:num>
  <w:num w:numId="3" w16cid:durableId="13657741">
    <w:abstractNumId w:val="12"/>
  </w:num>
  <w:num w:numId="4" w16cid:durableId="1766078065">
    <w:abstractNumId w:val="26"/>
  </w:num>
  <w:num w:numId="5" w16cid:durableId="982734689">
    <w:abstractNumId w:val="25"/>
  </w:num>
  <w:num w:numId="6" w16cid:durableId="1674410795">
    <w:abstractNumId w:val="13"/>
  </w:num>
  <w:num w:numId="7" w16cid:durableId="1273320853">
    <w:abstractNumId w:val="10"/>
  </w:num>
  <w:num w:numId="8" w16cid:durableId="1570386928">
    <w:abstractNumId w:val="4"/>
  </w:num>
  <w:num w:numId="9" w16cid:durableId="2078283512">
    <w:abstractNumId w:val="24"/>
  </w:num>
  <w:num w:numId="10" w16cid:durableId="685642231">
    <w:abstractNumId w:val="8"/>
  </w:num>
  <w:num w:numId="11" w16cid:durableId="1507552252">
    <w:abstractNumId w:val="7"/>
  </w:num>
  <w:num w:numId="12" w16cid:durableId="177938408">
    <w:abstractNumId w:val="0"/>
  </w:num>
  <w:num w:numId="13" w16cid:durableId="1030570333">
    <w:abstractNumId w:val="11"/>
  </w:num>
  <w:num w:numId="14" w16cid:durableId="1211116904">
    <w:abstractNumId w:val="14"/>
  </w:num>
  <w:num w:numId="15" w16cid:durableId="415326876">
    <w:abstractNumId w:val="23"/>
  </w:num>
  <w:num w:numId="16" w16cid:durableId="1609658191">
    <w:abstractNumId w:val="3"/>
  </w:num>
  <w:num w:numId="17" w16cid:durableId="1683431325">
    <w:abstractNumId w:val="18"/>
  </w:num>
  <w:num w:numId="18" w16cid:durableId="45762482">
    <w:abstractNumId w:val="17"/>
  </w:num>
  <w:num w:numId="19" w16cid:durableId="1031806680">
    <w:abstractNumId w:val="21"/>
  </w:num>
  <w:num w:numId="20" w16cid:durableId="968975131">
    <w:abstractNumId w:val="19"/>
  </w:num>
  <w:num w:numId="21" w16cid:durableId="364986636">
    <w:abstractNumId w:val="15"/>
  </w:num>
  <w:num w:numId="22" w16cid:durableId="1150361778">
    <w:abstractNumId w:val="5"/>
  </w:num>
  <w:num w:numId="23" w16cid:durableId="817966088">
    <w:abstractNumId w:val="1"/>
  </w:num>
  <w:num w:numId="24" w16cid:durableId="2103456145">
    <w:abstractNumId w:val="2"/>
  </w:num>
  <w:num w:numId="25" w16cid:durableId="711272298">
    <w:abstractNumId w:val="9"/>
  </w:num>
  <w:num w:numId="26" w16cid:durableId="602763213">
    <w:abstractNumId w:val="16"/>
  </w:num>
  <w:num w:numId="27" w16cid:durableId="115560733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BAE"/>
    <w:rsid w:val="0000045E"/>
    <w:rsid w:val="00000A6D"/>
    <w:rsid w:val="00000E20"/>
    <w:rsid w:val="0000133E"/>
    <w:rsid w:val="00010B95"/>
    <w:rsid w:val="00011197"/>
    <w:rsid w:val="00014F8D"/>
    <w:rsid w:val="000160C9"/>
    <w:rsid w:val="0001649A"/>
    <w:rsid w:val="00016E3C"/>
    <w:rsid w:val="00017310"/>
    <w:rsid w:val="00021014"/>
    <w:rsid w:val="00024045"/>
    <w:rsid w:val="00033511"/>
    <w:rsid w:val="00034E2A"/>
    <w:rsid w:val="00041B5D"/>
    <w:rsid w:val="000423EA"/>
    <w:rsid w:val="00042CF4"/>
    <w:rsid w:val="0005159F"/>
    <w:rsid w:val="00054A4D"/>
    <w:rsid w:val="00057197"/>
    <w:rsid w:val="000633C8"/>
    <w:rsid w:val="00063D87"/>
    <w:rsid w:val="00067859"/>
    <w:rsid w:val="0007078D"/>
    <w:rsid w:val="000721F7"/>
    <w:rsid w:val="000729FA"/>
    <w:rsid w:val="000740F5"/>
    <w:rsid w:val="00076C68"/>
    <w:rsid w:val="00081298"/>
    <w:rsid w:val="000814B9"/>
    <w:rsid w:val="00083171"/>
    <w:rsid w:val="00085E77"/>
    <w:rsid w:val="00085F54"/>
    <w:rsid w:val="00091870"/>
    <w:rsid w:val="00096C3E"/>
    <w:rsid w:val="000A002F"/>
    <w:rsid w:val="000A1E9A"/>
    <w:rsid w:val="000A3D1C"/>
    <w:rsid w:val="000A5AB0"/>
    <w:rsid w:val="000A6212"/>
    <w:rsid w:val="000B4CFF"/>
    <w:rsid w:val="000B6534"/>
    <w:rsid w:val="000C0940"/>
    <w:rsid w:val="000D4AE5"/>
    <w:rsid w:val="000E58FC"/>
    <w:rsid w:val="000E5C11"/>
    <w:rsid w:val="000E7AFC"/>
    <w:rsid w:val="000F089A"/>
    <w:rsid w:val="000F0DD0"/>
    <w:rsid w:val="000F2AEF"/>
    <w:rsid w:val="000F7A68"/>
    <w:rsid w:val="00102ADF"/>
    <w:rsid w:val="00102CB0"/>
    <w:rsid w:val="0010469D"/>
    <w:rsid w:val="00104BD3"/>
    <w:rsid w:val="00107944"/>
    <w:rsid w:val="0011200D"/>
    <w:rsid w:val="00112C53"/>
    <w:rsid w:val="00115512"/>
    <w:rsid w:val="001156AE"/>
    <w:rsid w:val="00123898"/>
    <w:rsid w:val="00133E18"/>
    <w:rsid w:val="001354E1"/>
    <w:rsid w:val="0013590A"/>
    <w:rsid w:val="00135C9B"/>
    <w:rsid w:val="00135DAE"/>
    <w:rsid w:val="00140E54"/>
    <w:rsid w:val="00144A5C"/>
    <w:rsid w:val="00145B91"/>
    <w:rsid w:val="00151B12"/>
    <w:rsid w:val="001522A6"/>
    <w:rsid w:val="00152CE0"/>
    <w:rsid w:val="00153961"/>
    <w:rsid w:val="0015729E"/>
    <w:rsid w:val="001607CD"/>
    <w:rsid w:val="0016586E"/>
    <w:rsid w:val="001674B2"/>
    <w:rsid w:val="001723A0"/>
    <w:rsid w:val="001725FA"/>
    <w:rsid w:val="00173F32"/>
    <w:rsid w:val="00176870"/>
    <w:rsid w:val="00180C58"/>
    <w:rsid w:val="001818A9"/>
    <w:rsid w:val="00185A52"/>
    <w:rsid w:val="00186BAE"/>
    <w:rsid w:val="001971AD"/>
    <w:rsid w:val="001A4039"/>
    <w:rsid w:val="001B29D5"/>
    <w:rsid w:val="001B2CE6"/>
    <w:rsid w:val="001B791D"/>
    <w:rsid w:val="001C1042"/>
    <w:rsid w:val="001C3C02"/>
    <w:rsid w:val="001C78C3"/>
    <w:rsid w:val="001C7AD0"/>
    <w:rsid w:val="001D17A7"/>
    <w:rsid w:val="001E01F8"/>
    <w:rsid w:val="001E056E"/>
    <w:rsid w:val="001E4141"/>
    <w:rsid w:val="001E4DE5"/>
    <w:rsid w:val="001F2A82"/>
    <w:rsid w:val="00202C32"/>
    <w:rsid w:val="00210663"/>
    <w:rsid w:val="00211CF6"/>
    <w:rsid w:val="002125B0"/>
    <w:rsid w:val="0021490F"/>
    <w:rsid w:val="00215070"/>
    <w:rsid w:val="002159A7"/>
    <w:rsid w:val="00216CC7"/>
    <w:rsid w:val="002208E2"/>
    <w:rsid w:val="00222AFE"/>
    <w:rsid w:val="00223AD0"/>
    <w:rsid w:val="00224F59"/>
    <w:rsid w:val="002350B4"/>
    <w:rsid w:val="002423B4"/>
    <w:rsid w:val="00246BFD"/>
    <w:rsid w:val="00247FF7"/>
    <w:rsid w:val="00257524"/>
    <w:rsid w:val="0026127A"/>
    <w:rsid w:val="0026242C"/>
    <w:rsid w:val="002625BE"/>
    <w:rsid w:val="00262D87"/>
    <w:rsid w:val="00264FCA"/>
    <w:rsid w:val="00272040"/>
    <w:rsid w:val="00277DA3"/>
    <w:rsid w:val="00280DFC"/>
    <w:rsid w:val="002906DA"/>
    <w:rsid w:val="00294008"/>
    <w:rsid w:val="00296098"/>
    <w:rsid w:val="0029633E"/>
    <w:rsid w:val="002A0BBC"/>
    <w:rsid w:val="002A0BD1"/>
    <w:rsid w:val="002A20B6"/>
    <w:rsid w:val="002B62ED"/>
    <w:rsid w:val="002C0401"/>
    <w:rsid w:val="002C2910"/>
    <w:rsid w:val="002C53FE"/>
    <w:rsid w:val="002C7AA8"/>
    <w:rsid w:val="002D0395"/>
    <w:rsid w:val="002D5CFF"/>
    <w:rsid w:val="002D5DCE"/>
    <w:rsid w:val="002E1137"/>
    <w:rsid w:val="002E703D"/>
    <w:rsid w:val="002F0328"/>
    <w:rsid w:val="002F1BC5"/>
    <w:rsid w:val="002F48D5"/>
    <w:rsid w:val="00301B72"/>
    <w:rsid w:val="0030241C"/>
    <w:rsid w:val="00302F91"/>
    <w:rsid w:val="0030450C"/>
    <w:rsid w:val="00305BE4"/>
    <w:rsid w:val="00305D15"/>
    <w:rsid w:val="00307C54"/>
    <w:rsid w:val="00313D07"/>
    <w:rsid w:val="00315639"/>
    <w:rsid w:val="00321C5B"/>
    <w:rsid w:val="00323C9D"/>
    <w:rsid w:val="003244B4"/>
    <w:rsid w:val="00327684"/>
    <w:rsid w:val="003403F1"/>
    <w:rsid w:val="003451A8"/>
    <w:rsid w:val="00363E91"/>
    <w:rsid w:val="003704AE"/>
    <w:rsid w:val="0038121C"/>
    <w:rsid w:val="00382DA2"/>
    <w:rsid w:val="00384EFB"/>
    <w:rsid w:val="00386842"/>
    <w:rsid w:val="00386AC9"/>
    <w:rsid w:val="00390C4C"/>
    <w:rsid w:val="00397EFA"/>
    <w:rsid w:val="003A4CAD"/>
    <w:rsid w:val="003A6125"/>
    <w:rsid w:val="003A7F47"/>
    <w:rsid w:val="003B0A0C"/>
    <w:rsid w:val="003B1BB0"/>
    <w:rsid w:val="003B28CE"/>
    <w:rsid w:val="003B2E84"/>
    <w:rsid w:val="003B2E94"/>
    <w:rsid w:val="003B3CED"/>
    <w:rsid w:val="003B3E10"/>
    <w:rsid w:val="003C36F6"/>
    <w:rsid w:val="003C627D"/>
    <w:rsid w:val="003C7795"/>
    <w:rsid w:val="003D0207"/>
    <w:rsid w:val="003D3F7B"/>
    <w:rsid w:val="003D6491"/>
    <w:rsid w:val="003D67D3"/>
    <w:rsid w:val="003E05A6"/>
    <w:rsid w:val="003E4081"/>
    <w:rsid w:val="003E5E71"/>
    <w:rsid w:val="003E5EE6"/>
    <w:rsid w:val="003F2799"/>
    <w:rsid w:val="003F2E3E"/>
    <w:rsid w:val="003F337B"/>
    <w:rsid w:val="00402D6F"/>
    <w:rsid w:val="00406B4C"/>
    <w:rsid w:val="004072A4"/>
    <w:rsid w:val="004072B1"/>
    <w:rsid w:val="004128DC"/>
    <w:rsid w:val="004134C2"/>
    <w:rsid w:val="00414C9F"/>
    <w:rsid w:val="00414DDE"/>
    <w:rsid w:val="0041536D"/>
    <w:rsid w:val="00415CCF"/>
    <w:rsid w:val="004170B3"/>
    <w:rsid w:val="0042015C"/>
    <w:rsid w:val="00427826"/>
    <w:rsid w:val="00431CBA"/>
    <w:rsid w:val="00431DBB"/>
    <w:rsid w:val="0043364A"/>
    <w:rsid w:val="004357B3"/>
    <w:rsid w:val="004416E6"/>
    <w:rsid w:val="00444780"/>
    <w:rsid w:val="00444E00"/>
    <w:rsid w:val="00444E14"/>
    <w:rsid w:val="00445FEE"/>
    <w:rsid w:val="00446E4E"/>
    <w:rsid w:val="00454C97"/>
    <w:rsid w:val="00460536"/>
    <w:rsid w:val="0046106F"/>
    <w:rsid w:val="004703C0"/>
    <w:rsid w:val="0047644F"/>
    <w:rsid w:val="00476BFD"/>
    <w:rsid w:val="00476D0D"/>
    <w:rsid w:val="00481682"/>
    <w:rsid w:val="004853CE"/>
    <w:rsid w:val="004929BD"/>
    <w:rsid w:val="00493A4C"/>
    <w:rsid w:val="00496A4B"/>
    <w:rsid w:val="004972ED"/>
    <w:rsid w:val="004A33E6"/>
    <w:rsid w:val="004A467E"/>
    <w:rsid w:val="004B076B"/>
    <w:rsid w:val="004B22F6"/>
    <w:rsid w:val="004B2408"/>
    <w:rsid w:val="004B264F"/>
    <w:rsid w:val="004C210B"/>
    <w:rsid w:val="004C4DD5"/>
    <w:rsid w:val="004C533A"/>
    <w:rsid w:val="004C56A3"/>
    <w:rsid w:val="004C5D10"/>
    <w:rsid w:val="004C7230"/>
    <w:rsid w:val="004D06D1"/>
    <w:rsid w:val="004D0AA6"/>
    <w:rsid w:val="004D5BB0"/>
    <w:rsid w:val="004D76CA"/>
    <w:rsid w:val="004E3085"/>
    <w:rsid w:val="004E36CE"/>
    <w:rsid w:val="004F004A"/>
    <w:rsid w:val="004F3D38"/>
    <w:rsid w:val="004F3F5D"/>
    <w:rsid w:val="004F5B61"/>
    <w:rsid w:val="004F706E"/>
    <w:rsid w:val="004F76CA"/>
    <w:rsid w:val="00502CBC"/>
    <w:rsid w:val="00503041"/>
    <w:rsid w:val="0050358C"/>
    <w:rsid w:val="00504F29"/>
    <w:rsid w:val="0050595F"/>
    <w:rsid w:val="00511FE9"/>
    <w:rsid w:val="005127EC"/>
    <w:rsid w:val="00514F3D"/>
    <w:rsid w:val="005174F5"/>
    <w:rsid w:val="0052162B"/>
    <w:rsid w:val="00521F47"/>
    <w:rsid w:val="005221DB"/>
    <w:rsid w:val="00523EB5"/>
    <w:rsid w:val="00524780"/>
    <w:rsid w:val="00524CBB"/>
    <w:rsid w:val="005252A2"/>
    <w:rsid w:val="00525A83"/>
    <w:rsid w:val="00530569"/>
    <w:rsid w:val="00534788"/>
    <w:rsid w:val="00535F53"/>
    <w:rsid w:val="00542355"/>
    <w:rsid w:val="00543244"/>
    <w:rsid w:val="0054386A"/>
    <w:rsid w:val="00544752"/>
    <w:rsid w:val="00545B84"/>
    <w:rsid w:val="0054649A"/>
    <w:rsid w:val="00551939"/>
    <w:rsid w:val="005527B7"/>
    <w:rsid w:val="00553B32"/>
    <w:rsid w:val="0055443A"/>
    <w:rsid w:val="005561F7"/>
    <w:rsid w:val="00556A07"/>
    <w:rsid w:val="00557855"/>
    <w:rsid w:val="005621A8"/>
    <w:rsid w:val="00564CC9"/>
    <w:rsid w:val="0056658B"/>
    <w:rsid w:val="005745F0"/>
    <w:rsid w:val="0057552B"/>
    <w:rsid w:val="005759AF"/>
    <w:rsid w:val="00575B15"/>
    <w:rsid w:val="005A085C"/>
    <w:rsid w:val="005A223E"/>
    <w:rsid w:val="005A23A3"/>
    <w:rsid w:val="005A42D3"/>
    <w:rsid w:val="005A45CF"/>
    <w:rsid w:val="005A47B9"/>
    <w:rsid w:val="005B11E4"/>
    <w:rsid w:val="005B1683"/>
    <w:rsid w:val="005B7C36"/>
    <w:rsid w:val="005C0CC8"/>
    <w:rsid w:val="005C3329"/>
    <w:rsid w:val="005C7D7A"/>
    <w:rsid w:val="005C7F05"/>
    <w:rsid w:val="005D3BC7"/>
    <w:rsid w:val="005D3BEA"/>
    <w:rsid w:val="005D4745"/>
    <w:rsid w:val="005D4E65"/>
    <w:rsid w:val="005D5BA5"/>
    <w:rsid w:val="005D7418"/>
    <w:rsid w:val="005E2926"/>
    <w:rsid w:val="00600502"/>
    <w:rsid w:val="00601235"/>
    <w:rsid w:val="00604EAB"/>
    <w:rsid w:val="00606516"/>
    <w:rsid w:val="00611354"/>
    <w:rsid w:val="0061169D"/>
    <w:rsid w:val="0061445F"/>
    <w:rsid w:val="006209D1"/>
    <w:rsid w:val="00622495"/>
    <w:rsid w:val="006240AA"/>
    <w:rsid w:val="00632931"/>
    <w:rsid w:val="00637017"/>
    <w:rsid w:val="00640608"/>
    <w:rsid w:val="00640B78"/>
    <w:rsid w:val="00640F01"/>
    <w:rsid w:val="00642CF6"/>
    <w:rsid w:val="00644CCD"/>
    <w:rsid w:val="00651925"/>
    <w:rsid w:val="00652491"/>
    <w:rsid w:val="0065594E"/>
    <w:rsid w:val="00656232"/>
    <w:rsid w:val="0065661C"/>
    <w:rsid w:val="006570F5"/>
    <w:rsid w:val="006620C4"/>
    <w:rsid w:val="00662D46"/>
    <w:rsid w:val="0066340D"/>
    <w:rsid w:val="00664574"/>
    <w:rsid w:val="00664EBC"/>
    <w:rsid w:val="006707B5"/>
    <w:rsid w:val="0067180D"/>
    <w:rsid w:val="006720C4"/>
    <w:rsid w:val="00672DFE"/>
    <w:rsid w:val="00673451"/>
    <w:rsid w:val="006746C5"/>
    <w:rsid w:val="006768D5"/>
    <w:rsid w:val="00677EBA"/>
    <w:rsid w:val="0068080C"/>
    <w:rsid w:val="006810F2"/>
    <w:rsid w:val="00681860"/>
    <w:rsid w:val="0068192D"/>
    <w:rsid w:val="00682101"/>
    <w:rsid w:val="0068402C"/>
    <w:rsid w:val="0069037B"/>
    <w:rsid w:val="006912F6"/>
    <w:rsid w:val="006914EE"/>
    <w:rsid w:val="00691EAC"/>
    <w:rsid w:val="006928A2"/>
    <w:rsid w:val="006932AC"/>
    <w:rsid w:val="00693A4A"/>
    <w:rsid w:val="006946C0"/>
    <w:rsid w:val="006969AE"/>
    <w:rsid w:val="006969FB"/>
    <w:rsid w:val="00697B5A"/>
    <w:rsid w:val="006A5519"/>
    <w:rsid w:val="006A6C92"/>
    <w:rsid w:val="006B0096"/>
    <w:rsid w:val="006B0FC4"/>
    <w:rsid w:val="006C0B62"/>
    <w:rsid w:val="006C199D"/>
    <w:rsid w:val="006C392A"/>
    <w:rsid w:val="006E2F97"/>
    <w:rsid w:val="006E7554"/>
    <w:rsid w:val="006F06B2"/>
    <w:rsid w:val="006F1F8A"/>
    <w:rsid w:val="006F20AD"/>
    <w:rsid w:val="006F21B3"/>
    <w:rsid w:val="006F2CCD"/>
    <w:rsid w:val="006F3AA7"/>
    <w:rsid w:val="006F4F7D"/>
    <w:rsid w:val="006F5D42"/>
    <w:rsid w:val="006F6D8A"/>
    <w:rsid w:val="00700144"/>
    <w:rsid w:val="00703376"/>
    <w:rsid w:val="0070409A"/>
    <w:rsid w:val="007131D3"/>
    <w:rsid w:val="00714E4E"/>
    <w:rsid w:val="00715D62"/>
    <w:rsid w:val="00722130"/>
    <w:rsid w:val="0072699E"/>
    <w:rsid w:val="00730798"/>
    <w:rsid w:val="00731346"/>
    <w:rsid w:val="00734A15"/>
    <w:rsid w:val="007352DE"/>
    <w:rsid w:val="0074010B"/>
    <w:rsid w:val="00741C82"/>
    <w:rsid w:val="007430EC"/>
    <w:rsid w:val="007505EB"/>
    <w:rsid w:val="007534A0"/>
    <w:rsid w:val="00753D56"/>
    <w:rsid w:val="00755E39"/>
    <w:rsid w:val="007570FE"/>
    <w:rsid w:val="007574D9"/>
    <w:rsid w:val="00761EB0"/>
    <w:rsid w:val="007625C3"/>
    <w:rsid w:val="0076708F"/>
    <w:rsid w:val="007677A9"/>
    <w:rsid w:val="007679EF"/>
    <w:rsid w:val="00771319"/>
    <w:rsid w:val="00774B55"/>
    <w:rsid w:val="00783B6B"/>
    <w:rsid w:val="007863C0"/>
    <w:rsid w:val="007960C8"/>
    <w:rsid w:val="007A0CA5"/>
    <w:rsid w:val="007A4BE0"/>
    <w:rsid w:val="007A51A9"/>
    <w:rsid w:val="007A602A"/>
    <w:rsid w:val="007B1061"/>
    <w:rsid w:val="007B2C6B"/>
    <w:rsid w:val="007B604F"/>
    <w:rsid w:val="007C06FE"/>
    <w:rsid w:val="007D2D87"/>
    <w:rsid w:val="007E27BA"/>
    <w:rsid w:val="007E2ACF"/>
    <w:rsid w:val="007E3D93"/>
    <w:rsid w:val="007E5F34"/>
    <w:rsid w:val="007F0E9E"/>
    <w:rsid w:val="007F1877"/>
    <w:rsid w:val="008009A1"/>
    <w:rsid w:val="00800B85"/>
    <w:rsid w:val="008014DA"/>
    <w:rsid w:val="00801863"/>
    <w:rsid w:val="00811A38"/>
    <w:rsid w:val="00811CF4"/>
    <w:rsid w:val="008134E1"/>
    <w:rsid w:val="008268C3"/>
    <w:rsid w:val="00831CAB"/>
    <w:rsid w:val="00835BD9"/>
    <w:rsid w:val="00844BC6"/>
    <w:rsid w:val="008454FA"/>
    <w:rsid w:val="00845EF5"/>
    <w:rsid w:val="0085429C"/>
    <w:rsid w:val="00856B84"/>
    <w:rsid w:val="00857C66"/>
    <w:rsid w:val="00861362"/>
    <w:rsid w:val="0086270D"/>
    <w:rsid w:val="00863B76"/>
    <w:rsid w:val="00864F17"/>
    <w:rsid w:val="0086637E"/>
    <w:rsid w:val="0086686F"/>
    <w:rsid w:val="00870CE9"/>
    <w:rsid w:val="00874E8B"/>
    <w:rsid w:val="0088600A"/>
    <w:rsid w:val="008868AD"/>
    <w:rsid w:val="00892891"/>
    <w:rsid w:val="00893BB9"/>
    <w:rsid w:val="008942B7"/>
    <w:rsid w:val="008A1ED3"/>
    <w:rsid w:val="008A2679"/>
    <w:rsid w:val="008A60C5"/>
    <w:rsid w:val="008A60DC"/>
    <w:rsid w:val="008B300A"/>
    <w:rsid w:val="008B6DFC"/>
    <w:rsid w:val="008C0323"/>
    <w:rsid w:val="008C6347"/>
    <w:rsid w:val="008C6F3B"/>
    <w:rsid w:val="008F2B2F"/>
    <w:rsid w:val="008F31AB"/>
    <w:rsid w:val="008F3B67"/>
    <w:rsid w:val="008F5AF0"/>
    <w:rsid w:val="008F7147"/>
    <w:rsid w:val="0090200F"/>
    <w:rsid w:val="0090292B"/>
    <w:rsid w:val="009041EC"/>
    <w:rsid w:val="00904D55"/>
    <w:rsid w:val="00906D3E"/>
    <w:rsid w:val="00910838"/>
    <w:rsid w:val="00913CBD"/>
    <w:rsid w:val="009163B1"/>
    <w:rsid w:val="00916594"/>
    <w:rsid w:val="00921B0D"/>
    <w:rsid w:val="0092270C"/>
    <w:rsid w:val="00927310"/>
    <w:rsid w:val="009273A6"/>
    <w:rsid w:val="0093101F"/>
    <w:rsid w:val="009319E0"/>
    <w:rsid w:val="009326A0"/>
    <w:rsid w:val="00932C51"/>
    <w:rsid w:val="00932FE4"/>
    <w:rsid w:val="00940ADD"/>
    <w:rsid w:val="00940E64"/>
    <w:rsid w:val="009452D3"/>
    <w:rsid w:val="0094607C"/>
    <w:rsid w:val="00947F14"/>
    <w:rsid w:val="00952039"/>
    <w:rsid w:val="009528B5"/>
    <w:rsid w:val="00954506"/>
    <w:rsid w:val="00960545"/>
    <w:rsid w:val="00960EC1"/>
    <w:rsid w:val="009624C7"/>
    <w:rsid w:val="009711D7"/>
    <w:rsid w:val="00972B06"/>
    <w:rsid w:val="00973884"/>
    <w:rsid w:val="00976BF5"/>
    <w:rsid w:val="00977403"/>
    <w:rsid w:val="00981A6A"/>
    <w:rsid w:val="0098311B"/>
    <w:rsid w:val="00984E7F"/>
    <w:rsid w:val="0098675C"/>
    <w:rsid w:val="0098728D"/>
    <w:rsid w:val="009958FA"/>
    <w:rsid w:val="00997853"/>
    <w:rsid w:val="00997DC0"/>
    <w:rsid w:val="009A31C6"/>
    <w:rsid w:val="009B09DB"/>
    <w:rsid w:val="009B32C0"/>
    <w:rsid w:val="009B35C8"/>
    <w:rsid w:val="009B47F8"/>
    <w:rsid w:val="009C2B74"/>
    <w:rsid w:val="009C3041"/>
    <w:rsid w:val="009D0114"/>
    <w:rsid w:val="009D0EA7"/>
    <w:rsid w:val="009E506D"/>
    <w:rsid w:val="009E7511"/>
    <w:rsid w:val="009F2436"/>
    <w:rsid w:val="009F4242"/>
    <w:rsid w:val="009F7B95"/>
    <w:rsid w:val="00A02546"/>
    <w:rsid w:val="00A03962"/>
    <w:rsid w:val="00A06ADF"/>
    <w:rsid w:val="00A071E6"/>
    <w:rsid w:val="00A102DB"/>
    <w:rsid w:val="00A12D92"/>
    <w:rsid w:val="00A169DF"/>
    <w:rsid w:val="00A179A4"/>
    <w:rsid w:val="00A20C86"/>
    <w:rsid w:val="00A21227"/>
    <w:rsid w:val="00A214B7"/>
    <w:rsid w:val="00A21625"/>
    <w:rsid w:val="00A21A97"/>
    <w:rsid w:val="00A26D87"/>
    <w:rsid w:val="00A27CA7"/>
    <w:rsid w:val="00A327DE"/>
    <w:rsid w:val="00A3350B"/>
    <w:rsid w:val="00A402AE"/>
    <w:rsid w:val="00A412FD"/>
    <w:rsid w:val="00A41CF1"/>
    <w:rsid w:val="00A45208"/>
    <w:rsid w:val="00A529B1"/>
    <w:rsid w:val="00A55821"/>
    <w:rsid w:val="00A64302"/>
    <w:rsid w:val="00A70265"/>
    <w:rsid w:val="00A77A36"/>
    <w:rsid w:val="00A77AC9"/>
    <w:rsid w:val="00A77D14"/>
    <w:rsid w:val="00A77F9D"/>
    <w:rsid w:val="00A84EBB"/>
    <w:rsid w:val="00A86ED9"/>
    <w:rsid w:val="00A9033D"/>
    <w:rsid w:val="00A9096C"/>
    <w:rsid w:val="00A91534"/>
    <w:rsid w:val="00A918B6"/>
    <w:rsid w:val="00A91EBF"/>
    <w:rsid w:val="00A93244"/>
    <w:rsid w:val="00A96964"/>
    <w:rsid w:val="00A97AAB"/>
    <w:rsid w:val="00AA1A7A"/>
    <w:rsid w:val="00AA252F"/>
    <w:rsid w:val="00AA695D"/>
    <w:rsid w:val="00AB47B7"/>
    <w:rsid w:val="00AB5734"/>
    <w:rsid w:val="00AB5AE5"/>
    <w:rsid w:val="00AB70E1"/>
    <w:rsid w:val="00AC2A95"/>
    <w:rsid w:val="00AC2CB5"/>
    <w:rsid w:val="00AC6557"/>
    <w:rsid w:val="00AC6953"/>
    <w:rsid w:val="00AC793B"/>
    <w:rsid w:val="00AD0007"/>
    <w:rsid w:val="00AD4E5A"/>
    <w:rsid w:val="00AE1021"/>
    <w:rsid w:val="00AE1909"/>
    <w:rsid w:val="00AE19F7"/>
    <w:rsid w:val="00AE2583"/>
    <w:rsid w:val="00AE2813"/>
    <w:rsid w:val="00AE75A0"/>
    <w:rsid w:val="00AF0189"/>
    <w:rsid w:val="00B01ED9"/>
    <w:rsid w:val="00B042BE"/>
    <w:rsid w:val="00B04D08"/>
    <w:rsid w:val="00B05C0D"/>
    <w:rsid w:val="00B06DD6"/>
    <w:rsid w:val="00B15948"/>
    <w:rsid w:val="00B15E00"/>
    <w:rsid w:val="00B15F69"/>
    <w:rsid w:val="00B16FF2"/>
    <w:rsid w:val="00B20616"/>
    <w:rsid w:val="00B22946"/>
    <w:rsid w:val="00B22C5A"/>
    <w:rsid w:val="00B246FC"/>
    <w:rsid w:val="00B24E88"/>
    <w:rsid w:val="00B276A2"/>
    <w:rsid w:val="00B32B6D"/>
    <w:rsid w:val="00B33A80"/>
    <w:rsid w:val="00B375B1"/>
    <w:rsid w:val="00B41D2D"/>
    <w:rsid w:val="00B42FA4"/>
    <w:rsid w:val="00B43DAA"/>
    <w:rsid w:val="00B47089"/>
    <w:rsid w:val="00B501E1"/>
    <w:rsid w:val="00B517F9"/>
    <w:rsid w:val="00B534AA"/>
    <w:rsid w:val="00B55FFF"/>
    <w:rsid w:val="00B565A5"/>
    <w:rsid w:val="00B63200"/>
    <w:rsid w:val="00B64779"/>
    <w:rsid w:val="00B71FA5"/>
    <w:rsid w:val="00B765E3"/>
    <w:rsid w:val="00B76790"/>
    <w:rsid w:val="00B811DC"/>
    <w:rsid w:val="00B90787"/>
    <w:rsid w:val="00B939D8"/>
    <w:rsid w:val="00B96534"/>
    <w:rsid w:val="00BA7E9A"/>
    <w:rsid w:val="00BB39B6"/>
    <w:rsid w:val="00BB4C5F"/>
    <w:rsid w:val="00BB634C"/>
    <w:rsid w:val="00BB7C82"/>
    <w:rsid w:val="00BC0BF3"/>
    <w:rsid w:val="00BC34B3"/>
    <w:rsid w:val="00BD1504"/>
    <w:rsid w:val="00BD4C3B"/>
    <w:rsid w:val="00BD7619"/>
    <w:rsid w:val="00BD7EDD"/>
    <w:rsid w:val="00BE0C37"/>
    <w:rsid w:val="00BE1DBC"/>
    <w:rsid w:val="00BE47E8"/>
    <w:rsid w:val="00BE5BA9"/>
    <w:rsid w:val="00BE6D78"/>
    <w:rsid w:val="00BE7461"/>
    <w:rsid w:val="00BF7306"/>
    <w:rsid w:val="00BF7E07"/>
    <w:rsid w:val="00C05895"/>
    <w:rsid w:val="00C113DD"/>
    <w:rsid w:val="00C160EB"/>
    <w:rsid w:val="00C223B7"/>
    <w:rsid w:val="00C268E2"/>
    <w:rsid w:val="00C326ED"/>
    <w:rsid w:val="00C33825"/>
    <w:rsid w:val="00C34EAD"/>
    <w:rsid w:val="00C37D23"/>
    <w:rsid w:val="00C417A5"/>
    <w:rsid w:val="00C41F3C"/>
    <w:rsid w:val="00C42FE9"/>
    <w:rsid w:val="00C46C7F"/>
    <w:rsid w:val="00C477F8"/>
    <w:rsid w:val="00C50F8E"/>
    <w:rsid w:val="00C55970"/>
    <w:rsid w:val="00C564B1"/>
    <w:rsid w:val="00C61AB9"/>
    <w:rsid w:val="00C634BE"/>
    <w:rsid w:val="00C63B93"/>
    <w:rsid w:val="00C6432E"/>
    <w:rsid w:val="00C72399"/>
    <w:rsid w:val="00C7248C"/>
    <w:rsid w:val="00C82423"/>
    <w:rsid w:val="00C84331"/>
    <w:rsid w:val="00C84671"/>
    <w:rsid w:val="00C8512D"/>
    <w:rsid w:val="00C851AC"/>
    <w:rsid w:val="00C86833"/>
    <w:rsid w:val="00C86E76"/>
    <w:rsid w:val="00C8727E"/>
    <w:rsid w:val="00C87C01"/>
    <w:rsid w:val="00C93078"/>
    <w:rsid w:val="00CA01C2"/>
    <w:rsid w:val="00CA09BB"/>
    <w:rsid w:val="00CA3671"/>
    <w:rsid w:val="00CA3C6C"/>
    <w:rsid w:val="00CA4CB7"/>
    <w:rsid w:val="00CA7C2A"/>
    <w:rsid w:val="00CB0027"/>
    <w:rsid w:val="00CB15E6"/>
    <w:rsid w:val="00CB3AA8"/>
    <w:rsid w:val="00CC5D1B"/>
    <w:rsid w:val="00CC730A"/>
    <w:rsid w:val="00CD061B"/>
    <w:rsid w:val="00CD3A3D"/>
    <w:rsid w:val="00CD41CC"/>
    <w:rsid w:val="00CD7233"/>
    <w:rsid w:val="00CE0BFA"/>
    <w:rsid w:val="00CE5D6C"/>
    <w:rsid w:val="00CE60F3"/>
    <w:rsid w:val="00CE680D"/>
    <w:rsid w:val="00CE6EEE"/>
    <w:rsid w:val="00CE7F73"/>
    <w:rsid w:val="00CF06FA"/>
    <w:rsid w:val="00CF1788"/>
    <w:rsid w:val="00CF1EAF"/>
    <w:rsid w:val="00CF33D6"/>
    <w:rsid w:val="00CF5720"/>
    <w:rsid w:val="00D007B5"/>
    <w:rsid w:val="00D03461"/>
    <w:rsid w:val="00D076F6"/>
    <w:rsid w:val="00D108DA"/>
    <w:rsid w:val="00D144A7"/>
    <w:rsid w:val="00D23245"/>
    <w:rsid w:val="00D31961"/>
    <w:rsid w:val="00D33256"/>
    <w:rsid w:val="00D36A84"/>
    <w:rsid w:val="00D3708F"/>
    <w:rsid w:val="00D42E10"/>
    <w:rsid w:val="00D46782"/>
    <w:rsid w:val="00D51C54"/>
    <w:rsid w:val="00D54168"/>
    <w:rsid w:val="00D63A15"/>
    <w:rsid w:val="00D64D0C"/>
    <w:rsid w:val="00D67A93"/>
    <w:rsid w:val="00D71233"/>
    <w:rsid w:val="00D71304"/>
    <w:rsid w:val="00D71FAF"/>
    <w:rsid w:val="00D7597F"/>
    <w:rsid w:val="00D80DB8"/>
    <w:rsid w:val="00D81A2F"/>
    <w:rsid w:val="00D85FA3"/>
    <w:rsid w:val="00D863FD"/>
    <w:rsid w:val="00D871DB"/>
    <w:rsid w:val="00D87DCC"/>
    <w:rsid w:val="00D9052A"/>
    <w:rsid w:val="00D933D0"/>
    <w:rsid w:val="00DB24F2"/>
    <w:rsid w:val="00DB29B2"/>
    <w:rsid w:val="00DB2C9E"/>
    <w:rsid w:val="00DB3C3F"/>
    <w:rsid w:val="00DB468C"/>
    <w:rsid w:val="00DC6C25"/>
    <w:rsid w:val="00DE1D2B"/>
    <w:rsid w:val="00DE2137"/>
    <w:rsid w:val="00DE4C14"/>
    <w:rsid w:val="00DE69D3"/>
    <w:rsid w:val="00DF04E8"/>
    <w:rsid w:val="00DF2BC4"/>
    <w:rsid w:val="00DF42A2"/>
    <w:rsid w:val="00DF52A6"/>
    <w:rsid w:val="00DF5C1E"/>
    <w:rsid w:val="00E0407B"/>
    <w:rsid w:val="00E06CF9"/>
    <w:rsid w:val="00E06D0E"/>
    <w:rsid w:val="00E12EA4"/>
    <w:rsid w:val="00E13234"/>
    <w:rsid w:val="00E2008F"/>
    <w:rsid w:val="00E20FC4"/>
    <w:rsid w:val="00E24525"/>
    <w:rsid w:val="00E24CED"/>
    <w:rsid w:val="00E25525"/>
    <w:rsid w:val="00E26DB4"/>
    <w:rsid w:val="00E3060C"/>
    <w:rsid w:val="00E33D67"/>
    <w:rsid w:val="00E33F8F"/>
    <w:rsid w:val="00E34F74"/>
    <w:rsid w:val="00E3514B"/>
    <w:rsid w:val="00E36C60"/>
    <w:rsid w:val="00E36FDC"/>
    <w:rsid w:val="00E37766"/>
    <w:rsid w:val="00E42BA2"/>
    <w:rsid w:val="00E47806"/>
    <w:rsid w:val="00E53E3D"/>
    <w:rsid w:val="00E57020"/>
    <w:rsid w:val="00E60C74"/>
    <w:rsid w:val="00E62380"/>
    <w:rsid w:val="00E66511"/>
    <w:rsid w:val="00E66A93"/>
    <w:rsid w:val="00E66AE3"/>
    <w:rsid w:val="00E7259F"/>
    <w:rsid w:val="00E7274A"/>
    <w:rsid w:val="00E761A4"/>
    <w:rsid w:val="00E8398E"/>
    <w:rsid w:val="00E83B4F"/>
    <w:rsid w:val="00E86AD0"/>
    <w:rsid w:val="00E92F32"/>
    <w:rsid w:val="00E93E00"/>
    <w:rsid w:val="00E943CE"/>
    <w:rsid w:val="00E94C8D"/>
    <w:rsid w:val="00E9584B"/>
    <w:rsid w:val="00EA050F"/>
    <w:rsid w:val="00EA34A2"/>
    <w:rsid w:val="00EA4711"/>
    <w:rsid w:val="00EA6D68"/>
    <w:rsid w:val="00EB1ACE"/>
    <w:rsid w:val="00EB2B40"/>
    <w:rsid w:val="00EB35AC"/>
    <w:rsid w:val="00EB4DAC"/>
    <w:rsid w:val="00EB5ACD"/>
    <w:rsid w:val="00EB6286"/>
    <w:rsid w:val="00EC1036"/>
    <w:rsid w:val="00EC3532"/>
    <w:rsid w:val="00EC62EF"/>
    <w:rsid w:val="00EC6317"/>
    <w:rsid w:val="00ED0067"/>
    <w:rsid w:val="00ED3943"/>
    <w:rsid w:val="00ED44A3"/>
    <w:rsid w:val="00ED4FAF"/>
    <w:rsid w:val="00ED7619"/>
    <w:rsid w:val="00EE0BF1"/>
    <w:rsid w:val="00EE12A8"/>
    <w:rsid w:val="00EE30ED"/>
    <w:rsid w:val="00EE364A"/>
    <w:rsid w:val="00EE3ACE"/>
    <w:rsid w:val="00EE3C00"/>
    <w:rsid w:val="00EF5E52"/>
    <w:rsid w:val="00F000F9"/>
    <w:rsid w:val="00F01A36"/>
    <w:rsid w:val="00F01D03"/>
    <w:rsid w:val="00F02A11"/>
    <w:rsid w:val="00F0347C"/>
    <w:rsid w:val="00F04D94"/>
    <w:rsid w:val="00F05662"/>
    <w:rsid w:val="00F10447"/>
    <w:rsid w:val="00F13A3C"/>
    <w:rsid w:val="00F21E01"/>
    <w:rsid w:val="00F231C0"/>
    <w:rsid w:val="00F26737"/>
    <w:rsid w:val="00F30103"/>
    <w:rsid w:val="00F3046C"/>
    <w:rsid w:val="00F31F8E"/>
    <w:rsid w:val="00F33526"/>
    <w:rsid w:val="00F34AE5"/>
    <w:rsid w:val="00F4192F"/>
    <w:rsid w:val="00F44549"/>
    <w:rsid w:val="00F44999"/>
    <w:rsid w:val="00F45EA7"/>
    <w:rsid w:val="00F5006E"/>
    <w:rsid w:val="00F567E0"/>
    <w:rsid w:val="00F56BBC"/>
    <w:rsid w:val="00F611F3"/>
    <w:rsid w:val="00F65AA5"/>
    <w:rsid w:val="00F71E8B"/>
    <w:rsid w:val="00F72860"/>
    <w:rsid w:val="00F73B43"/>
    <w:rsid w:val="00F806DC"/>
    <w:rsid w:val="00F81CD3"/>
    <w:rsid w:val="00F84972"/>
    <w:rsid w:val="00F853A4"/>
    <w:rsid w:val="00F854C9"/>
    <w:rsid w:val="00F85675"/>
    <w:rsid w:val="00F87282"/>
    <w:rsid w:val="00F91C31"/>
    <w:rsid w:val="00F92A83"/>
    <w:rsid w:val="00F9496B"/>
    <w:rsid w:val="00F96774"/>
    <w:rsid w:val="00FA2704"/>
    <w:rsid w:val="00FA2DE4"/>
    <w:rsid w:val="00FA5547"/>
    <w:rsid w:val="00FB0214"/>
    <w:rsid w:val="00FB2B10"/>
    <w:rsid w:val="00FB4AC0"/>
    <w:rsid w:val="00FB5CF5"/>
    <w:rsid w:val="00FC54AF"/>
    <w:rsid w:val="00FC6746"/>
    <w:rsid w:val="00FC777C"/>
    <w:rsid w:val="00FD1198"/>
    <w:rsid w:val="00FD1960"/>
    <w:rsid w:val="00FD532D"/>
    <w:rsid w:val="00FD6E5D"/>
    <w:rsid w:val="00FE6EA1"/>
    <w:rsid w:val="00FF53BF"/>
    <w:rsid w:val="00FF5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8332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rsid w:val="003B0A0C"/>
    <w:rPr>
      <w:sz w:val="24"/>
      <w:szCs w:val="24"/>
    </w:rPr>
  </w:style>
  <w:style w:type="paragraph" w:styleId="1">
    <w:name w:val="heading 1"/>
    <w:basedOn w:val="a"/>
    <w:next w:val="a"/>
    <w:link w:val="10"/>
    <w:uiPriority w:val="9"/>
    <w:qFormat/>
    <w:rsid w:val="004D0AA6"/>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186BAE"/>
    <w:pPr>
      <w:spacing w:before="100" w:beforeAutospacing="1" w:after="100" w:afterAutospacing="1"/>
    </w:pPr>
  </w:style>
  <w:style w:type="paragraph" w:styleId="a3">
    <w:name w:val="header"/>
    <w:basedOn w:val="a"/>
    <w:link w:val="a4"/>
    <w:uiPriority w:val="99"/>
    <w:rsid w:val="004337E4"/>
    <w:pPr>
      <w:pBdr>
        <w:bottom w:val="single" w:sz="6" w:space="1" w:color="auto"/>
      </w:pBdr>
      <w:tabs>
        <w:tab w:val="center" w:pos="4153"/>
        <w:tab w:val="right" w:pos="8306"/>
      </w:tabs>
      <w:snapToGrid w:val="0"/>
      <w:jc w:val="center"/>
    </w:pPr>
    <w:rPr>
      <w:sz w:val="18"/>
      <w:szCs w:val="18"/>
      <w:lang w:val="x-none" w:eastAsia="x-none"/>
    </w:rPr>
  </w:style>
  <w:style w:type="character" w:customStyle="1" w:styleId="a4">
    <w:name w:val="页眉 字符"/>
    <w:link w:val="a3"/>
    <w:uiPriority w:val="99"/>
    <w:rsid w:val="004337E4"/>
    <w:rPr>
      <w:sz w:val="18"/>
      <w:szCs w:val="18"/>
    </w:rPr>
  </w:style>
  <w:style w:type="paragraph" w:styleId="a5">
    <w:name w:val="footer"/>
    <w:basedOn w:val="a"/>
    <w:link w:val="a6"/>
    <w:rsid w:val="004337E4"/>
    <w:pPr>
      <w:tabs>
        <w:tab w:val="center" w:pos="4153"/>
        <w:tab w:val="right" w:pos="8306"/>
      </w:tabs>
      <w:snapToGrid w:val="0"/>
    </w:pPr>
    <w:rPr>
      <w:sz w:val="18"/>
      <w:szCs w:val="18"/>
      <w:lang w:val="x-none" w:eastAsia="x-none"/>
    </w:rPr>
  </w:style>
  <w:style w:type="character" w:customStyle="1" w:styleId="a6">
    <w:name w:val="页脚 字符"/>
    <w:link w:val="a5"/>
    <w:rsid w:val="004337E4"/>
    <w:rPr>
      <w:sz w:val="18"/>
      <w:szCs w:val="18"/>
    </w:rPr>
  </w:style>
  <w:style w:type="paragraph" w:styleId="HTML">
    <w:name w:val="HTML Preformatted"/>
    <w:basedOn w:val="a"/>
    <w:link w:val="HTML0"/>
    <w:rsid w:val="00944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x-none" w:eastAsia="en-US"/>
    </w:rPr>
  </w:style>
  <w:style w:type="character" w:customStyle="1" w:styleId="HTML0">
    <w:name w:val="HTML 预设格式 字符"/>
    <w:link w:val="HTML"/>
    <w:rsid w:val="009446D3"/>
    <w:rPr>
      <w:rFonts w:ascii="Courier New" w:eastAsia="Courier New" w:hAnsi="Courier New" w:cs="Courier New"/>
      <w:lang w:eastAsia="en-US"/>
    </w:rPr>
  </w:style>
  <w:style w:type="paragraph" w:styleId="a7">
    <w:name w:val="Title"/>
    <w:basedOn w:val="a"/>
    <w:next w:val="a"/>
    <w:link w:val="a8"/>
    <w:qFormat/>
    <w:rsid w:val="00C8348A"/>
    <w:pPr>
      <w:spacing w:before="240" w:after="60"/>
      <w:jc w:val="center"/>
      <w:outlineLvl w:val="0"/>
    </w:pPr>
    <w:rPr>
      <w:rFonts w:ascii="Cambria" w:hAnsi="Cambria"/>
      <w:b/>
      <w:bCs/>
      <w:sz w:val="32"/>
      <w:szCs w:val="32"/>
      <w:lang w:val="x-none" w:eastAsia="x-none"/>
    </w:rPr>
  </w:style>
  <w:style w:type="character" w:customStyle="1" w:styleId="a8">
    <w:name w:val="标题 字符"/>
    <w:link w:val="a7"/>
    <w:rsid w:val="00C8348A"/>
    <w:rPr>
      <w:rFonts w:ascii="Cambria" w:hAnsi="Cambria" w:cs="Times New Roman"/>
      <w:b/>
      <w:bCs/>
      <w:sz w:val="32"/>
      <w:szCs w:val="32"/>
    </w:rPr>
  </w:style>
  <w:style w:type="paragraph" w:styleId="a9">
    <w:name w:val="Balloon Text"/>
    <w:basedOn w:val="a"/>
    <w:link w:val="aa"/>
    <w:rsid w:val="006570F5"/>
    <w:rPr>
      <w:sz w:val="18"/>
      <w:szCs w:val="18"/>
    </w:rPr>
  </w:style>
  <w:style w:type="character" w:customStyle="1" w:styleId="aa">
    <w:name w:val="批注框文本 字符"/>
    <w:link w:val="a9"/>
    <w:rsid w:val="006570F5"/>
    <w:rPr>
      <w:sz w:val="18"/>
      <w:szCs w:val="18"/>
    </w:rPr>
  </w:style>
  <w:style w:type="paragraph" w:styleId="ab">
    <w:name w:val="List Paragraph"/>
    <w:basedOn w:val="a"/>
    <w:uiPriority w:val="34"/>
    <w:qFormat/>
    <w:rsid w:val="008014DA"/>
    <w:pPr>
      <w:ind w:firstLineChars="200" w:firstLine="420"/>
    </w:pPr>
  </w:style>
  <w:style w:type="character" w:styleId="ac">
    <w:name w:val="Hyperlink"/>
    <w:basedOn w:val="a0"/>
    <w:uiPriority w:val="99"/>
    <w:rsid w:val="00C6432E"/>
    <w:rPr>
      <w:color w:val="0563C1" w:themeColor="hyperlink"/>
      <w:u w:val="single"/>
    </w:rPr>
  </w:style>
  <w:style w:type="character" w:styleId="ad">
    <w:name w:val="Unresolved Mention"/>
    <w:basedOn w:val="a0"/>
    <w:rsid w:val="00C6432E"/>
    <w:rPr>
      <w:color w:val="808080"/>
      <w:shd w:val="clear" w:color="auto" w:fill="E6E6E6"/>
    </w:rPr>
  </w:style>
  <w:style w:type="character" w:styleId="ae">
    <w:name w:val="page number"/>
    <w:basedOn w:val="a0"/>
    <w:rsid w:val="008B300A"/>
  </w:style>
  <w:style w:type="character" w:customStyle="1" w:styleId="10">
    <w:name w:val="标题 1 字符"/>
    <w:basedOn w:val="a0"/>
    <w:link w:val="1"/>
    <w:uiPriority w:val="9"/>
    <w:rsid w:val="004D0AA6"/>
    <w:rPr>
      <w:rFonts w:asciiTheme="majorHAnsi" w:eastAsiaTheme="majorEastAsia" w:hAnsiTheme="majorHAnsi" w:cstheme="majorBidi"/>
      <w:b/>
      <w:bCs/>
      <w:color w:val="2D4F8E" w:themeColor="accent1" w:themeShade="B5"/>
      <w:sz w:val="32"/>
      <w:szCs w:val="32"/>
    </w:rPr>
  </w:style>
  <w:style w:type="character" w:styleId="af">
    <w:name w:val="FollowedHyperlink"/>
    <w:basedOn w:val="a0"/>
    <w:rsid w:val="00E34F74"/>
    <w:rPr>
      <w:color w:val="954F72" w:themeColor="followedHyperlink"/>
      <w:u w:val="single"/>
    </w:rPr>
  </w:style>
  <w:style w:type="paragraph" w:styleId="af0">
    <w:name w:val="Normal (Web)"/>
    <w:basedOn w:val="a"/>
    <w:uiPriority w:val="99"/>
    <w:unhideWhenUsed/>
    <w:rsid w:val="00600502"/>
    <w:pPr>
      <w:spacing w:before="100" w:beforeAutospacing="1" w:after="100" w:afterAutospacing="1"/>
    </w:pPr>
    <w:rPr>
      <w:rFonts w:ascii="宋体" w:hAnsi="宋体" w:cs="宋体"/>
    </w:rPr>
  </w:style>
  <w:style w:type="character" w:customStyle="1" w:styleId="apple-converted-space">
    <w:name w:val="apple-converted-space"/>
    <w:basedOn w:val="a0"/>
    <w:rsid w:val="00600502"/>
  </w:style>
  <w:style w:type="character" w:styleId="af1">
    <w:name w:val="Emphasis"/>
    <w:basedOn w:val="a0"/>
    <w:uiPriority w:val="20"/>
    <w:qFormat/>
    <w:rsid w:val="00600502"/>
    <w:rPr>
      <w:i/>
      <w:iCs/>
    </w:rPr>
  </w:style>
  <w:style w:type="character" w:styleId="af2">
    <w:name w:val="footnote reference"/>
    <w:basedOn w:val="a0"/>
    <w:uiPriority w:val="99"/>
    <w:unhideWhenUsed/>
    <w:rsid w:val="00FF55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4236">
      <w:bodyDiv w:val="1"/>
      <w:marLeft w:val="0"/>
      <w:marRight w:val="0"/>
      <w:marTop w:val="0"/>
      <w:marBottom w:val="0"/>
      <w:divBdr>
        <w:top w:val="none" w:sz="0" w:space="0" w:color="auto"/>
        <w:left w:val="none" w:sz="0" w:space="0" w:color="auto"/>
        <w:bottom w:val="none" w:sz="0" w:space="0" w:color="auto"/>
        <w:right w:val="none" w:sz="0" w:space="0" w:color="auto"/>
      </w:divBdr>
      <w:divsChild>
        <w:div w:id="427696553">
          <w:marLeft w:val="0"/>
          <w:marRight w:val="0"/>
          <w:marTop w:val="0"/>
          <w:marBottom w:val="0"/>
          <w:divBdr>
            <w:top w:val="none" w:sz="0" w:space="0" w:color="auto"/>
            <w:left w:val="none" w:sz="0" w:space="0" w:color="auto"/>
            <w:bottom w:val="none" w:sz="0" w:space="0" w:color="auto"/>
            <w:right w:val="none" w:sz="0" w:space="0" w:color="auto"/>
          </w:divBdr>
        </w:div>
      </w:divsChild>
    </w:div>
    <w:div w:id="44913554">
      <w:bodyDiv w:val="1"/>
      <w:marLeft w:val="0"/>
      <w:marRight w:val="0"/>
      <w:marTop w:val="0"/>
      <w:marBottom w:val="0"/>
      <w:divBdr>
        <w:top w:val="none" w:sz="0" w:space="0" w:color="auto"/>
        <w:left w:val="none" w:sz="0" w:space="0" w:color="auto"/>
        <w:bottom w:val="none" w:sz="0" w:space="0" w:color="auto"/>
        <w:right w:val="none" w:sz="0" w:space="0" w:color="auto"/>
      </w:divBdr>
      <w:divsChild>
        <w:div w:id="1839230449">
          <w:marLeft w:val="806"/>
          <w:marRight w:val="0"/>
          <w:marTop w:val="186"/>
          <w:marBottom w:val="240"/>
          <w:divBdr>
            <w:top w:val="none" w:sz="0" w:space="0" w:color="auto"/>
            <w:left w:val="none" w:sz="0" w:space="0" w:color="auto"/>
            <w:bottom w:val="none" w:sz="0" w:space="0" w:color="auto"/>
            <w:right w:val="none" w:sz="0" w:space="0" w:color="auto"/>
          </w:divBdr>
        </w:div>
        <w:div w:id="1655178889">
          <w:marLeft w:val="806"/>
          <w:marRight w:val="0"/>
          <w:marTop w:val="186"/>
          <w:marBottom w:val="240"/>
          <w:divBdr>
            <w:top w:val="none" w:sz="0" w:space="0" w:color="auto"/>
            <w:left w:val="none" w:sz="0" w:space="0" w:color="auto"/>
            <w:bottom w:val="none" w:sz="0" w:space="0" w:color="auto"/>
            <w:right w:val="none" w:sz="0" w:space="0" w:color="auto"/>
          </w:divBdr>
        </w:div>
        <w:div w:id="923759537">
          <w:marLeft w:val="806"/>
          <w:marRight w:val="0"/>
          <w:marTop w:val="186"/>
          <w:marBottom w:val="240"/>
          <w:divBdr>
            <w:top w:val="none" w:sz="0" w:space="0" w:color="auto"/>
            <w:left w:val="none" w:sz="0" w:space="0" w:color="auto"/>
            <w:bottom w:val="none" w:sz="0" w:space="0" w:color="auto"/>
            <w:right w:val="none" w:sz="0" w:space="0" w:color="auto"/>
          </w:divBdr>
        </w:div>
      </w:divsChild>
    </w:div>
    <w:div w:id="120850984">
      <w:bodyDiv w:val="1"/>
      <w:marLeft w:val="0"/>
      <w:marRight w:val="0"/>
      <w:marTop w:val="0"/>
      <w:marBottom w:val="0"/>
      <w:divBdr>
        <w:top w:val="none" w:sz="0" w:space="0" w:color="auto"/>
        <w:left w:val="none" w:sz="0" w:space="0" w:color="auto"/>
        <w:bottom w:val="none" w:sz="0" w:space="0" w:color="auto"/>
        <w:right w:val="none" w:sz="0" w:space="0" w:color="auto"/>
      </w:divBdr>
      <w:divsChild>
        <w:div w:id="1325358604">
          <w:marLeft w:val="0"/>
          <w:marRight w:val="0"/>
          <w:marTop w:val="240"/>
          <w:marBottom w:val="240"/>
          <w:divBdr>
            <w:top w:val="none" w:sz="0" w:space="0" w:color="auto"/>
            <w:left w:val="none" w:sz="0" w:space="0" w:color="auto"/>
            <w:bottom w:val="none" w:sz="0" w:space="0" w:color="auto"/>
            <w:right w:val="none" w:sz="0" w:space="0" w:color="auto"/>
          </w:divBdr>
        </w:div>
        <w:div w:id="798232243">
          <w:marLeft w:val="0"/>
          <w:marRight w:val="0"/>
          <w:marTop w:val="240"/>
          <w:marBottom w:val="240"/>
          <w:divBdr>
            <w:top w:val="none" w:sz="0" w:space="0" w:color="auto"/>
            <w:left w:val="none" w:sz="0" w:space="0" w:color="auto"/>
            <w:bottom w:val="none" w:sz="0" w:space="0" w:color="auto"/>
            <w:right w:val="none" w:sz="0" w:space="0" w:color="auto"/>
          </w:divBdr>
        </w:div>
      </w:divsChild>
    </w:div>
    <w:div w:id="168066406">
      <w:bodyDiv w:val="1"/>
      <w:marLeft w:val="0"/>
      <w:marRight w:val="0"/>
      <w:marTop w:val="0"/>
      <w:marBottom w:val="0"/>
      <w:divBdr>
        <w:top w:val="none" w:sz="0" w:space="0" w:color="auto"/>
        <w:left w:val="none" w:sz="0" w:space="0" w:color="auto"/>
        <w:bottom w:val="none" w:sz="0" w:space="0" w:color="auto"/>
        <w:right w:val="none" w:sz="0" w:space="0" w:color="auto"/>
      </w:divBdr>
      <w:divsChild>
        <w:div w:id="1204097525">
          <w:marLeft w:val="0"/>
          <w:marRight w:val="0"/>
          <w:marTop w:val="0"/>
          <w:marBottom w:val="0"/>
          <w:divBdr>
            <w:top w:val="none" w:sz="0" w:space="0" w:color="auto"/>
            <w:left w:val="none" w:sz="0" w:space="0" w:color="auto"/>
            <w:bottom w:val="none" w:sz="0" w:space="0" w:color="auto"/>
            <w:right w:val="none" w:sz="0" w:space="0" w:color="auto"/>
          </w:divBdr>
        </w:div>
        <w:div w:id="2063017623">
          <w:marLeft w:val="0"/>
          <w:marRight w:val="0"/>
          <w:marTop w:val="0"/>
          <w:marBottom w:val="0"/>
          <w:divBdr>
            <w:top w:val="none" w:sz="0" w:space="0" w:color="auto"/>
            <w:left w:val="none" w:sz="0" w:space="0" w:color="auto"/>
            <w:bottom w:val="none" w:sz="0" w:space="0" w:color="auto"/>
            <w:right w:val="none" w:sz="0" w:space="0" w:color="auto"/>
          </w:divBdr>
        </w:div>
      </w:divsChild>
    </w:div>
    <w:div w:id="230237586">
      <w:bodyDiv w:val="1"/>
      <w:marLeft w:val="0"/>
      <w:marRight w:val="0"/>
      <w:marTop w:val="0"/>
      <w:marBottom w:val="0"/>
      <w:divBdr>
        <w:top w:val="none" w:sz="0" w:space="0" w:color="auto"/>
        <w:left w:val="none" w:sz="0" w:space="0" w:color="auto"/>
        <w:bottom w:val="none" w:sz="0" w:space="0" w:color="auto"/>
        <w:right w:val="none" w:sz="0" w:space="0" w:color="auto"/>
      </w:divBdr>
      <w:divsChild>
        <w:div w:id="1564634169">
          <w:marLeft w:val="0"/>
          <w:marRight w:val="0"/>
          <w:marTop w:val="240"/>
          <w:marBottom w:val="240"/>
          <w:divBdr>
            <w:top w:val="none" w:sz="0" w:space="0" w:color="auto"/>
            <w:left w:val="none" w:sz="0" w:space="0" w:color="auto"/>
            <w:bottom w:val="none" w:sz="0" w:space="0" w:color="auto"/>
            <w:right w:val="none" w:sz="0" w:space="0" w:color="auto"/>
          </w:divBdr>
        </w:div>
        <w:div w:id="1319335434">
          <w:marLeft w:val="0"/>
          <w:marRight w:val="0"/>
          <w:marTop w:val="240"/>
          <w:marBottom w:val="240"/>
          <w:divBdr>
            <w:top w:val="none" w:sz="0" w:space="0" w:color="auto"/>
            <w:left w:val="none" w:sz="0" w:space="0" w:color="auto"/>
            <w:bottom w:val="none" w:sz="0" w:space="0" w:color="auto"/>
            <w:right w:val="none" w:sz="0" w:space="0" w:color="auto"/>
          </w:divBdr>
        </w:div>
      </w:divsChild>
    </w:div>
    <w:div w:id="341128100">
      <w:bodyDiv w:val="1"/>
      <w:marLeft w:val="0"/>
      <w:marRight w:val="0"/>
      <w:marTop w:val="0"/>
      <w:marBottom w:val="0"/>
      <w:divBdr>
        <w:top w:val="none" w:sz="0" w:space="0" w:color="auto"/>
        <w:left w:val="none" w:sz="0" w:space="0" w:color="auto"/>
        <w:bottom w:val="none" w:sz="0" w:space="0" w:color="auto"/>
        <w:right w:val="none" w:sz="0" w:space="0" w:color="auto"/>
      </w:divBdr>
    </w:div>
    <w:div w:id="352876745">
      <w:bodyDiv w:val="1"/>
      <w:marLeft w:val="0"/>
      <w:marRight w:val="0"/>
      <w:marTop w:val="0"/>
      <w:marBottom w:val="0"/>
      <w:divBdr>
        <w:top w:val="none" w:sz="0" w:space="0" w:color="auto"/>
        <w:left w:val="none" w:sz="0" w:space="0" w:color="auto"/>
        <w:bottom w:val="none" w:sz="0" w:space="0" w:color="auto"/>
        <w:right w:val="none" w:sz="0" w:space="0" w:color="auto"/>
      </w:divBdr>
      <w:divsChild>
        <w:div w:id="411857694">
          <w:marLeft w:val="0"/>
          <w:marRight w:val="0"/>
          <w:marTop w:val="0"/>
          <w:marBottom w:val="0"/>
          <w:divBdr>
            <w:top w:val="none" w:sz="0" w:space="0" w:color="auto"/>
            <w:left w:val="none" w:sz="0" w:space="0" w:color="auto"/>
            <w:bottom w:val="none" w:sz="0" w:space="0" w:color="auto"/>
            <w:right w:val="none" w:sz="0" w:space="0" w:color="auto"/>
          </w:divBdr>
        </w:div>
      </w:divsChild>
    </w:div>
    <w:div w:id="395709949">
      <w:bodyDiv w:val="1"/>
      <w:marLeft w:val="0"/>
      <w:marRight w:val="0"/>
      <w:marTop w:val="0"/>
      <w:marBottom w:val="0"/>
      <w:divBdr>
        <w:top w:val="none" w:sz="0" w:space="0" w:color="auto"/>
        <w:left w:val="none" w:sz="0" w:space="0" w:color="auto"/>
        <w:bottom w:val="none" w:sz="0" w:space="0" w:color="auto"/>
        <w:right w:val="none" w:sz="0" w:space="0" w:color="auto"/>
      </w:divBdr>
    </w:div>
    <w:div w:id="895091454">
      <w:bodyDiv w:val="1"/>
      <w:marLeft w:val="0"/>
      <w:marRight w:val="0"/>
      <w:marTop w:val="0"/>
      <w:marBottom w:val="0"/>
      <w:divBdr>
        <w:top w:val="none" w:sz="0" w:space="0" w:color="auto"/>
        <w:left w:val="none" w:sz="0" w:space="0" w:color="auto"/>
        <w:bottom w:val="none" w:sz="0" w:space="0" w:color="auto"/>
        <w:right w:val="none" w:sz="0" w:space="0" w:color="auto"/>
      </w:divBdr>
      <w:divsChild>
        <w:div w:id="558126314">
          <w:marLeft w:val="0"/>
          <w:marRight w:val="0"/>
          <w:marTop w:val="0"/>
          <w:marBottom w:val="0"/>
          <w:divBdr>
            <w:top w:val="none" w:sz="0" w:space="0" w:color="auto"/>
            <w:left w:val="none" w:sz="0" w:space="0" w:color="auto"/>
            <w:bottom w:val="none" w:sz="0" w:space="0" w:color="auto"/>
            <w:right w:val="none" w:sz="0" w:space="0" w:color="auto"/>
          </w:divBdr>
          <w:divsChild>
            <w:div w:id="466555586">
              <w:marLeft w:val="0"/>
              <w:marRight w:val="0"/>
              <w:marTop w:val="0"/>
              <w:marBottom w:val="0"/>
              <w:divBdr>
                <w:top w:val="none" w:sz="0" w:space="0" w:color="auto"/>
                <w:left w:val="none" w:sz="0" w:space="0" w:color="auto"/>
                <w:bottom w:val="none" w:sz="0" w:space="0" w:color="auto"/>
                <w:right w:val="none" w:sz="0" w:space="0" w:color="auto"/>
              </w:divBdr>
              <w:divsChild>
                <w:div w:id="4036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77607">
      <w:bodyDiv w:val="1"/>
      <w:marLeft w:val="0"/>
      <w:marRight w:val="0"/>
      <w:marTop w:val="0"/>
      <w:marBottom w:val="0"/>
      <w:divBdr>
        <w:top w:val="none" w:sz="0" w:space="0" w:color="auto"/>
        <w:left w:val="none" w:sz="0" w:space="0" w:color="auto"/>
        <w:bottom w:val="none" w:sz="0" w:space="0" w:color="auto"/>
        <w:right w:val="none" w:sz="0" w:space="0" w:color="auto"/>
      </w:divBdr>
      <w:divsChild>
        <w:div w:id="434521343">
          <w:marLeft w:val="0"/>
          <w:marRight w:val="0"/>
          <w:marTop w:val="240"/>
          <w:marBottom w:val="240"/>
          <w:divBdr>
            <w:top w:val="none" w:sz="0" w:space="0" w:color="auto"/>
            <w:left w:val="none" w:sz="0" w:space="0" w:color="auto"/>
            <w:bottom w:val="none" w:sz="0" w:space="0" w:color="auto"/>
            <w:right w:val="none" w:sz="0" w:space="0" w:color="auto"/>
          </w:divBdr>
        </w:div>
        <w:div w:id="837887420">
          <w:marLeft w:val="0"/>
          <w:marRight w:val="0"/>
          <w:marTop w:val="240"/>
          <w:marBottom w:val="240"/>
          <w:divBdr>
            <w:top w:val="none" w:sz="0" w:space="0" w:color="auto"/>
            <w:left w:val="none" w:sz="0" w:space="0" w:color="auto"/>
            <w:bottom w:val="none" w:sz="0" w:space="0" w:color="auto"/>
            <w:right w:val="none" w:sz="0" w:space="0" w:color="auto"/>
          </w:divBdr>
        </w:div>
      </w:divsChild>
    </w:div>
    <w:div w:id="1832403037">
      <w:bodyDiv w:val="1"/>
      <w:marLeft w:val="0"/>
      <w:marRight w:val="0"/>
      <w:marTop w:val="0"/>
      <w:marBottom w:val="0"/>
      <w:divBdr>
        <w:top w:val="none" w:sz="0" w:space="0" w:color="auto"/>
        <w:left w:val="none" w:sz="0" w:space="0" w:color="auto"/>
        <w:bottom w:val="none" w:sz="0" w:space="0" w:color="auto"/>
        <w:right w:val="none" w:sz="0" w:space="0" w:color="auto"/>
      </w:divBdr>
    </w:div>
    <w:div w:id="1844780697">
      <w:bodyDiv w:val="1"/>
      <w:marLeft w:val="0"/>
      <w:marRight w:val="0"/>
      <w:marTop w:val="0"/>
      <w:marBottom w:val="0"/>
      <w:divBdr>
        <w:top w:val="none" w:sz="0" w:space="0" w:color="auto"/>
        <w:left w:val="none" w:sz="0" w:space="0" w:color="auto"/>
        <w:bottom w:val="none" w:sz="0" w:space="0" w:color="auto"/>
        <w:right w:val="none" w:sz="0" w:space="0" w:color="auto"/>
      </w:divBdr>
    </w:div>
    <w:div w:id="1948003933">
      <w:bodyDiv w:val="1"/>
      <w:marLeft w:val="0"/>
      <w:marRight w:val="0"/>
      <w:marTop w:val="0"/>
      <w:marBottom w:val="0"/>
      <w:divBdr>
        <w:top w:val="none" w:sz="0" w:space="0" w:color="auto"/>
        <w:left w:val="none" w:sz="0" w:space="0" w:color="auto"/>
        <w:bottom w:val="none" w:sz="0" w:space="0" w:color="auto"/>
        <w:right w:val="none" w:sz="0" w:space="0" w:color="auto"/>
      </w:divBdr>
      <w:divsChild>
        <w:div w:id="110131290">
          <w:marLeft w:val="0"/>
          <w:marRight w:val="0"/>
          <w:marTop w:val="0"/>
          <w:marBottom w:val="0"/>
          <w:divBdr>
            <w:top w:val="none" w:sz="0" w:space="0" w:color="auto"/>
            <w:left w:val="none" w:sz="0" w:space="0" w:color="auto"/>
            <w:bottom w:val="none" w:sz="0" w:space="0" w:color="auto"/>
            <w:right w:val="none" w:sz="0" w:space="0" w:color="auto"/>
          </w:divBdr>
        </w:div>
      </w:divsChild>
    </w:div>
    <w:div w:id="2121408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1256</TotalTime>
  <Pages>8</Pages>
  <Words>1539</Words>
  <Characters>8773</Characters>
  <Application>Microsoft Office Word</Application>
  <DocSecurity>0</DocSecurity>
  <Lines>73</Lines>
  <Paragraphs>20</Paragraphs>
  <ScaleCrop>false</ScaleCrop>
  <Company>微软中国</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dc:title>
  <dc:subject/>
  <dc:creator>微软用户</dc:creator>
  <cp:keywords/>
  <dc:description/>
  <cp:lastModifiedBy>莲莲 刘</cp:lastModifiedBy>
  <cp:revision>498</cp:revision>
  <cp:lastPrinted>2019-02-16T09:20:00Z</cp:lastPrinted>
  <dcterms:created xsi:type="dcterms:W3CDTF">2018-02-28T02:35:00Z</dcterms:created>
  <dcterms:modified xsi:type="dcterms:W3CDTF">2023-09-01T02:43:00Z</dcterms:modified>
</cp:coreProperties>
</file>