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49" w:rsidRPr="007838AA" w:rsidRDefault="00AD4D8C" w:rsidP="001B1849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优博评选系统使用说明</w:t>
      </w:r>
    </w:p>
    <w:p w:rsidR="00171548" w:rsidRPr="002C3EEE" w:rsidRDefault="00330961" w:rsidP="002C3EE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30961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="00171548" w:rsidRPr="002C3EEE">
        <w:rPr>
          <w:rFonts w:ascii="仿宋" w:eastAsia="仿宋" w:hAnsi="仿宋" w:hint="eastAsia"/>
          <w:sz w:val="28"/>
          <w:szCs w:val="28"/>
        </w:rPr>
        <w:t>登录</w:t>
      </w:r>
      <w:r w:rsidR="00AD4D8C">
        <w:rPr>
          <w:rFonts w:ascii="仿宋" w:eastAsia="仿宋" w:hAnsi="仿宋" w:hint="eastAsia"/>
          <w:sz w:val="28"/>
          <w:szCs w:val="28"/>
        </w:rPr>
        <w:t>北京大学学生综合信息管理</w:t>
      </w:r>
      <w:r w:rsidR="00171548" w:rsidRPr="002C3EEE">
        <w:rPr>
          <w:rFonts w:ascii="仿宋" w:eastAsia="仿宋" w:hAnsi="仿宋" w:hint="eastAsia"/>
          <w:sz w:val="28"/>
          <w:szCs w:val="28"/>
        </w:rPr>
        <w:t>系统后</w:t>
      </w:r>
      <w:r w:rsidR="00171548" w:rsidRPr="002C3EEE">
        <w:rPr>
          <w:rFonts w:ascii="仿宋" w:eastAsia="仿宋" w:hAnsi="仿宋"/>
          <w:sz w:val="28"/>
          <w:szCs w:val="28"/>
        </w:rPr>
        <w:t>，点击“</w:t>
      </w:r>
      <w:r w:rsidR="00171548" w:rsidRPr="002C3EEE">
        <w:rPr>
          <w:rFonts w:ascii="仿宋" w:eastAsia="仿宋" w:hAnsi="仿宋" w:hint="eastAsia"/>
          <w:sz w:val="28"/>
          <w:szCs w:val="28"/>
        </w:rPr>
        <w:t>学位</w:t>
      </w:r>
      <w:r w:rsidR="00171548" w:rsidRPr="002C3EEE">
        <w:rPr>
          <w:rFonts w:ascii="仿宋" w:eastAsia="仿宋" w:hAnsi="仿宋"/>
          <w:sz w:val="28"/>
          <w:szCs w:val="28"/>
        </w:rPr>
        <w:t>管理（</w:t>
      </w:r>
      <w:r w:rsidR="00171548" w:rsidRPr="002C3EEE">
        <w:rPr>
          <w:rFonts w:ascii="仿宋" w:eastAsia="仿宋" w:hAnsi="仿宋" w:hint="eastAsia"/>
          <w:sz w:val="28"/>
          <w:szCs w:val="28"/>
        </w:rPr>
        <w:t>研</w:t>
      </w:r>
      <w:r w:rsidR="00171548" w:rsidRPr="002C3EEE">
        <w:rPr>
          <w:rFonts w:ascii="仿宋" w:eastAsia="仿宋" w:hAnsi="仿宋"/>
          <w:sz w:val="28"/>
          <w:szCs w:val="28"/>
        </w:rPr>
        <w:t>）”—“</w:t>
      </w:r>
      <w:r w:rsidR="00171548" w:rsidRPr="002C3EEE">
        <w:rPr>
          <w:rFonts w:ascii="仿宋" w:eastAsia="仿宋" w:hAnsi="仿宋" w:hint="eastAsia"/>
          <w:sz w:val="28"/>
          <w:szCs w:val="28"/>
        </w:rPr>
        <w:t>优博</w:t>
      </w:r>
      <w:r w:rsidR="00171548" w:rsidRPr="002C3EEE">
        <w:rPr>
          <w:rFonts w:ascii="仿宋" w:eastAsia="仿宋" w:hAnsi="仿宋"/>
          <w:sz w:val="28"/>
          <w:szCs w:val="28"/>
        </w:rPr>
        <w:t>评选”—</w:t>
      </w:r>
      <w:r w:rsidR="00171548" w:rsidRPr="002C3EEE">
        <w:rPr>
          <w:rFonts w:ascii="仿宋" w:eastAsia="仿宋" w:hAnsi="仿宋" w:hint="eastAsia"/>
          <w:sz w:val="28"/>
          <w:szCs w:val="28"/>
        </w:rPr>
        <w:t>“优博名额查询”，可查询</w:t>
      </w:r>
      <w:r w:rsidR="008306C8" w:rsidRPr="002C3EEE">
        <w:rPr>
          <w:rFonts w:ascii="仿宋" w:eastAsia="仿宋" w:hAnsi="仿宋" w:hint="eastAsia"/>
          <w:sz w:val="28"/>
          <w:szCs w:val="28"/>
        </w:rPr>
        <w:t>本</w:t>
      </w:r>
      <w:r w:rsidR="00171548" w:rsidRPr="002C3EEE">
        <w:rPr>
          <w:rFonts w:ascii="仿宋" w:eastAsia="仿宋" w:hAnsi="仿宋" w:hint="eastAsia"/>
          <w:sz w:val="28"/>
          <w:szCs w:val="28"/>
        </w:rPr>
        <w:t>分会分配的优博名额。</w:t>
      </w:r>
      <w:r w:rsidR="00D93D56" w:rsidRPr="00AD4D8C">
        <w:rPr>
          <w:rFonts w:ascii="仿宋" w:eastAsia="仿宋" w:hAnsi="仿宋" w:hint="eastAsia"/>
          <w:b/>
          <w:sz w:val="28"/>
          <w:szCs w:val="28"/>
          <w:u w:val="single"/>
        </w:rPr>
        <w:t>填报人选不得超过分配名额。</w:t>
      </w:r>
    </w:p>
    <w:p w:rsidR="00274B20" w:rsidRDefault="00F770A7" w:rsidP="002C3EEE">
      <w:pPr>
        <w:spacing w:line="480" w:lineRule="exact"/>
        <w:rPr>
          <w:rFonts w:ascii="仿宋" w:eastAsia="仿宋" w:hAnsi="仿宋"/>
          <w:sz w:val="28"/>
          <w:szCs w:val="28"/>
        </w:rPr>
      </w:pPr>
      <w:bookmarkStart w:id="0" w:name="_GoBack"/>
      <w:r w:rsidRPr="00F770A7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C07232" wp14:editId="59E9B078">
            <wp:simplePos x="0" y="0"/>
            <wp:positionH relativeFrom="column">
              <wp:posOffset>139653</wp:posOffset>
            </wp:positionH>
            <wp:positionV relativeFrom="paragraph">
              <wp:posOffset>811094</wp:posOffset>
            </wp:positionV>
            <wp:extent cx="5200015" cy="3336925"/>
            <wp:effectExtent l="0" t="0" r="635" b="0"/>
            <wp:wrapSquare wrapText="bothSides"/>
            <wp:docPr id="4" name="图片 4" descr="C:\Users\gyn\AppData\Local\Temp\WeChat Files\badb4db041d83576895df8f09b2a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n\AppData\Local\Temp\WeChat Files\badb4db041d83576895df8f09b2a8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1548" w:rsidRPr="00330961">
        <w:rPr>
          <w:rFonts w:ascii="Times New Roman" w:eastAsia="仿宋" w:hAnsi="Times New Roman" w:cs="Times New Roman"/>
          <w:sz w:val="28"/>
          <w:szCs w:val="28"/>
        </w:rPr>
        <w:t>2</w:t>
      </w:r>
      <w:r w:rsidR="00330961" w:rsidRPr="00330961">
        <w:rPr>
          <w:rFonts w:ascii="Times New Roman" w:eastAsia="仿宋" w:hAnsi="Times New Roman" w:cs="Times New Roman" w:hint="eastAsia"/>
          <w:sz w:val="28"/>
          <w:szCs w:val="28"/>
        </w:rPr>
        <w:t>.</w:t>
      </w:r>
      <w:r w:rsidR="00171548" w:rsidRPr="00330961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8306C8" w:rsidRPr="002C3EEE">
        <w:rPr>
          <w:rFonts w:ascii="仿宋" w:eastAsia="仿宋" w:hAnsi="仿宋" w:hint="eastAsia"/>
          <w:sz w:val="28"/>
          <w:szCs w:val="28"/>
        </w:rPr>
        <w:t>在</w:t>
      </w:r>
      <w:r w:rsidR="00274B20" w:rsidRPr="002C3EEE">
        <w:rPr>
          <w:rFonts w:ascii="仿宋" w:eastAsia="仿宋" w:hAnsi="仿宋"/>
          <w:sz w:val="28"/>
          <w:szCs w:val="28"/>
        </w:rPr>
        <w:t>“</w:t>
      </w:r>
      <w:r w:rsidR="00274B20" w:rsidRPr="002C3EEE">
        <w:rPr>
          <w:rFonts w:ascii="仿宋" w:eastAsia="仿宋" w:hAnsi="仿宋" w:hint="eastAsia"/>
          <w:sz w:val="28"/>
          <w:szCs w:val="28"/>
        </w:rPr>
        <w:t>填报</w:t>
      </w:r>
      <w:r w:rsidR="00274B20" w:rsidRPr="002C3EEE">
        <w:rPr>
          <w:rFonts w:ascii="仿宋" w:eastAsia="仿宋" w:hAnsi="仿宋"/>
          <w:sz w:val="28"/>
          <w:szCs w:val="28"/>
        </w:rPr>
        <w:t>推荐人选”</w:t>
      </w:r>
      <w:r w:rsidR="008306C8" w:rsidRPr="002C3EEE">
        <w:rPr>
          <w:rFonts w:ascii="仿宋" w:eastAsia="仿宋" w:hAnsi="仿宋" w:hint="eastAsia"/>
          <w:sz w:val="28"/>
          <w:szCs w:val="28"/>
        </w:rPr>
        <w:t>菜单下，填报推荐人选。</w:t>
      </w:r>
      <w:r w:rsidR="00274B20" w:rsidRPr="002C3EEE">
        <w:rPr>
          <w:rFonts w:ascii="仿宋" w:eastAsia="仿宋" w:hAnsi="仿宋" w:hint="eastAsia"/>
          <w:sz w:val="28"/>
          <w:szCs w:val="28"/>
        </w:rPr>
        <w:t>点击</w:t>
      </w:r>
      <w:r w:rsidR="00274B20" w:rsidRPr="002C3EEE">
        <w:rPr>
          <w:rFonts w:ascii="仿宋" w:eastAsia="仿宋" w:hAnsi="仿宋"/>
          <w:sz w:val="28"/>
          <w:szCs w:val="28"/>
        </w:rPr>
        <w:t>“</w:t>
      </w:r>
      <w:r w:rsidR="00274B20" w:rsidRPr="002C3EEE">
        <w:rPr>
          <w:rFonts w:ascii="仿宋" w:eastAsia="仿宋" w:hAnsi="仿宋" w:hint="eastAsia"/>
          <w:sz w:val="28"/>
          <w:szCs w:val="28"/>
        </w:rPr>
        <w:t>添加学生</w:t>
      </w:r>
      <w:r w:rsidR="00274B20" w:rsidRPr="002C3EEE">
        <w:rPr>
          <w:rFonts w:ascii="仿宋" w:eastAsia="仿宋" w:hAnsi="仿宋"/>
          <w:sz w:val="28"/>
          <w:szCs w:val="28"/>
        </w:rPr>
        <w:t>”</w:t>
      </w:r>
      <w:r w:rsidR="00274B20" w:rsidRPr="002C3EEE">
        <w:rPr>
          <w:rFonts w:ascii="仿宋" w:eastAsia="仿宋" w:hAnsi="仿宋" w:hint="eastAsia"/>
          <w:sz w:val="28"/>
          <w:szCs w:val="28"/>
        </w:rPr>
        <w:t>，</w:t>
      </w:r>
      <w:r w:rsidR="00274B20" w:rsidRPr="002C3EEE">
        <w:rPr>
          <w:rFonts w:ascii="仿宋" w:eastAsia="仿宋" w:hAnsi="仿宋"/>
          <w:sz w:val="28"/>
          <w:szCs w:val="28"/>
        </w:rPr>
        <w:t>可</w:t>
      </w:r>
      <w:r w:rsidR="00025759" w:rsidRPr="002C3EEE">
        <w:rPr>
          <w:rFonts w:ascii="仿宋" w:eastAsia="仿宋" w:hAnsi="仿宋" w:hint="eastAsia"/>
          <w:sz w:val="28"/>
          <w:szCs w:val="28"/>
        </w:rPr>
        <w:t>填写学号后点击“</w:t>
      </w:r>
      <w:r w:rsidR="00274B20" w:rsidRPr="002C3EEE">
        <w:rPr>
          <w:rFonts w:ascii="仿宋" w:eastAsia="仿宋" w:hAnsi="仿宋" w:hint="eastAsia"/>
          <w:sz w:val="28"/>
          <w:szCs w:val="28"/>
        </w:rPr>
        <w:t>查询</w:t>
      </w:r>
      <w:r w:rsidR="00025759" w:rsidRPr="002C3EEE">
        <w:rPr>
          <w:rFonts w:ascii="仿宋" w:eastAsia="仿宋" w:hAnsi="仿宋" w:hint="eastAsia"/>
          <w:sz w:val="28"/>
          <w:szCs w:val="28"/>
        </w:rPr>
        <w:t>”</w:t>
      </w:r>
      <w:r w:rsidR="00B935BF" w:rsidRPr="002C3EEE">
        <w:rPr>
          <w:rFonts w:ascii="仿宋" w:eastAsia="仿宋" w:hAnsi="仿宋" w:hint="eastAsia"/>
          <w:sz w:val="28"/>
          <w:szCs w:val="28"/>
        </w:rPr>
        <w:t>，选中学生后，点击“</w:t>
      </w:r>
      <w:r w:rsidR="00274B20" w:rsidRPr="002C3EEE">
        <w:rPr>
          <w:rFonts w:ascii="仿宋" w:eastAsia="仿宋" w:hAnsi="仿宋"/>
          <w:sz w:val="28"/>
          <w:szCs w:val="28"/>
        </w:rPr>
        <w:t>添加</w:t>
      </w:r>
      <w:r w:rsidR="00B935BF" w:rsidRPr="002C3EEE">
        <w:rPr>
          <w:rFonts w:ascii="仿宋" w:eastAsia="仿宋" w:hAnsi="仿宋" w:hint="eastAsia"/>
          <w:sz w:val="28"/>
          <w:szCs w:val="28"/>
        </w:rPr>
        <w:t>”</w:t>
      </w:r>
      <w:r w:rsidR="00274B20" w:rsidRPr="002C3EEE">
        <w:rPr>
          <w:rFonts w:ascii="仿宋" w:eastAsia="仿宋" w:hAnsi="仿宋" w:hint="eastAsia"/>
          <w:sz w:val="28"/>
          <w:szCs w:val="28"/>
        </w:rPr>
        <w:t>。</w:t>
      </w:r>
    </w:p>
    <w:p w:rsidR="00F770A7" w:rsidRPr="002C3EEE" w:rsidRDefault="00F770A7" w:rsidP="002C3EEE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2C3EEE" w:rsidRDefault="00274B20" w:rsidP="002C3EE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30961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330961" w:rsidRPr="00330961">
        <w:rPr>
          <w:rFonts w:ascii="Times New Roman" w:eastAsia="仿宋" w:hAnsi="Times New Roman" w:cs="Times New Roman" w:hint="eastAsia"/>
          <w:sz w:val="28"/>
          <w:szCs w:val="28"/>
        </w:rPr>
        <w:t xml:space="preserve">. </w:t>
      </w:r>
      <w:r w:rsidRPr="002C3EEE">
        <w:rPr>
          <w:rFonts w:ascii="仿宋" w:eastAsia="仿宋" w:hAnsi="仿宋"/>
          <w:sz w:val="28"/>
          <w:szCs w:val="28"/>
        </w:rPr>
        <w:t>添加学生后，首先选择</w:t>
      </w:r>
      <w:r w:rsidRPr="002C3EEE">
        <w:rPr>
          <w:rFonts w:ascii="仿宋" w:eastAsia="仿宋" w:hAnsi="仿宋" w:hint="eastAsia"/>
          <w:sz w:val="28"/>
          <w:szCs w:val="28"/>
        </w:rPr>
        <w:t>“导师</w:t>
      </w:r>
      <w:r w:rsidRPr="002C3EEE">
        <w:rPr>
          <w:rFonts w:ascii="仿宋" w:eastAsia="仿宋" w:hAnsi="仿宋"/>
          <w:sz w:val="28"/>
          <w:szCs w:val="28"/>
        </w:rPr>
        <w:t>类型</w:t>
      </w:r>
      <w:r w:rsidRPr="002C3EEE">
        <w:rPr>
          <w:rFonts w:ascii="仿宋" w:eastAsia="仿宋" w:hAnsi="仿宋" w:hint="eastAsia"/>
          <w:sz w:val="28"/>
          <w:szCs w:val="28"/>
        </w:rPr>
        <w:t>”，</w:t>
      </w:r>
      <w:r w:rsidRPr="002C3EEE">
        <w:rPr>
          <w:rFonts w:ascii="仿宋" w:eastAsia="仿宋" w:hAnsi="仿宋"/>
          <w:sz w:val="28"/>
          <w:szCs w:val="28"/>
        </w:rPr>
        <w:t>如果</w:t>
      </w:r>
      <w:r w:rsidRPr="002C3EEE">
        <w:rPr>
          <w:rFonts w:ascii="仿宋" w:eastAsia="仿宋" w:hAnsi="仿宋" w:hint="eastAsia"/>
          <w:sz w:val="28"/>
          <w:szCs w:val="28"/>
        </w:rPr>
        <w:t>导师</w:t>
      </w:r>
      <w:r w:rsidR="00025759" w:rsidRPr="002C3EEE">
        <w:rPr>
          <w:rFonts w:ascii="仿宋" w:eastAsia="仿宋" w:hAnsi="仿宋" w:hint="eastAsia"/>
          <w:sz w:val="28"/>
          <w:szCs w:val="28"/>
        </w:rPr>
        <w:t>类型</w:t>
      </w:r>
      <w:r w:rsidRPr="002C3EEE">
        <w:rPr>
          <w:rFonts w:ascii="仿宋" w:eastAsia="仿宋" w:hAnsi="仿宋"/>
          <w:sz w:val="28"/>
          <w:szCs w:val="28"/>
        </w:rPr>
        <w:t>是“</w:t>
      </w:r>
      <w:r w:rsidRPr="002C3EEE">
        <w:rPr>
          <w:rFonts w:ascii="仿宋" w:eastAsia="仿宋" w:hAnsi="仿宋" w:hint="eastAsia"/>
          <w:sz w:val="28"/>
          <w:szCs w:val="28"/>
        </w:rPr>
        <w:t>校内</w:t>
      </w:r>
      <w:r w:rsidRPr="002C3EEE">
        <w:rPr>
          <w:rFonts w:ascii="仿宋" w:eastAsia="仿宋" w:hAnsi="仿宋"/>
          <w:sz w:val="28"/>
          <w:szCs w:val="28"/>
        </w:rPr>
        <w:t>”</w:t>
      </w:r>
      <w:r w:rsidRPr="002C3EEE">
        <w:rPr>
          <w:rFonts w:ascii="仿宋" w:eastAsia="仿宋" w:hAnsi="仿宋" w:hint="eastAsia"/>
          <w:sz w:val="28"/>
          <w:szCs w:val="28"/>
        </w:rPr>
        <w:t>，</w:t>
      </w:r>
      <w:r w:rsidRPr="002C3EEE">
        <w:rPr>
          <w:rFonts w:ascii="仿宋" w:eastAsia="仿宋" w:hAnsi="仿宋"/>
          <w:sz w:val="28"/>
          <w:szCs w:val="28"/>
        </w:rPr>
        <w:t>则点击</w:t>
      </w:r>
      <w:r w:rsidR="001B1849" w:rsidRPr="002C3EEE">
        <w:rPr>
          <w:rFonts w:ascii="仿宋" w:eastAsia="仿宋" w:hAnsi="仿宋" w:hint="eastAsia"/>
          <w:sz w:val="28"/>
          <w:szCs w:val="28"/>
        </w:rPr>
        <w:t>“同步</w:t>
      </w:r>
      <w:r w:rsidR="001B1849" w:rsidRPr="002C3EEE">
        <w:rPr>
          <w:rFonts w:ascii="仿宋" w:eastAsia="仿宋" w:hAnsi="仿宋"/>
          <w:sz w:val="28"/>
          <w:szCs w:val="28"/>
        </w:rPr>
        <w:t>导师信息</w:t>
      </w:r>
      <w:r w:rsidR="001B1849" w:rsidRPr="002C3EEE">
        <w:rPr>
          <w:rFonts w:ascii="仿宋" w:eastAsia="仿宋" w:hAnsi="仿宋" w:hint="eastAsia"/>
          <w:sz w:val="28"/>
          <w:szCs w:val="28"/>
        </w:rPr>
        <w:t>”，</w:t>
      </w:r>
      <w:r w:rsidR="00025759" w:rsidRPr="002C3EEE">
        <w:rPr>
          <w:rFonts w:ascii="仿宋" w:eastAsia="仿宋" w:hAnsi="仿宋" w:hint="eastAsia"/>
          <w:sz w:val="28"/>
          <w:szCs w:val="28"/>
        </w:rPr>
        <w:t>系统自动同步学籍系统的导师姓名和职工号</w:t>
      </w:r>
      <w:r w:rsidR="001B1849" w:rsidRPr="002C3EEE">
        <w:rPr>
          <w:rFonts w:ascii="仿宋" w:eastAsia="仿宋" w:hAnsi="仿宋"/>
          <w:sz w:val="28"/>
          <w:szCs w:val="28"/>
        </w:rPr>
        <w:t>；</w:t>
      </w:r>
      <w:r w:rsidR="001B1849" w:rsidRPr="002C3EEE">
        <w:rPr>
          <w:rFonts w:ascii="仿宋" w:eastAsia="仿宋" w:hAnsi="仿宋" w:hint="eastAsia"/>
          <w:sz w:val="28"/>
          <w:szCs w:val="28"/>
        </w:rPr>
        <w:t>如果</w:t>
      </w:r>
      <w:r w:rsidR="001B1849" w:rsidRPr="002C3EEE">
        <w:rPr>
          <w:rFonts w:ascii="仿宋" w:eastAsia="仿宋" w:hAnsi="仿宋"/>
          <w:sz w:val="28"/>
          <w:szCs w:val="28"/>
        </w:rPr>
        <w:t>导师</w:t>
      </w:r>
      <w:r w:rsidR="00025759" w:rsidRPr="002C3EEE">
        <w:rPr>
          <w:rFonts w:ascii="仿宋" w:eastAsia="仿宋" w:hAnsi="仿宋" w:hint="eastAsia"/>
          <w:sz w:val="28"/>
          <w:szCs w:val="28"/>
        </w:rPr>
        <w:t>类型</w:t>
      </w:r>
      <w:r w:rsidR="001B1849" w:rsidRPr="002C3EEE">
        <w:rPr>
          <w:rFonts w:ascii="仿宋" w:eastAsia="仿宋" w:hAnsi="仿宋"/>
          <w:sz w:val="28"/>
          <w:szCs w:val="28"/>
        </w:rPr>
        <w:t>是</w:t>
      </w:r>
      <w:r w:rsidR="001B1849" w:rsidRPr="002C3EEE">
        <w:rPr>
          <w:rFonts w:ascii="仿宋" w:eastAsia="仿宋" w:hAnsi="仿宋" w:hint="eastAsia"/>
          <w:sz w:val="28"/>
          <w:szCs w:val="28"/>
        </w:rPr>
        <w:t>“校外”，</w:t>
      </w:r>
      <w:r w:rsidR="001B1849" w:rsidRPr="002C3EEE">
        <w:rPr>
          <w:rFonts w:ascii="仿宋" w:eastAsia="仿宋" w:hAnsi="仿宋"/>
          <w:sz w:val="28"/>
          <w:szCs w:val="28"/>
        </w:rPr>
        <w:t>则</w:t>
      </w:r>
      <w:r w:rsidR="001B1849" w:rsidRPr="002C3EEE">
        <w:rPr>
          <w:rFonts w:ascii="仿宋" w:eastAsia="仿宋" w:hAnsi="仿宋" w:hint="eastAsia"/>
          <w:sz w:val="28"/>
          <w:szCs w:val="28"/>
        </w:rPr>
        <w:t>双</w:t>
      </w:r>
      <w:r w:rsidR="001B1849" w:rsidRPr="002C3EEE">
        <w:rPr>
          <w:rFonts w:ascii="仿宋" w:eastAsia="仿宋" w:hAnsi="仿宋"/>
          <w:sz w:val="28"/>
          <w:szCs w:val="28"/>
        </w:rPr>
        <w:t>击</w:t>
      </w:r>
      <w:r w:rsidR="00025759" w:rsidRPr="002C3EEE">
        <w:rPr>
          <w:rFonts w:ascii="仿宋" w:eastAsia="仿宋" w:hAnsi="仿宋" w:hint="eastAsia"/>
          <w:sz w:val="28"/>
          <w:szCs w:val="28"/>
        </w:rPr>
        <w:t>“导师姓名”</w:t>
      </w:r>
      <w:r w:rsidR="001B1849" w:rsidRPr="002C3EEE">
        <w:rPr>
          <w:rFonts w:ascii="仿宋" w:eastAsia="仿宋" w:hAnsi="仿宋"/>
          <w:sz w:val="28"/>
          <w:szCs w:val="28"/>
        </w:rPr>
        <w:t>空白栏，手动录入</w:t>
      </w:r>
      <w:r w:rsidR="00B935BF" w:rsidRPr="002C3EEE">
        <w:rPr>
          <w:rFonts w:ascii="仿宋" w:eastAsia="仿宋" w:hAnsi="仿宋" w:hint="eastAsia"/>
          <w:sz w:val="28"/>
          <w:szCs w:val="28"/>
        </w:rPr>
        <w:t>导师姓名</w:t>
      </w:r>
      <w:r w:rsidR="001B1849" w:rsidRPr="002C3EEE">
        <w:rPr>
          <w:rFonts w:ascii="仿宋" w:eastAsia="仿宋" w:hAnsi="仿宋"/>
          <w:sz w:val="28"/>
          <w:szCs w:val="28"/>
        </w:rPr>
        <w:t>。</w:t>
      </w:r>
      <w:r w:rsidR="00674CB9" w:rsidRPr="002C3EEE">
        <w:rPr>
          <w:rFonts w:ascii="仿宋" w:eastAsia="仿宋" w:hAnsi="仿宋" w:hint="eastAsia"/>
          <w:sz w:val="28"/>
          <w:szCs w:val="28"/>
        </w:rPr>
        <w:t>“是否</w:t>
      </w:r>
      <w:r w:rsidR="00674CB9" w:rsidRPr="002C3EEE">
        <w:rPr>
          <w:rFonts w:ascii="仿宋" w:eastAsia="仿宋" w:hAnsi="仿宋"/>
          <w:sz w:val="28"/>
          <w:szCs w:val="28"/>
        </w:rPr>
        <w:t>同意出版</w:t>
      </w:r>
      <w:r w:rsidR="00674CB9" w:rsidRPr="002C3EEE">
        <w:rPr>
          <w:rFonts w:ascii="仿宋" w:eastAsia="仿宋" w:hAnsi="仿宋" w:hint="eastAsia"/>
          <w:sz w:val="28"/>
          <w:szCs w:val="28"/>
        </w:rPr>
        <w:t>”、</w:t>
      </w:r>
      <w:r w:rsidR="00674CB9" w:rsidRPr="002C3EEE">
        <w:rPr>
          <w:rFonts w:ascii="仿宋" w:eastAsia="仿宋" w:hAnsi="仿宋"/>
          <w:sz w:val="28"/>
          <w:szCs w:val="28"/>
        </w:rPr>
        <w:t>“</w:t>
      </w:r>
      <w:r w:rsidR="00674CB9" w:rsidRPr="002C3EEE">
        <w:rPr>
          <w:rFonts w:ascii="仿宋" w:eastAsia="仿宋" w:hAnsi="仿宋" w:hint="eastAsia"/>
          <w:sz w:val="28"/>
          <w:szCs w:val="28"/>
        </w:rPr>
        <w:t>分会赞同</w:t>
      </w:r>
      <w:r w:rsidR="00674CB9" w:rsidRPr="002C3EEE">
        <w:rPr>
          <w:rFonts w:ascii="仿宋" w:eastAsia="仿宋" w:hAnsi="仿宋"/>
          <w:sz w:val="28"/>
          <w:szCs w:val="28"/>
        </w:rPr>
        <w:t>票数”</w:t>
      </w:r>
      <w:r w:rsidR="00674CB9" w:rsidRPr="002C3EEE">
        <w:rPr>
          <w:rFonts w:ascii="仿宋" w:eastAsia="仿宋" w:hAnsi="仿宋" w:hint="eastAsia"/>
          <w:sz w:val="28"/>
          <w:szCs w:val="28"/>
        </w:rPr>
        <w:t>、</w:t>
      </w:r>
      <w:r w:rsidR="00674CB9" w:rsidRPr="002C3EEE">
        <w:rPr>
          <w:rFonts w:ascii="仿宋" w:eastAsia="仿宋" w:hAnsi="仿宋"/>
          <w:sz w:val="28"/>
          <w:szCs w:val="28"/>
        </w:rPr>
        <w:t>“</w:t>
      </w:r>
      <w:r w:rsidR="00674CB9" w:rsidRPr="002C3EEE">
        <w:rPr>
          <w:rFonts w:ascii="仿宋" w:eastAsia="仿宋" w:hAnsi="仿宋" w:hint="eastAsia"/>
          <w:sz w:val="28"/>
          <w:szCs w:val="28"/>
        </w:rPr>
        <w:t>出席人数</w:t>
      </w:r>
      <w:r w:rsidR="00674CB9" w:rsidRPr="002C3EEE">
        <w:rPr>
          <w:rFonts w:ascii="仿宋" w:eastAsia="仿宋" w:hAnsi="仿宋"/>
          <w:sz w:val="28"/>
          <w:szCs w:val="28"/>
        </w:rPr>
        <w:t>”</w:t>
      </w:r>
      <w:r w:rsidR="00674CB9" w:rsidRPr="002C3EEE">
        <w:rPr>
          <w:rFonts w:ascii="仿宋" w:eastAsia="仿宋" w:hAnsi="仿宋" w:hint="eastAsia"/>
          <w:sz w:val="28"/>
          <w:szCs w:val="28"/>
        </w:rPr>
        <w:t>均需</w:t>
      </w:r>
      <w:r w:rsidR="00674CB9" w:rsidRPr="002C3EEE">
        <w:rPr>
          <w:rFonts w:ascii="仿宋" w:eastAsia="仿宋" w:hAnsi="仿宋"/>
          <w:sz w:val="28"/>
          <w:szCs w:val="28"/>
        </w:rPr>
        <w:t>双击</w:t>
      </w:r>
      <w:r w:rsidR="00674CB9" w:rsidRPr="002C3EEE">
        <w:rPr>
          <w:rFonts w:ascii="仿宋" w:eastAsia="仿宋" w:hAnsi="仿宋" w:hint="eastAsia"/>
          <w:sz w:val="28"/>
          <w:szCs w:val="28"/>
        </w:rPr>
        <w:t>空白栏</w:t>
      </w:r>
      <w:r w:rsidR="00674CB9" w:rsidRPr="002C3EEE">
        <w:rPr>
          <w:rFonts w:ascii="仿宋" w:eastAsia="仿宋" w:hAnsi="仿宋"/>
          <w:sz w:val="28"/>
          <w:szCs w:val="28"/>
        </w:rPr>
        <w:t>录入</w:t>
      </w:r>
      <w:r w:rsidR="00674CB9" w:rsidRPr="002C3EEE">
        <w:rPr>
          <w:rFonts w:ascii="仿宋" w:eastAsia="仿宋" w:hAnsi="仿宋" w:hint="eastAsia"/>
          <w:sz w:val="28"/>
          <w:szCs w:val="28"/>
        </w:rPr>
        <w:t>。</w:t>
      </w:r>
      <w:r w:rsidR="008306C8" w:rsidRPr="002C3EEE">
        <w:rPr>
          <w:rFonts w:ascii="仿宋" w:eastAsia="仿宋" w:hAnsi="仿宋" w:hint="eastAsia"/>
          <w:sz w:val="28"/>
          <w:szCs w:val="28"/>
        </w:rPr>
        <w:t>“推荐序号”默认按录入顺序</w:t>
      </w:r>
      <w:r w:rsidR="00D93D56" w:rsidRPr="002C3EEE">
        <w:rPr>
          <w:rFonts w:ascii="仿宋" w:eastAsia="仿宋" w:hAnsi="仿宋" w:hint="eastAsia"/>
          <w:sz w:val="28"/>
          <w:szCs w:val="28"/>
        </w:rPr>
        <w:t>排序，可双击序号修改。</w:t>
      </w:r>
      <w:r w:rsidR="00FD6671" w:rsidRPr="002C3EEE">
        <w:rPr>
          <w:rFonts w:ascii="仿宋" w:eastAsia="仿宋" w:hAnsi="仿宋" w:hint="eastAsia"/>
          <w:sz w:val="28"/>
          <w:szCs w:val="28"/>
        </w:rPr>
        <w:t>录入</w:t>
      </w:r>
      <w:r w:rsidR="00B935BF" w:rsidRPr="002C3EEE">
        <w:rPr>
          <w:rFonts w:ascii="仿宋" w:eastAsia="仿宋" w:hAnsi="仿宋" w:hint="eastAsia"/>
          <w:sz w:val="28"/>
          <w:szCs w:val="28"/>
        </w:rPr>
        <w:t>信息</w:t>
      </w:r>
      <w:r w:rsidR="00FD6671" w:rsidRPr="002C3EEE">
        <w:rPr>
          <w:rFonts w:ascii="仿宋" w:eastAsia="仿宋" w:hAnsi="仿宋"/>
          <w:sz w:val="28"/>
          <w:szCs w:val="28"/>
        </w:rPr>
        <w:t>后，点击“</w:t>
      </w:r>
      <w:r w:rsidR="00FD6671" w:rsidRPr="002C3EEE">
        <w:rPr>
          <w:rFonts w:ascii="仿宋" w:eastAsia="仿宋" w:hAnsi="仿宋" w:hint="eastAsia"/>
          <w:sz w:val="28"/>
          <w:szCs w:val="28"/>
        </w:rPr>
        <w:t>保存</w:t>
      </w:r>
      <w:r w:rsidR="00FD6671" w:rsidRPr="002C3EEE">
        <w:rPr>
          <w:rFonts w:ascii="仿宋" w:eastAsia="仿宋" w:hAnsi="仿宋"/>
          <w:sz w:val="28"/>
          <w:szCs w:val="28"/>
        </w:rPr>
        <w:t>”</w:t>
      </w:r>
      <w:r w:rsidR="00FD6671" w:rsidRPr="002C3EEE">
        <w:rPr>
          <w:rFonts w:ascii="仿宋" w:eastAsia="仿宋" w:hAnsi="仿宋" w:hint="eastAsia"/>
          <w:sz w:val="28"/>
          <w:szCs w:val="28"/>
        </w:rPr>
        <w:t>。</w:t>
      </w:r>
    </w:p>
    <w:p w:rsidR="00171548" w:rsidRPr="002C3EEE" w:rsidRDefault="00A61771" w:rsidP="002C3EE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30961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973683</wp:posOffset>
            </wp:positionV>
            <wp:extent cx="5253355" cy="1614805"/>
            <wp:effectExtent l="0" t="0" r="4445" b="4445"/>
            <wp:wrapThrough wrapText="bothSides">
              <wp:wrapPolygon edited="0">
                <wp:start x="0" y="0"/>
                <wp:lineTo x="0" y="21405"/>
                <wp:lineTo x="21540" y="21405"/>
                <wp:lineTo x="21540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10"/>
                    <a:stretch/>
                  </pic:blipFill>
                  <pic:spPr bwMode="auto">
                    <a:xfrm>
                      <a:off x="0" y="0"/>
                      <a:ext cx="5253355" cy="161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CB9" w:rsidRPr="00330961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330961" w:rsidRPr="00330961">
        <w:rPr>
          <w:rFonts w:ascii="Times New Roman" w:eastAsia="仿宋" w:hAnsi="Times New Roman" w:cs="Times New Roman" w:hint="eastAsia"/>
          <w:sz w:val="28"/>
          <w:szCs w:val="28"/>
        </w:rPr>
        <w:t xml:space="preserve">. </w:t>
      </w:r>
      <w:r w:rsidR="00674CB9" w:rsidRPr="002C3EEE">
        <w:rPr>
          <w:rFonts w:ascii="仿宋" w:eastAsia="仿宋" w:hAnsi="仿宋"/>
          <w:sz w:val="28"/>
          <w:szCs w:val="28"/>
        </w:rPr>
        <w:t>所有</w:t>
      </w:r>
      <w:r w:rsidR="00B935BF" w:rsidRPr="002C3EEE">
        <w:rPr>
          <w:rFonts w:ascii="仿宋" w:eastAsia="仿宋" w:hAnsi="仿宋" w:hint="eastAsia"/>
          <w:sz w:val="28"/>
          <w:szCs w:val="28"/>
        </w:rPr>
        <w:t>推荐人信息</w:t>
      </w:r>
      <w:r w:rsidR="00FD6671" w:rsidRPr="002C3EEE">
        <w:rPr>
          <w:rFonts w:ascii="仿宋" w:eastAsia="仿宋" w:hAnsi="仿宋"/>
          <w:sz w:val="28"/>
          <w:szCs w:val="28"/>
        </w:rPr>
        <w:t>录入后，点击“</w:t>
      </w:r>
      <w:r w:rsidR="00FD6671" w:rsidRPr="002C3EEE">
        <w:rPr>
          <w:rFonts w:ascii="仿宋" w:eastAsia="仿宋" w:hAnsi="仿宋" w:hint="eastAsia"/>
          <w:sz w:val="28"/>
          <w:szCs w:val="28"/>
        </w:rPr>
        <w:t>提交</w:t>
      </w:r>
      <w:r w:rsidR="00FD6671" w:rsidRPr="002C3EEE">
        <w:rPr>
          <w:rFonts w:ascii="仿宋" w:eastAsia="仿宋" w:hAnsi="仿宋"/>
          <w:sz w:val="28"/>
          <w:szCs w:val="28"/>
        </w:rPr>
        <w:t>”</w:t>
      </w:r>
      <w:r w:rsidR="00171548" w:rsidRPr="002C3EEE">
        <w:rPr>
          <w:rFonts w:ascii="仿宋" w:eastAsia="仿宋" w:hAnsi="仿宋" w:hint="eastAsia"/>
          <w:sz w:val="28"/>
          <w:szCs w:val="28"/>
        </w:rPr>
        <w:t>。已提交、未审核的信息，如需</w:t>
      </w:r>
      <w:r w:rsidR="008306C8" w:rsidRPr="002C3EEE">
        <w:rPr>
          <w:rFonts w:ascii="仿宋" w:eastAsia="仿宋" w:hAnsi="仿宋" w:hint="eastAsia"/>
          <w:sz w:val="28"/>
          <w:szCs w:val="28"/>
        </w:rPr>
        <w:t>删除，可直接点击“删除”；如需修改，可直接双击字段内容进行修改。</w:t>
      </w:r>
    </w:p>
    <w:p w:rsidR="001728D8" w:rsidRDefault="00D93D56" w:rsidP="002C3EE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30961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330961" w:rsidRPr="00330961">
        <w:rPr>
          <w:rFonts w:ascii="Times New Roman" w:eastAsia="仿宋" w:hAnsi="Times New Roman" w:cs="Times New Roman" w:hint="eastAsia"/>
          <w:sz w:val="28"/>
          <w:szCs w:val="28"/>
        </w:rPr>
        <w:t xml:space="preserve">. </w:t>
      </w:r>
      <w:r w:rsidR="00B935BF" w:rsidRPr="002C3EEE">
        <w:rPr>
          <w:rFonts w:ascii="仿宋" w:eastAsia="仿宋" w:hAnsi="仿宋" w:hint="eastAsia"/>
          <w:sz w:val="28"/>
          <w:szCs w:val="28"/>
        </w:rPr>
        <w:t>联系学位办审核推荐名单后，方可通过“优博评选—打印汇总表”打印分会汇总名单。</w:t>
      </w:r>
    </w:p>
    <w:p w:rsidR="00D93D56" w:rsidRPr="002C3EEE" w:rsidRDefault="001728D8" w:rsidP="002C3EEE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="00D93D56" w:rsidRPr="002C3EEE">
        <w:rPr>
          <w:rFonts w:ascii="仿宋" w:eastAsia="仿宋" w:hAnsi="仿宋" w:hint="eastAsia"/>
          <w:sz w:val="28"/>
          <w:szCs w:val="28"/>
        </w:rPr>
        <w:t>审核后的信息，如需更改</w:t>
      </w:r>
      <w:r>
        <w:rPr>
          <w:rFonts w:ascii="仿宋" w:eastAsia="仿宋" w:hAnsi="仿宋" w:hint="eastAsia"/>
          <w:sz w:val="28"/>
          <w:szCs w:val="28"/>
        </w:rPr>
        <w:t>，</w:t>
      </w:r>
      <w:r w:rsidR="00D93D56" w:rsidRPr="002C3EEE">
        <w:rPr>
          <w:rFonts w:ascii="仿宋" w:eastAsia="仿宋" w:hAnsi="仿宋" w:hint="eastAsia"/>
          <w:sz w:val="28"/>
          <w:szCs w:val="28"/>
        </w:rPr>
        <w:t>请联系学位办退回审核。</w:t>
      </w:r>
    </w:p>
    <w:sectPr w:rsidR="00D93D56" w:rsidRPr="002C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D7" w:rsidRDefault="00605ED7" w:rsidP="00025759">
      <w:r>
        <w:separator/>
      </w:r>
    </w:p>
  </w:endnote>
  <w:endnote w:type="continuationSeparator" w:id="0">
    <w:p w:rsidR="00605ED7" w:rsidRDefault="00605ED7" w:rsidP="0002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D7" w:rsidRDefault="00605ED7" w:rsidP="00025759">
      <w:r>
        <w:separator/>
      </w:r>
    </w:p>
  </w:footnote>
  <w:footnote w:type="continuationSeparator" w:id="0">
    <w:p w:rsidR="00605ED7" w:rsidRDefault="00605ED7" w:rsidP="00025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20"/>
    <w:rsid w:val="00025759"/>
    <w:rsid w:val="000327BA"/>
    <w:rsid w:val="00171548"/>
    <w:rsid w:val="001728D8"/>
    <w:rsid w:val="001B1849"/>
    <w:rsid w:val="001C6BF5"/>
    <w:rsid w:val="00274B20"/>
    <w:rsid w:val="002C3EEE"/>
    <w:rsid w:val="00330961"/>
    <w:rsid w:val="00484E9A"/>
    <w:rsid w:val="004C2858"/>
    <w:rsid w:val="00605ED7"/>
    <w:rsid w:val="00611AA7"/>
    <w:rsid w:val="00674CB9"/>
    <w:rsid w:val="007838AA"/>
    <w:rsid w:val="0080451A"/>
    <w:rsid w:val="008148F5"/>
    <w:rsid w:val="008306C8"/>
    <w:rsid w:val="00A36083"/>
    <w:rsid w:val="00A61771"/>
    <w:rsid w:val="00AD4D8C"/>
    <w:rsid w:val="00B21C01"/>
    <w:rsid w:val="00B935BF"/>
    <w:rsid w:val="00D93D56"/>
    <w:rsid w:val="00E16073"/>
    <w:rsid w:val="00E50036"/>
    <w:rsid w:val="00EF653B"/>
    <w:rsid w:val="00F770A7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AF70"/>
  <w15:chartTrackingRefBased/>
  <w15:docId w15:val="{E532A016-4B17-438D-9538-6A2E2856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8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49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2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gyn</cp:lastModifiedBy>
  <cp:revision>12</cp:revision>
  <dcterms:created xsi:type="dcterms:W3CDTF">2023-02-23T07:27:00Z</dcterms:created>
  <dcterms:modified xsi:type="dcterms:W3CDTF">2023-04-28T00:48:00Z</dcterms:modified>
</cp:coreProperties>
</file>