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49BB14" w14:textId="77777777" w:rsidR="002614E1" w:rsidRDefault="007433FD">
      <w:pPr>
        <w:jc w:val="center"/>
      </w:pPr>
      <w:r>
        <w:rPr>
          <w:b/>
          <w:sz w:val="28"/>
        </w:rPr>
        <w:t>联合国与国际组织</w:t>
      </w:r>
    </w:p>
    <w:p w14:paraId="7F9AB119" w14:textId="77777777" w:rsidR="002614E1" w:rsidRDefault="007433FD">
      <w:pPr>
        <w:jc w:val="center"/>
      </w:pPr>
      <w:r>
        <w:rPr>
          <w:sz w:val="28"/>
        </w:rPr>
        <w:t>2026</w:t>
      </w:r>
      <w:r>
        <w:rPr>
          <w:sz w:val="28"/>
        </w:rPr>
        <w:t>年秋季学期</w:t>
      </w:r>
    </w:p>
    <w:p w14:paraId="6C890D2E" w14:textId="77777777" w:rsidR="002614E1" w:rsidRDefault="002614E1"/>
    <w:p w14:paraId="60CB9CB6" w14:textId="77777777" w:rsidR="002614E1" w:rsidRDefault="007433FD">
      <w:pPr>
        <w:jc w:val="both"/>
      </w:pPr>
      <w:r>
        <w:t>上课时间：</w:t>
      </w:r>
      <w:r>
        <w:t xml:space="preserve">   </w:t>
      </w:r>
      <w:r>
        <w:t>周一</w:t>
      </w:r>
      <w:r>
        <w:t xml:space="preserve"> 10 – 12</w:t>
      </w:r>
      <w:r>
        <w:t>节</w:t>
      </w:r>
    </w:p>
    <w:p w14:paraId="7E47EDD2" w14:textId="77777777" w:rsidR="002614E1" w:rsidRDefault="007433FD">
      <w:pPr>
        <w:jc w:val="both"/>
      </w:pPr>
      <w:r>
        <w:t>上课地点：</w:t>
      </w:r>
      <w:r>
        <w:t xml:space="preserve">   </w:t>
      </w:r>
      <w:r>
        <w:t>二教</w:t>
      </w:r>
      <w:r>
        <w:t>311</w:t>
      </w:r>
    </w:p>
    <w:p w14:paraId="287B8D39" w14:textId="77777777" w:rsidR="002614E1" w:rsidRDefault="007433FD">
      <w:pPr>
        <w:jc w:val="both"/>
      </w:pPr>
      <w:r>
        <w:t>课程网站：</w:t>
      </w:r>
      <w:r>
        <w:t xml:space="preserve">   </w:t>
      </w:r>
      <w:r>
        <w:t>北大教学网</w:t>
      </w:r>
    </w:p>
    <w:p w14:paraId="26E587F8" w14:textId="77777777" w:rsidR="002614E1" w:rsidRDefault="002614E1"/>
    <w:p w14:paraId="4E9DFAC7" w14:textId="77777777" w:rsidR="002614E1" w:rsidRDefault="007433FD">
      <w:pPr>
        <w:jc w:val="both"/>
      </w:pPr>
      <w:r>
        <w:t>授课教师：</w:t>
      </w:r>
      <w:r>
        <w:t xml:space="preserve">   </w:t>
      </w:r>
      <w:r>
        <w:t>赖华夏</w:t>
      </w:r>
      <w:r>
        <w:t xml:space="preserve"> </w:t>
      </w:r>
      <w:r>
        <w:t>国际关系学院长聘副教授</w:t>
      </w:r>
    </w:p>
    <w:p w14:paraId="1DAA7B4A" w14:textId="77777777" w:rsidR="002614E1" w:rsidRDefault="007433FD">
      <w:pPr>
        <w:jc w:val="both"/>
      </w:pPr>
      <w:r>
        <w:t>联系方式：</w:t>
      </w:r>
      <w:r>
        <w:t xml:space="preserve">   huaxia@pku.edu.cn</w:t>
      </w:r>
    </w:p>
    <w:p w14:paraId="304874F0" w14:textId="77777777" w:rsidR="002614E1" w:rsidRDefault="007433FD">
      <w:pPr>
        <w:jc w:val="both"/>
      </w:pPr>
      <w:r>
        <w:t>课程答疑：</w:t>
      </w:r>
      <w:r>
        <w:t xml:space="preserve">   By Appointment, </w:t>
      </w:r>
      <w:r>
        <w:t>国关</w:t>
      </w:r>
      <w:r>
        <w:t>A304</w:t>
      </w:r>
    </w:p>
    <w:p w14:paraId="66BAF7B9" w14:textId="77777777" w:rsidR="002614E1" w:rsidRDefault="007433FD">
      <w:pPr>
        <w:jc w:val="both"/>
      </w:pPr>
      <w:r>
        <w:t>课程助教：</w:t>
      </w:r>
      <w:r>
        <w:t xml:space="preserve">   </w:t>
      </w:r>
      <w:r>
        <w:t>马舒腾，</w:t>
      </w:r>
      <w:r>
        <w:t>mashuteng2008@126.com</w:t>
      </w:r>
    </w:p>
    <w:p w14:paraId="2DBE5A8F" w14:textId="77777777" w:rsidR="002614E1" w:rsidRDefault="002614E1"/>
    <w:p w14:paraId="7AA4FE6E" w14:textId="77777777" w:rsidR="002614E1" w:rsidRDefault="007433FD">
      <w:r>
        <w:rPr>
          <w:b/>
        </w:rPr>
        <w:t>一、课程目的</w:t>
      </w:r>
    </w:p>
    <w:p w14:paraId="26C1C40A" w14:textId="77777777" w:rsidR="002614E1" w:rsidRDefault="007433FD">
      <w:pPr>
        <w:ind w:firstLine="482"/>
        <w:jc w:val="both"/>
      </w:pPr>
      <w:r>
        <w:t>二十世纪以来，以国际联盟和联合国为代表的国际组织作为国际关系的重要行为体，不仅为塑造国际关系的结构与进程发挥了不可替代的作用，也深刻介入现代国家建构和全球化进程。法律是国际组织的灵魂，充分理解国际组织必须基于国际法原理；但国际组织同时也是官僚机构、筹资机器、知识生产者和历史的产物，只有把国际关系、国际法、历史学、社会学、公共管理学和经济学的眼光合在一起，才能看清它的运作。本课程以上述学科的研究方法与理论为基础，选取联合国安理会、联合国秘书处、世界贸易组织、世界卫生组织、亚洲基础设施投资银行等国际组织及其机构为案例，强调对国际组织研究的经典与前沿文献、一手文件和数据开展研读与讨论，探讨以下议题：</w:t>
      </w:r>
    </w:p>
    <w:p w14:paraId="728A73B2" w14:textId="77777777" w:rsidR="002614E1" w:rsidRDefault="007433FD">
      <w:pPr>
        <w:ind w:left="482"/>
        <w:jc w:val="both"/>
      </w:pPr>
      <w:r>
        <w:t xml:space="preserve">1. </w:t>
      </w:r>
      <w:r>
        <w:t>国际组织与世界政治变迁</w:t>
      </w:r>
    </w:p>
    <w:p w14:paraId="4485591E" w14:textId="77777777" w:rsidR="002614E1" w:rsidRDefault="007433FD">
      <w:pPr>
        <w:ind w:left="482"/>
        <w:jc w:val="both"/>
      </w:pPr>
      <w:r>
        <w:t xml:space="preserve">2. </w:t>
      </w:r>
      <w:r>
        <w:t>国际组织如何参与国际造法和国际法实施</w:t>
      </w:r>
    </w:p>
    <w:p w14:paraId="4AB8ABA4" w14:textId="77777777" w:rsidR="002614E1" w:rsidRDefault="007433FD">
      <w:pPr>
        <w:ind w:left="482"/>
        <w:jc w:val="both"/>
      </w:pPr>
      <w:r>
        <w:t xml:space="preserve">3. </w:t>
      </w:r>
      <w:r>
        <w:t>国际组织的制度设计、存续与退出</w:t>
      </w:r>
    </w:p>
    <w:p w14:paraId="299D80F4" w14:textId="77777777" w:rsidR="002614E1" w:rsidRDefault="007433FD">
      <w:pPr>
        <w:ind w:left="482"/>
        <w:jc w:val="both"/>
      </w:pPr>
      <w:r>
        <w:t xml:space="preserve">4. </w:t>
      </w:r>
      <w:r>
        <w:t>作为官僚机构的国际组织：人事与筹资</w:t>
      </w:r>
    </w:p>
    <w:p w14:paraId="1A68EA55" w14:textId="77777777" w:rsidR="002614E1" w:rsidRDefault="007433FD">
      <w:pPr>
        <w:ind w:left="482"/>
        <w:jc w:val="both"/>
      </w:pPr>
      <w:r>
        <w:t xml:space="preserve">5. </w:t>
      </w:r>
      <w:r>
        <w:t>国际组织与国家建构</w:t>
      </w:r>
    </w:p>
    <w:p w14:paraId="45F2829D" w14:textId="77777777" w:rsidR="002614E1" w:rsidRDefault="007433FD">
      <w:pPr>
        <w:ind w:left="482"/>
        <w:jc w:val="both"/>
      </w:pPr>
      <w:r>
        <w:t xml:space="preserve">6. </w:t>
      </w:r>
      <w:r>
        <w:t>中国与国际组织</w:t>
      </w:r>
    </w:p>
    <w:p w14:paraId="5DBD544A" w14:textId="77777777" w:rsidR="00450D37" w:rsidRDefault="007433FD">
      <w:pPr>
        <w:ind w:firstLine="482"/>
        <w:jc w:val="both"/>
        <w:rPr>
          <w:lang w:eastAsia="zh-CN"/>
        </w:rPr>
      </w:pPr>
      <w:r>
        <w:t>本课程旨在帮助学生掌握国际组织研究的主要理论、熟悉国际组织研究的分析工具和资料来源，把国际组织的发展置于世界历史的视野下重新考察，并</w:t>
      </w:r>
      <w:r>
        <w:lastRenderedPageBreak/>
        <w:t>在此基础上对现有国际组织研究</w:t>
      </w:r>
      <w:r>
        <w:t>的主流理论进行批判性思考。课程内容同时涵盖对条约法和国际组织法的基本介绍和分析，帮助学生建立起对国际组织章程和程序性规则的掌握，深化对国际组织运作机制的理解，思考国际组织政治基础和法律规则二者之间的关系。</w:t>
      </w:r>
    </w:p>
    <w:p w14:paraId="0389A2AC" w14:textId="4AD7C4B4" w:rsidR="002614E1" w:rsidRDefault="007433FD">
      <w:pPr>
        <w:ind w:firstLine="482"/>
        <w:jc w:val="both"/>
      </w:pPr>
      <w:r>
        <w:t>2025</w:t>
      </w:r>
      <w:r w:rsidR="009929A4">
        <w:rPr>
          <w:rFonts w:hint="eastAsia"/>
          <w:lang w:eastAsia="zh-CN"/>
        </w:rPr>
        <w:t>年以来</w:t>
      </w:r>
      <w:r>
        <w:t>，</w:t>
      </w:r>
      <w:r>
        <w:t>美国大规模退出国际组织、联合国陷入财政危机并推动</w:t>
      </w:r>
      <w:r>
        <w:t>“UN80”</w:t>
      </w:r>
      <w:r>
        <w:t>改革、新一任秘书长遴选、世贸组织第十四届部长级会议、世卫组织《大流行协定》谈判、国际法院</w:t>
      </w:r>
      <w:r w:rsidR="009929A4">
        <w:rPr>
          <w:rFonts w:hint="eastAsia"/>
          <w:lang w:eastAsia="zh-CN"/>
        </w:rPr>
        <w:t>发布</w:t>
      </w:r>
      <w:r>
        <w:t>多份咨询意见</w:t>
      </w:r>
      <w:r w:rsidR="009929A4">
        <w:rPr>
          <w:rFonts w:hint="eastAsia"/>
          <w:lang w:eastAsia="zh-CN"/>
        </w:rPr>
        <w:t>，国际组织发生重要变革。课程将围绕这些变化开展课堂讨论。</w:t>
      </w:r>
    </w:p>
    <w:p w14:paraId="52324799" w14:textId="77777777" w:rsidR="002614E1" w:rsidRDefault="002614E1"/>
    <w:p w14:paraId="6DF18B60" w14:textId="77777777" w:rsidR="002614E1" w:rsidRDefault="007433FD">
      <w:r>
        <w:rPr>
          <w:b/>
        </w:rPr>
        <w:t>二、教学方式</w:t>
      </w:r>
    </w:p>
    <w:p w14:paraId="5E535DF2" w14:textId="1B72D654" w:rsidR="002614E1" w:rsidRDefault="007433FD" w:rsidP="00450D37">
      <w:pPr>
        <w:ind w:firstLine="482"/>
        <w:jc w:val="both"/>
      </w:pPr>
      <w:r>
        <w:t>课程采用教师讲授与结构化研讨相结合的方式。第</w:t>
      </w:r>
      <w:r>
        <w:t>1</w:t>
      </w:r>
      <w:r>
        <w:t>、</w:t>
      </w:r>
      <w:r>
        <w:t>2</w:t>
      </w:r>
      <w:r>
        <w:t>、</w:t>
      </w:r>
      <w:r>
        <w:t>3</w:t>
      </w:r>
      <w:r>
        <w:t>、</w:t>
      </w:r>
      <w:r>
        <w:t>6</w:t>
      </w:r>
      <w:r>
        <w:t>、</w:t>
      </w:r>
      <w:r>
        <w:t>7</w:t>
      </w:r>
      <w:r>
        <w:t>周由教师主讲，依次建立国际组织的历史、法律、理论、制度设计与研究方法四块基础；第</w:t>
      </w:r>
      <w:r>
        <w:t>8</w:t>
      </w:r>
      <w:r>
        <w:t>周起由学生小组主导研讨，教师组织其他同学参与深入讨论。</w:t>
      </w:r>
      <w:r>
        <w:t>选课同学须在课前完成所有必读材料的阅读。扩展阅读供期末报告选题参考，不要求课前完成。</w:t>
      </w:r>
      <w:r>
        <w:t>每周开场由一名学生用五分钟报告</w:t>
      </w:r>
      <w:r>
        <w:t>“</w:t>
      </w:r>
      <w:r>
        <w:t>本周国际组织动态</w:t>
      </w:r>
      <w:r>
        <w:t>”</w:t>
      </w:r>
      <w:r>
        <w:t>，学期初排定轮值表。</w:t>
      </w:r>
    </w:p>
    <w:p w14:paraId="3F4804A6" w14:textId="2275A66D" w:rsidR="002614E1" w:rsidRDefault="007433FD">
      <w:pPr>
        <w:ind w:firstLine="482"/>
        <w:jc w:val="both"/>
      </w:pPr>
      <w:r>
        <w:t>自第</w:t>
      </w:r>
      <w:r>
        <w:t>8</w:t>
      </w:r>
      <w:r>
        <w:t>周起，每周由</w:t>
      </w:r>
      <w:r w:rsidR="009929A4">
        <w:rPr>
          <w:rFonts w:hint="eastAsia"/>
          <w:lang w:eastAsia="zh-CN"/>
        </w:rPr>
        <w:t>2</w:t>
      </w:r>
      <w:r>
        <w:t>个小组分别承担以下角色，轮流担任：</w:t>
      </w:r>
    </w:p>
    <w:p w14:paraId="48E7382F" w14:textId="79EAA933" w:rsidR="002614E1" w:rsidRDefault="007433FD">
      <w:pPr>
        <w:ind w:left="482"/>
        <w:jc w:val="both"/>
      </w:pPr>
      <w:r>
        <w:t>报告组（</w:t>
      </w:r>
      <w:r>
        <w:t>15</w:t>
      </w:r>
      <w:r>
        <w:t>分钟，严格限时）：</w:t>
      </w:r>
      <w:r w:rsidR="009929A4">
        <w:rPr>
          <w:rFonts w:hint="eastAsia"/>
          <w:lang w:eastAsia="zh-CN"/>
        </w:rPr>
        <w:t>归纳评述本周</w:t>
      </w:r>
      <w:r w:rsidR="00450D37">
        <w:rPr>
          <w:rFonts w:hint="eastAsia"/>
          <w:lang w:eastAsia="zh-CN"/>
        </w:rPr>
        <w:t>阅读材料</w:t>
      </w:r>
      <w:r>
        <w:t>，</w:t>
      </w:r>
      <w:r w:rsidR="009929A4">
        <w:rPr>
          <w:rFonts w:hint="eastAsia"/>
          <w:lang w:eastAsia="zh-CN"/>
        </w:rPr>
        <w:t>提炼出核心研究问题，</w:t>
      </w:r>
      <w:r>
        <w:t>说明哪些</w:t>
      </w:r>
      <w:r w:rsidR="009929A4">
        <w:rPr>
          <w:rFonts w:hint="eastAsia"/>
          <w:lang w:eastAsia="zh-CN"/>
        </w:rPr>
        <w:t>材料</w:t>
      </w:r>
      <w:r>
        <w:t>支持、哪些</w:t>
      </w:r>
      <w:r w:rsidR="009929A4">
        <w:rPr>
          <w:rFonts w:hint="eastAsia"/>
          <w:lang w:eastAsia="zh-CN"/>
        </w:rPr>
        <w:t>材料</w:t>
      </w:r>
      <w:r>
        <w:t>反对。</w:t>
      </w:r>
    </w:p>
    <w:p w14:paraId="1FDF8647" w14:textId="4A60F5E1" w:rsidR="002614E1" w:rsidRDefault="007433FD">
      <w:pPr>
        <w:ind w:left="482"/>
        <w:jc w:val="both"/>
      </w:pPr>
      <w:r>
        <w:t>文件组（</w:t>
      </w:r>
      <w:r>
        <w:t>10</w:t>
      </w:r>
      <w:r>
        <w:t>分钟）：讲解本周指定的</w:t>
      </w:r>
      <w:r>
        <w:t>一手文件</w:t>
      </w:r>
      <w:r w:rsidR="009929A4">
        <w:rPr>
          <w:rFonts w:hint="eastAsia"/>
          <w:lang w:eastAsia="zh-CN"/>
        </w:rPr>
        <w:t>，</w:t>
      </w:r>
      <w:r>
        <w:t>说明它在什么程序下产生</w:t>
      </w:r>
      <w:r w:rsidR="00B10866">
        <w:rPr>
          <w:rFonts w:hint="eastAsia"/>
          <w:lang w:eastAsia="zh-CN"/>
        </w:rPr>
        <w:t>、</w:t>
      </w:r>
      <w:r>
        <w:t>文本的关键措辞在哪里。</w:t>
      </w:r>
    </w:p>
    <w:p w14:paraId="48F1DEB9" w14:textId="77777777" w:rsidR="002614E1" w:rsidRDefault="007433FD">
      <w:pPr>
        <w:ind w:firstLine="482"/>
        <w:jc w:val="both"/>
      </w:pPr>
      <w:r>
        <w:t>因特殊情况缺课，必须向助教和授课教师提前</w:t>
      </w:r>
      <w:r>
        <w:t>48</w:t>
      </w:r>
      <w:r>
        <w:t>小时请假。缺勤</w:t>
      </w:r>
      <w:r>
        <w:t>3</w:t>
      </w:r>
      <w:r>
        <w:t>次（含</w:t>
      </w:r>
      <w:r>
        <w:t>3</w:t>
      </w:r>
      <w:r>
        <w:t>次）以上课程成绩记</w:t>
      </w:r>
      <w:r>
        <w:t>“</w:t>
      </w:r>
      <w:r>
        <w:t>不及格</w:t>
      </w:r>
      <w:r>
        <w:t>”</w:t>
      </w:r>
      <w:r>
        <w:t>。</w:t>
      </w:r>
    </w:p>
    <w:p w14:paraId="01FA2E8F" w14:textId="77777777" w:rsidR="002614E1" w:rsidRDefault="002614E1"/>
    <w:p w14:paraId="75D8E522" w14:textId="77777777" w:rsidR="002614E1" w:rsidRDefault="007433FD">
      <w:r>
        <w:rPr>
          <w:b/>
        </w:rPr>
        <w:t>三、成绩评定</w:t>
      </w:r>
    </w:p>
    <w:p w14:paraId="1CDB4A9C" w14:textId="767A5352" w:rsidR="002614E1" w:rsidRDefault="007433FD">
      <w:pPr>
        <w:rPr>
          <w:rFonts w:hint="eastAsia"/>
        </w:rPr>
      </w:pPr>
      <w:r>
        <w:rPr>
          <w:b/>
        </w:rPr>
        <w:t xml:space="preserve">1. </w:t>
      </w:r>
      <w:r>
        <w:rPr>
          <w:b/>
        </w:rPr>
        <w:t>每周</w:t>
      </w:r>
      <w:r w:rsidR="009929A4">
        <w:rPr>
          <w:rFonts w:hint="eastAsia"/>
          <w:b/>
          <w:lang w:eastAsia="zh-CN"/>
        </w:rPr>
        <w:t>读书报告</w:t>
      </w:r>
      <w:r w:rsidR="00646519">
        <w:rPr>
          <w:rFonts w:hint="eastAsia"/>
          <w:b/>
          <w:lang w:eastAsia="zh-CN"/>
        </w:rPr>
        <w:t xml:space="preserve"> </w:t>
      </w:r>
      <w:r w:rsidR="00646519">
        <w:rPr>
          <w:rFonts w:hint="eastAsia"/>
          <w:b/>
          <w:lang w:eastAsia="zh-CN"/>
        </w:rPr>
        <w:t>（</w:t>
      </w:r>
      <w:r w:rsidR="00646519">
        <w:rPr>
          <w:rFonts w:hint="eastAsia"/>
          <w:b/>
          <w:lang w:eastAsia="zh-CN"/>
        </w:rPr>
        <w:t>15</w:t>
      </w:r>
      <w:r w:rsidR="00646519">
        <w:rPr>
          <w:rFonts w:hint="eastAsia"/>
          <w:b/>
          <w:lang w:eastAsia="zh-CN"/>
        </w:rPr>
        <w:t>分）</w:t>
      </w:r>
    </w:p>
    <w:p w14:paraId="23C9F374" w14:textId="0084A734" w:rsidR="002614E1" w:rsidRDefault="007433FD">
      <w:pPr>
        <w:ind w:firstLine="482"/>
        <w:jc w:val="both"/>
      </w:pPr>
      <w:r>
        <w:t>每周围绕</w:t>
      </w:r>
      <w:r w:rsidR="00B10866">
        <w:rPr>
          <w:rFonts w:hint="eastAsia"/>
          <w:lang w:eastAsia="zh-CN"/>
        </w:rPr>
        <w:t>大纲所列</w:t>
      </w:r>
      <w:r>
        <w:t>讨论题任选一题，撰写一页</w:t>
      </w:r>
      <w:r w:rsidR="00450D37">
        <w:rPr>
          <w:rFonts w:hint="eastAsia"/>
          <w:lang w:eastAsia="zh-CN"/>
        </w:rPr>
        <w:t>读书报告</w:t>
      </w:r>
      <w:r w:rsidR="009929A4">
        <w:t>（</w:t>
      </w:r>
      <w:r w:rsidR="009929A4">
        <w:t>400</w:t>
      </w:r>
      <w:r w:rsidR="009929A4">
        <w:t>至</w:t>
      </w:r>
      <w:r w:rsidR="009929A4">
        <w:t>600</w:t>
      </w:r>
      <w:r w:rsidR="009929A4">
        <w:t>字）</w:t>
      </w:r>
      <w:r>
        <w:t>，课前</w:t>
      </w:r>
      <w:r>
        <w:t>提交至教学网。学期内至少提交</w:t>
      </w:r>
      <w:r w:rsidR="009929A4">
        <w:rPr>
          <w:rFonts w:hint="eastAsia"/>
          <w:lang w:eastAsia="zh-CN"/>
        </w:rPr>
        <w:t>5</w:t>
      </w:r>
      <w:r>
        <w:t>次，每次按合格、优秀两档计分，逾期不计。满分</w:t>
      </w:r>
      <w:r>
        <w:t>15</w:t>
      </w:r>
      <w:r>
        <w:t>分。</w:t>
      </w:r>
    </w:p>
    <w:p w14:paraId="158D6623" w14:textId="73671758" w:rsidR="002614E1" w:rsidRDefault="007433FD">
      <w:pPr>
        <w:rPr>
          <w:rFonts w:hint="eastAsia"/>
          <w:lang w:eastAsia="zh-CN"/>
        </w:rPr>
      </w:pPr>
      <w:r>
        <w:rPr>
          <w:b/>
        </w:rPr>
        <w:t xml:space="preserve">2. </w:t>
      </w:r>
      <w:r>
        <w:rPr>
          <w:b/>
        </w:rPr>
        <w:t>课堂</w:t>
      </w:r>
      <w:r w:rsidR="00646519">
        <w:rPr>
          <w:rFonts w:hint="eastAsia"/>
          <w:b/>
          <w:lang w:eastAsia="zh-CN"/>
        </w:rPr>
        <w:t>报告</w:t>
      </w:r>
      <w:r w:rsidR="00646519">
        <w:rPr>
          <w:rFonts w:hint="eastAsia"/>
          <w:b/>
          <w:lang w:eastAsia="zh-CN"/>
        </w:rPr>
        <w:t xml:space="preserve"> </w:t>
      </w:r>
      <w:r w:rsidR="00646519">
        <w:rPr>
          <w:rFonts w:hint="eastAsia"/>
          <w:b/>
          <w:lang w:eastAsia="zh-CN"/>
        </w:rPr>
        <w:t>（</w:t>
      </w:r>
      <w:r w:rsidR="00646519">
        <w:rPr>
          <w:rFonts w:hint="eastAsia"/>
          <w:b/>
          <w:lang w:eastAsia="zh-CN"/>
        </w:rPr>
        <w:t>15</w:t>
      </w:r>
      <w:r w:rsidR="00646519">
        <w:rPr>
          <w:rFonts w:hint="eastAsia"/>
          <w:b/>
          <w:lang w:eastAsia="zh-CN"/>
        </w:rPr>
        <w:t>分）</w:t>
      </w:r>
    </w:p>
    <w:p w14:paraId="6C93FAA5" w14:textId="3811916C" w:rsidR="002614E1" w:rsidRDefault="007433FD">
      <w:pPr>
        <w:ind w:firstLine="482"/>
        <w:jc w:val="both"/>
      </w:pPr>
      <w:r>
        <w:lastRenderedPageBreak/>
        <w:t>从第八周起，选课同学组队（根据选课人数安排小组规模）轮流承担</w:t>
      </w:r>
      <w:r>
        <w:t>报告</w:t>
      </w:r>
      <w:r>
        <w:t>和文件讲解</w:t>
      </w:r>
      <w:r w:rsidR="009929A4">
        <w:rPr>
          <w:rFonts w:hint="eastAsia"/>
          <w:lang w:eastAsia="zh-CN"/>
        </w:rPr>
        <w:t>两</w:t>
      </w:r>
      <w:r>
        <w:t>种角色。每位同学在学期内须至少承担</w:t>
      </w:r>
      <w:r w:rsidR="00646519">
        <w:rPr>
          <w:rFonts w:hint="eastAsia"/>
          <w:lang w:eastAsia="zh-CN"/>
        </w:rPr>
        <w:t>一</w:t>
      </w:r>
      <w:r>
        <w:t>次</w:t>
      </w:r>
      <w:r>
        <w:t>报告</w:t>
      </w:r>
      <w:r w:rsidR="00646519">
        <w:rPr>
          <w:rFonts w:hint="eastAsia"/>
          <w:lang w:eastAsia="zh-CN"/>
        </w:rPr>
        <w:t>和</w:t>
      </w:r>
      <w:r w:rsidR="009929A4">
        <w:rPr>
          <w:rFonts w:hint="eastAsia"/>
          <w:lang w:eastAsia="zh-CN"/>
        </w:rPr>
        <w:t>一次</w:t>
      </w:r>
      <w:r>
        <w:t>文件讲解。满分</w:t>
      </w:r>
      <w:r>
        <w:t>15</w:t>
      </w:r>
      <w:r>
        <w:t>分。</w:t>
      </w:r>
    </w:p>
    <w:p w14:paraId="0403730C" w14:textId="0A557467" w:rsidR="002614E1" w:rsidRDefault="007433FD">
      <w:pPr>
        <w:rPr>
          <w:rFonts w:hint="eastAsia"/>
          <w:lang w:eastAsia="zh-CN"/>
        </w:rPr>
      </w:pPr>
      <w:r>
        <w:rPr>
          <w:b/>
        </w:rPr>
        <w:t xml:space="preserve">3. </w:t>
      </w:r>
      <w:r>
        <w:rPr>
          <w:b/>
        </w:rPr>
        <w:t>书评</w:t>
      </w:r>
      <w:r w:rsidR="00646519">
        <w:rPr>
          <w:rFonts w:hint="eastAsia"/>
          <w:b/>
          <w:lang w:eastAsia="zh-CN"/>
        </w:rPr>
        <w:t xml:space="preserve"> </w:t>
      </w:r>
      <w:r w:rsidR="00646519">
        <w:rPr>
          <w:rFonts w:hint="eastAsia"/>
          <w:b/>
          <w:lang w:eastAsia="zh-CN"/>
        </w:rPr>
        <w:t>（</w:t>
      </w:r>
      <w:r w:rsidR="00646519">
        <w:rPr>
          <w:rFonts w:hint="eastAsia"/>
          <w:b/>
          <w:lang w:eastAsia="zh-CN"/>
        </w:rPr>
        <w:t>20</w:t>
      </w:r>
      <w:r w:rsidR="00646519">
        <w:rPr>
          <w:rFonts w:hint="eastAsia"/>
          <w:b/>
          <w:lang w:eastAsia="zh-CN"/>
        </w:rPr>
        <w:t>分）</w:t>
      </w:r>
    </w:p>
    <w:p w14:paraId="13614471" w14:textId="359A231D" w:rsidR="002614E1" w:rsidRDefault="007433FD">
      <w:pPr>
        <w:ind w:firstLine="482"/>
        <w:jc w:val="both"/>
        <w:rPr>
          <w:lang w:eastAsia="zh-CN"/>
        </w:rPr>
      </w:pPr>
      <w:r>
        <w:t>从</w:t>
      </w:r>
      <w:r w:rsidR="009929A4">
        <w:rPr>
          <w:rFonts w:hint="eastAsia"/>
          <w:lang w:eastAsia="zh-CN"/>
        </w:rPr>
        <w:t>以下两本书</w:t>
      </w:r>
      <w:r>
        <w:t>中任选一本</w:t>
      </w:r>
      <w:r>
        <w:t>完成一篇中文书评，篇幅</w:t>
      </w:r>
      <w:r>
        <w:t>4000</w:t>
      </w:r>
      <w:r>
        <w:t>至</w:t>
      </w:r>
      <w:r>
        <w:t>5000</w:t>
      </w:r>
      <w:r>
        <w:t>字，</w:t>
      </w:r>
      <w:r>
        <w:t>2026</w:t>
      </w:r>
      <w:r>
        <w:t>年</w:t>
      </w:r>
      <w:r>
        <w:t>12</w:t>
      </w:r>
      <w:r>
        <w:t>月</w:t>
      </w:r>
      <w:r w:rsidR="009929A4">
        <w:rPr>
          <w:rFonts w:hint="eastAsia"/>
          <w:lang w:eastAsia="zh-CN"/>
        </w:rPr>
        <w:t>15</w:t>
      </w:r>
      <w:r>
        <w:t>日前提交至教学网。书评引用注释体例参考《国际政治研究》相关要求。满分</w:t>
      </w:r>
      <w:r>
        <w:t>20</w:t>
      </w:r>
      <w:r>
        <w:t>分。</w:t>
      </w:r>
    </w:p>
    <w:p w14:paraId="3E9E2AA2" w14:textId="05378B23" w:rsidR="009929A4" w:rsidRDefault="009929A4" w:rsidP="009929A4">
      <w:pPr>
        <w:jc w:val="both"/>
      </w:pPr>
      <w:r>
        <w:rPr>
          <w:rFonts w:hint="eastAsia"/>
          <w:lang w:eastAsia="zh-CN"/>
        </w:rPr>
        <w:t>1</w:t>
      </w:r>
      <w:r>
        <w:t xml:space="preserve">. </w:t>
      </w:r>
      <w:r>
        <w:t>奎因</w:t>
      </w:r>
      <w:r>
        <w:t>·</w:t>
      </w:r>
      <w:r>
        <w:t>斯洛博迪安：《全球化的未来》，李岩译，中国青年出版社，</w:t>
      </w:r>
      <w:r>
        <w:t>2026</w:t>
      </w:r>
      <w:r>
        <w:t>年。</w:t>
      </w:r>
    </w:p>
    <w:p w14:paraId="54D66FE1" w14:textId="6C6977D2" w:rsidR="009929A4" w:rsidRDefault="009929A4" w:rsidP="009929A4">
      <w:pPr>
        <w:jc w:val="both"/>
      </w:pPr>
      <w:r>
        <w:rPr>
          <w:rFonts w:hint="eastAsia"/>
          <w:lang w:eastAsia="zh-CN"/>
        </w:rPr>
        <w:t>2</w:t>
      </w:r>
      <w:r>
        <w:t xml:space="preserve">. </w:t>
      </w:r>
      <w:r>
        <w:t>奥朵姆</w:t>
      </w:r>
      <w:r>
        <w:t>·</w:t>
      </w:r>
      <w:r>
        <w:t>盖塔彻：《革命之风：殖民地大撤退与非洲的独立之路（</w:t>
      </w:r>
      <w:r>
        <w:t>1945–1975</w:t>
      </w:r>
      <w:r>
        <w:t>）》，生安锋、周英莉译，中国科学技术出版社，</w:t>
      </w:r>
      <w:r>
        <w:t>2025</w:t>
      </w:r>
      <w:r>
        <w:t>年。</w:t>
      </w:r>
    </w:p>
    <w:p w14:paraId="158B558E" w14:textId="168921D6" w:rsidR="002614E1" w:rsidRDefault="009929A4">
      <w:pPr>
        <w:rPr>
          <w:rFonts w:hint="eastAsia"/>
          <w:lang w:eastAsia="zh-CN"/>
        </w:rPr>
      </w:pPr>
      <w:r>
        <w:rPr>
          <w:rFonts w:hint="eastAsia"/>
          <w:b/>
          <w:lang w:eastAsia="zh-CN"/>
        </w:rPr>
        <w:t>4</w:t>
      </w:r>
      <w:r w:rsidR="007433FD">
        <w:rPr>
          <w:b/>
        </w:rPr>
        <w:t xml:space="preserve">. </w:t>
      </w:r>
      <w:r w:rsidR="007433FD">
        <w:rPr>
          <w:b/>
        </w:rPr>
        <w:t>期末研究报告</w:t>
      </w:r>
      <w:r w:rsidR="00646519">
        <w:rPr>
          <w:rFonts w:hint="eastAsia"/>
          <w:b/>
          <w:lang w:eastAsia="zh-CN"/>
        </w:rPr>
        <w:t xml:space="preserve"> </w:t>
      </w:r>
      <w:r w:rsidR="00646519">
        <w:rPr>
          <w:rFonts w:hint="eastAsia"/>
          <w:b/>
          <w:lang w:eastAsia="zh-CN"/>
        </w:rPr>
        <w:t>（</w:t>
      </w:r>
      <w:r w:rsidR="00646519">
        <w:rPr>
          <w:rFonts w:hint="eastAsia"/>
          <w:b/>
          <w:lang w:eastAsia="zh-CN"/>
        </w:rPr>
        <w:t>50</w:t>
      </w:r>
      <w:r w:rsidR="00646519">
        <w:rPr>
          <w:rFonts w:hint="eastAsia"/>
          <w:b/>
          <w:lang w:eastAsia="zh-CN"/>
        </w:rPr>
        <w:t>分）</w:t>
      </w:r>
    </w:p>
    <w:p w14:paraId="1D5DEC66" w14:textId="4F1C5EF8" w:rsidR="002614E1" w:rsidRDefault="007433FD">
      <w:pPr>
        <w:ind w:firstLine="482"/>
        <w:jc w:val="both"/>
      </w:pPr>
      <w:r>
        <w:t>请结合课程所讲授知识，关注国际组织和全球治理领域的热点问题，选择任一国际组织的具体问题完成一份事实可靠、有数据支撑、逻辑清晰、符合学术规范（引用注释体例参考《国际政治研究》相关要求）、</w:t>
      </w:r>
      <w:r w:rsidR="00646519">
        <w:rPr>
          <w:rFonts w:hint="eastAsia"/>
          <w:lang w:eastAsia="zh-CN"/>
        </w:rPr>
        <w:t>8000-</w:t>
      </w:r>
      <w:r>
        <w:t>10000</w:t>
      </w:r>
      <w:r>
        <w:t>字</w:t>
      </w:r>
      <w:r>
        <w:t>的研究报告。报告可采取以下三种形式之一：（一）学术型案例研究，针对某一国际组织的具体机制、业务和项目进行分析，也可进行横向与纵向的对比性分析；（二）基于公开数据集的实证分析，例如联大投票数据、国际组织职员统计、预算与捐款数据；（三）针对某一国际组织的某个具体决定</w:t>
      </w:r>
      <w:r w:rsidR="00646519">
        <w:rPr>
          <w:rFonts w:hint="eastAsia"/>
          <w:lang w:eastAsia="zh-CN"/>
        </w:rPr>
        <w:t>完成</w:t>
      </w:r>
      <w:r>
        <w:t>“</w:t>
      </w:r>
      <w:r>
        <w:t>法律程序与政治后果</w:t>
      </w:r>
      <w:r>
        <w:t>”</w:t>
      </w:r>
      <w:r>
        <w:t>双视角分析，例如美国退出某一组织的法律依据、程序与后果。</w:t>
      </w:r>
    </w:p>
    <w:p w14:paraId="3742C74B" w14:textId="242F0833" w:rsidR="002614E1" w:rsidRDefault="007433FD">
      <w:pPr>
        <w:ind w:firstLine="482"/>
        <w:jc w:val="both"/>
      </w:pPr>
      <w:r>
        <w:t>报告分</w:t>
      </w:r>
      <w:r w:rsidR="00646519">
        <w:rPr>
          <w:rFonts w:hint="eastAsia"/>
          <w:lang w:eastAsia="zh-CN"/>
        </w:rPr>
        <w:t>三</w:t>
      </w:r>
      <w:r>
        <w:t>阶段完成：第八周课前提交一页选题说明（</w:t>
      </w:r>
      <w:r>
        <w:t>5</w:t>
      </w:r>
      <w:r>
        <w:t>分）；第十二周课前提交文献</w:t>
      </w:r>
      <w:r w:rsidR="00646519">
        <w:rPr>
          <w:rFonts w:hint="eastAsia"/>
          <w:lang w:eastAsia="zh-CN"/>
        </w:rPr>
        <w:t>回顾并</w:t>
      </w:r>
      <w:r>
        <w:t>列出将使用的一手文件和数据（</w:t>
      </w:r>
      <w:r>
        <w:t>5</w:t>
      </w:r>
      <w:r>
        <w:t>分）；</w:t>
      </w:r>
      <w:r>
        <w:t>终稿于</w:t>
      </w:r>
      <w:r>
        <w:t>2027</w:t>
      </w:r>
      <w:r>
        <w:t>年</w:t>
      </w:r>
      <w:r>
        <w:t>1</w:t>
      </w:r>
      <w:r>
        <w:t>月</w:t>
      </w:r>
      <w:r w:rsidR="00B10866">
        <w:rPr>
          <w:rFonts w:hint="eastAsia"/>
          <w:lang w:eastAsia="zh-CN"/>
        </w:rPr>
        <w:t>30</w:t>
      </w:r>
      <w:r>
        <w:t>日前提交至教学网，迟交每晚一天扣</w:t>
      </w:r>
      <w:r>
        <w:t>5</w:t>
      </w:r>
      <w:r>
        <w:t>分（</w:t>
      </w:r>
      <w:r w:rsidR="00646519">
        <w:rPr>
          <w:rFonts w:hint="eastAsia"/>
          <w:lang w:eastAsia="zh-CN"/>
        </w:rPr>
        <w:t>4</w:t>
      </w:r>
      <w:r>
        <w:t>0</w:t>
      </w:r>
      <w:r>
        <w:t>分）。满分</w:t>
      </w:r>
      <w:r>
        <w:t>50</w:t>
      </w:r>
      <w:r>
        <w:t>分。</w:t>
      </w:r>
    </w:p>
    <w:p w14:paraId="17E4519B" w14:textId="77777777" w:rsidR="002614E1" w:rsidRDefault="007433FD">
      <w:pPr>
        <w:ind w:firstLine="482"/>
        <w:jc w:val="both"/>
      </w:pPr>
      <w:r>
        <w:t>往年案例包括：《教科文组织在拉美的高等教育合作》、《全球抗击艾滋病、结核病和疟疾基金的发展及案例》、《国际组织的轮值主席国制度概况及各区域组织的对比》、《联合国开发计划署的建设和平项目</w:t>
      </w:r>
      <w:r>
        <w:t>——</w:t>
      </w:r>
      <w:r>
        <w:t>刚果（金）的案例》、《联合国妇女署约旦</w:t>
      </w:r>
      <w:r>
        <w:t>“</w:t>
      </w:r>
      <w:r>
        <w:t>绿洲中心</w:t>
      </w:r>
      <w:r>
        <w:t>”</w:t>
      </w:r>
      <w:r>
        <w:t>项目案例分析》、《联合国环境规划署的全球汞治理体系》、《全球气候融资进展</w:t>
      </w:r>
      <w:r>
        <w:t>——</w:t>
      </w:r>
      <w:r>
        <w:t>亚洲基础设施投资银行的案例》、《世界银行的气候治理案例》、《非政府组织慈济与联合国难民署的合作案例》等。</w:t>
      </w:r>
    </w:p>
    <w:p w14:paraId="2D1B541E" w14:textId="77777777" w:rsidR="002614E1" w:rsidRDefault="002614E1"/>
    <w:p w14:paraId="0C76CE34" w14:textId="77777777" w:rsidR="002614E1" w:rsidRDefault="007433FD">
      <w:r>
        <w:rPr>
          <w:b/>
        </w:rPr>
        <w:lastRenderedPageBreak/>
        <w:t>四、学术诚信</w:t>
      </w:r>
    </w:p>
    <w:p w14:paraId="44D1696C" w14:textId="4D9FE408" w:rsidR="002614E1" w:rsidRDefault="00646519">
      <w:pPr>
        <w:ind w:firstLine="482"/>
        <w:jc w:val="both"/>
      </w:pPr>
      <w:r>
        <w:rPr>
          <w:rFonts w:hint="eastAsia"/>
          <w:lang w:eastAsia="zh-CN"/>
        </w:rPr>
        <w:t>读书报告</w:t>
      </w:r>
      <w:r w:rsidR="007433FD">
        <w:t>、书评和期末研究报告严禁抄袭和剽窃。直接和间接引用或借鉴他人观点、材料和数据的，必须注明来源。</w:t>
      </w:r>
    </w:p>
    <w:p w14:paraId="30C6277B" w14:textId="26321C6D" w:rsidR="002614E1" w:rsidRDefault="007433FD">
      <w:pPr>
        <w:ind w:firstLine="482"/>
        <w:jc w:val="both"/>
      </w:pPr>
      <w:r>
        <w:t>关于生成式人工智能工具：允许用于语言润色、翻译辅助和检索线索，但检索到的任何文献必须由本人核实原文；禁止用于生成论证、代写段落和编造引文。所有提交</w:t>
      </w:r>
      <w:r w:rsidR="00450D37">
        <w:rPr>
          <w:rFonts w:hint="eastAsia"/>
          <w:lang w:eastAsia="zh-CN"/>
        </w:rPr>
        <w:t>作业</w:t>
      </w:r>
      <w:r>
        <w:t>须附一段</w:t>
      </w:r>
      <w:r>
        <w:t>“</w:t>
      </w:r>
      <w:r>
        <w:t>人工智能使用说明</w:t>
      </w:r>
      <w:r>
        <w:t>”</w:t>
      </w:r>
      <w:r>
        <w:t>，写明使用了何种工具、用于何处。</w:t>
      </w:r>
      <w:r>
        <w:t>教师</w:t>
      </w:r>
      <w:r w:rsidR="00450D37">
        <w:rPr>
          <w:rFonts w:hint="eastAsia"/>
          <w:lang w:eastAsia="zh-CN"/>
        </w:rPr>
        <w:t>与助教</w:t>
      </w:r>
      <w:r>
        <w:t>将随机抽查引文，凡查无出处的引文按学术不端处理。抄袭、剽窃和滥用人工智能等学术不端行为一经发现，课程成绩计零分，并提交学院和学校依照相应规定进行处理。</w:t>
      </w:r>
    </w:p>
    <w:p w14:paraId="3CE56BF5" w14:textId="77777777" w:rsidR="002614E1" w:rsidRDefault="002614E1"/>
    <w:p w14:paraId="486B5A6A" w14:textId="77777777" w:rsidR="002614E1" w:rsidRDefault="007433FD">
      <w:r>
        <w:rPr>
          <w:b/>
        </w:rPr>
        <w:t>五、国际组织与国际法参考资料</w:t>
      </w:r>
    </w:p>
    <w:p w14:paraId="59786820" w14:textId="26CD2ADB" w:rsidR="002614E1" w:rsidRDefault="007433FD" w:rsidP="00450D37">
      <w:r>
        <w:t>1.</w:t>
      </w:r>
      <w:r w:rsidR="00450D37">
        <w:rPr>
          <w:rFonts w:hint="eastAsia"/>
          <w:lang w:eastAsia="zh-CN"/>
        </w:rPr>
        <w:t xml:space="preserve"> </w:t>
      </w:r>
      <w:r>
        <w:t>Researching the United Nations Documents: https://www.nyulawglobal.org/globalex/UN_Resources_Research_Tools1.html</w:t>
      </w:r>
    </w:p>
    <w:p w14:paraId="7B3F88BC" w14:textId="77777777" w:rsidR="002614E1" w:rsidRDefault="007433FD" w:rsidP="00450D37">
      <w:r>
        <w:t>2. Peace Palace Library Guide to researching international organizations: https://www.peacepalacelibrary.nl/research-guides/international-organisations-and-relations/international-organizations/</w:t>
      </w:r>
    </w:p>
    <w:p w14:paraId="4F6D90D4" w14:textId="77777777" w:rsidR="002614E1" w:rsidRDefault="007433FD">
      <w:pPr>
        <w:jc w:val="both"/>
      </w:pPr>
      <w:r>
        <w:t xml:space="preserve">3. </w:t>
      </w:r>
      <w:r>
        <w:t>有关各类国际组织的历史和组织架构等基本信息，请通过北大图书馆数据库登录</w:t>
      </w:r>
      <w:r>
        <w:t>Oxford Public International Law</w:t>
      </w:r>
      <w:r>
        <w:t>查询。</w:t>
      </w:r>
    </w:p>
    <w:p w14:paraId="3959EAA9" w14:textId="77777777" w:rsidR="002614E1" w:rsidRDefault="007433FD">
      <w:pPr>
        <w:jc w:val="both"/>
      </w:pPr>
      <w:r>
        <w:t xml:space="preserve">4. </w:t>
      </w:r>
      <w:r>
        <w:t>联合国文件：</w:t>
      </w:r>
      <w:r>
        <w:t>UN Digital Library</w:t>
      </w:r>
      <w:r>
        <w:t>、</w:t>
      </w:r>
      <w:r>
        <w:t>ODS</w:t>
      </w:r>
      <w:r>
        <w:t>正式文件系统；国联档案数字化项目（</w:t>
      </w:r>
      <w:r>
        <w:t>LONTAD</w:t>
      </w:r>
      <w:r>
        <w:t>）；</w:t>
      </w:r>
      <w:r>
        <w:t>Security Council Report</w:t>
      </w:r>
      <w:r>
        <w:t>（安理会议题与投票）。</w:t>
      </w:r>
    </w:p>
    <w:p w14:paraId="498C2079" w14:textId="77777777" w:rsidR="002614E1" w:rsidRDefault="007433FD">
      <w:pPr>
        <w:jc w:val="both"/>
      </w:pPr>
      <w:r>
        <w:t xml:space="preserve">5. </w:t>
      </w:r>
      <w:r>
        <w:t>数据集：</w:t>
      </w:r>
      <w:r>
        <w:t>Voeten</w:t>
      </w:r>
      <w:r>
        <w:t>等联大投票与理想点数据（</w:t>
      </w:r>
      <w:r>
        <w:t>Harvard Dataverse, doi:10.7910/DVN/LEJUQZ</w:t>
      </w:r>
      <w:r>
        <w:t>，</w:t>
      </w:r>
      <w:r>
        <w:t>2026</w:t>
      </w:r>
      <w:r>
        <w:t>年</w:t>
      </w:r>
      <w:r>
        <w:t>7</w:t>
      </w:r>
      <w:r>
        <w:t>月第</w:t>
      </w:r>
      <w:r>
        <w:t>39</w:t>
      </w:r>
      <w:r>
        <w:t>版）；</w:t>
      </w:r>
      <w:r>
        <w:t>Correlates of War IGO v3</w:t>
      </w:r>
      <w:r>
        <w:t>；</w:t>
      </w:r>
      <w:r>
        <w:t>Measure of International Authority</w:t>
      </w:r>
      <w:r>
        <w:t>（</w:t>
      </w:r>
      <w:r>
        <w:t>MIA</w:t>
      </w:r>
      <w:r>
        <w:t>）；国际组织退出数据（</w:t>
      </w:r>
      <w:r>
        <w:t>von Borzyskowski and Vabulas, Harvard Dataverse, doi:10.7910/DVN/KFA0AD</w:t>
      </w:r>
      <w:r>
        <w:t>）；指定用途捐款数据集（</w:t>
      </w:r>
      <w:r>
        <w:t>Reinsberg, Heinzel, and Siauwijaya, RIO 2024</w:t>
      </w:r>
      <w:r>
        <w:t>）；联合国系统首席执行官协调委员会（</w:t>
      </w:r>
      <w:r>
        <w:t>CEB</w:t>
      </w:r>
      <w:r>
        <w:t>）人力资源与财务统计：</w:t>
      </w:r>
      <w:r>
        <w:t>https://unsceb.org/data-download</w:t>
      </w:r>
    </w:p>
    <w:p w14:paraId="1FC69BF3" w14:textId="5C40382B" w:rsidR="002614E1" w:rsidRDefault="007433FD">
      <w:pPr>
        <w:jc w:val="both"/>
      </w:pPr>
      <w:r>
        <w:t>6.</w:t>
      </w:r>
      <w:r w:rsidR="00646519">
        <w:rPr>
          <w:rFonts w:hint="eastAsia"/>
          <w:lang w:eastAsia="zh-CN"/>
        </w:rPr>
        <w:t xml:space="preserve"> </w:t>
      </w:r>
      <w:r>
        <w:t>Hurd, Ian. International Organizations: Politics, Law, Practice, 5th ed. Cambridge University Press, 2024</w:t>
      </w:r>
      <w:r>
        <w:t>；</w:t>
      </w:r>
      <w:r>
        <w:t>Klabbers, Jan. An Introduction to International Organizations Law, 4th ed. Cambridge University Press, 2022</w:t>
      </w:r>
      <w:r>
        <w:t>；迈克尔</w:t>
      </w:r>
      <w:r>
        <w:t>·</w:t>
      </w:r>
      <w:r>
        <w:t>巴尼特、玛莎</w:t>
      </w:r>
      <w:r>
        <w:t>·</w:t>
      </w:r>
      <w:r>
        <w:t>芬尼莫尔：《为世界定规则：全球政治中的国际组织》，薄燕译，上海人民出版社，</w:t>
      </w:r>
      <w:r>
        <w:t>2023</w:t>
      </w:r>
      <w:r>
        <w:t>年新版。</w:t>
      </w:r>
    </w:p>
    <w:p w14:paraId="21597286" w14:textId="77777777" w:rsidR="002614E1" w:rsidRDefault="002614E1"/>
    <w:p w14:paraId="7F8B4FD3" w14:textId="77777777" w:rsidR="002614E1" w:rsidRDefault="007433FD">
      <w:r>
        <w:rPr>
          <w:b/>
        </w:rPr>
        <w:lastRenderedPageBreak/>
        <w:t>六、课程内容</w:t>
      </w:r>
    </w:p>
    <w:p w14:paraId="1E8246FE" w14:textId="77777777" w:rsidR="002614E1" w:rsidRDefault="002614E1"/>
    <w:p w14:paraId="06EA4323" w14:textId="0C64F52F" w:rsidR="002614E1" w:rsidRDefault="007433FD">
      <w:r>
        <w:rPr>
          <w:b/>
        </w:rPr>
        <w:t>第一周</w:t>
      </w:r>
      <w:r>
        <w:rPr>
          <w:b/>
        </w:rPr>
        <w:t xml:space="preserve"> </w:t>
      </w:r>
      <w:r w:rsidR="009929A4">
        <w:rPr>
          <w:rFonts w:hint="eastAsia"/>
          <w:b/>
          <w:lang w:eastAsia="zh-CN"/>
        </w:rPr>
        <w:t>国际组织的历史脉络</w:t>
      </w:r>
      <w:r>
        <w:rPr>
          <w:b/>
        </w:rPr>
        <w:t>（</w:t>
      </w:r>
      <w:r>
        <w:rPr>
          <w:b/>
        </w:rPr>
        <w:t>9</w:t>
      </w:r>
      <w:r>
        <w:rPr>
          <w:b/>
        </w:rPr>
        <w:t>月</w:t>
      </w:r>
      <w:r>
        <w:rPr>
          <w:b/>
        </w:rPr>
        <w:t>7</w:t>
      </w:r>
      <w:r>
        <w:rPr>
          <w:b/>
        </w:rPr>
        <w:t>日，教师主讲）</w:t>
      </w:r>
    </w:p>
    <w:p w14:paraId="641E466B" w14:textId="77777777" w:rsidR="002614E1" w:rsidRDefault="007433FD">
      <w:r>
        <w:rPr>
          <w:b/>
        </w:rPr>
        <w:t>必读材料</w:t>
      </w:r>
    </w:p>
    <w:p w14:paraId="78805341" w14:textId="32A82245" w:rsidR="002614E1" w:rsidRDefault="007433FD">
      <w:pPr>
        <w:jc w:val="both"/>
      </w:pPr>
      <w:r>
        <w:t>马克</w:t>
      </w:r>
      <w:r>
        <w:t>·</w:t>
      </w:r>
      <w:r>
        <w:t>马佐尔：《谁将主宰世界：支配世界的思想和权力》，胡晓姣译，中信出版社，</w:t>
      </w:r>
      <w:r>
        <w:t>2015</w:t>
      </w:r>
      <w:r>
        <w:t>年。</w:t>
      </w:r>
    </w:p>
    <w:p w14:paraId="6DE1A61F" w14:textId="77777777" w:rsidR="002614E1" w:rsidRDefault="007433FD">
      <w:r>
        <w:rPr>
          <w:b/>
        </w:rPr>
        <w:t>一手文件</w:t>
      </w:r>
    </w:p>
    <w:p w14:paraId="04AEE7B4" w14:textId="77777777" w:rsidR="002614E1" w:rsidRDefault="007433FD">
      <w:pPr>
        <w:jc w:val="both"/>
      </w:pPr>
      <w:r>
        <w:t>Covenant of the League of Nations, 1919; Charter of the United Nations, Chapters I–II.</w:t>
      </w:r>
    </w:p>
    <w:p w14:paraId="607DE412" w14:textId="77777777" w:rsidR="009929A4" w:rsidRDefault="007433FD" w:rsidP="009929A4">
      <w:r>
        <w:rPr>
          <w:b/>
        </w:rPr>
        <w:t>讨论问题</w:t>
      </w:r>
    </w:p>
    <w:p w14:paraId="068B649A" w14:textId="7980E27E" w:rsidR="002614E1" w:rsidRDefault="007433FD" w:rsidP="009929A4">
      <w:r>
        <w:t>马佐尔笔下</w:t>
      </w:r>
      <w:r>
        <w:t>1919</w:t>
      </w:r>
      <w:r>
        <w:t>年与</w:t>
      </w:r>
      <w:r>
        <w:t>1945</w:t>
      </w:r>
      <w:r>
        <w:t>年</w:t>
      </w:r>
      <w:r>
        <w:t>“</w:t>
      </w:r>
      <w:r>
        <w:t>支配世界的思想</w:t>
      </w:r>
      <w:r>
        <w:t>”</w:t>
      </w:r>
      <w:r>
        <w:t>各是什么？</w:t>
      </w:r>
      <w:r>
        <w:t>2026</w:t>
      </w:r>
      <w:r>
        <w:t>年</w:t>
      </w:r>
      <w:r w:rsidR="00450D37">
        <w:rPr>
          <w:rFonts w:hint="eastAsia"/>
          <w:lang w:eastAsia="zh-CN"/>
        </w:rPr>
        <w:t>是否还存在“支配世界的思想”</w:t>
      </w:r>
      <w:r>
        <w:rPr>
          <w:rFonts w:hint="eastAsia"/>
          <w:lang w:eastAsia="zh-CN"/>
        </w:rPr>
        <w:t>？</w:t>
      </w:r>
    </w:p>
    <w:p w14:paraId="7178528C" w14:textId="77777777" w:rsidR="002614E1" w:rsidRDefault="007433FD">
      <w:r>
        <w:rPr>
          <w:b/>
        </w:rPr>
        <w:t>扩展阅读</w:t>
      </w:r>
    </w:p>
    <w:p w14:paraId="4EAFD294" w14:textId="6E0338B8" w:rsidR="00450D37" w:rsidRDefault="00450D37" w:rsidP="00450D37">
      <w:pPr>
        <w:jc w:val="both"/>
      </w:pPr>
      <w:r>
        <w:rPr>
          <w:rFonts w:hint="eastAsia"/>
          <w:lang w:eastAsia="zh-CN"/>
        </w:rPr>
        <w:t>1</w:t>
      </w:r>
      <w:r>
        <w:t>. Herren, Madeleine. “International Organizations, 1865–1945.” In The Oxford Handbook of International Organizations, edited by Jacob Katz Cogan, Ian Hurd, and Ian Johnstone, 91–112. Oxford: Oxford University Press, 2016.</w:t>
      </w:r>
    </w:p>
    <w:p w14:paraId="3003B5DA" w14:textId="062F8C1D" w:rsidR="002614E1" w:rsidRDefault="00450D37">
      <w:pPr>
        <w:jc w:val="both"/>
      </w:pPr>
      <w:r>
        <w:rPr>
          <w:rFonts w:hint="eastAsia"/>
          <w:lang w:eastAsia="zh-CN"/>
        </w:rPr>
        <w:t>2</w:t>
      </w:r>
      <w:r w:rsidR="007433FD">
        <w:t>. Mazower, Mark. No Enchanted Palace: The End of Empire and the Ideological Origins of the United Nations. Princeton: Princeton University Press, 2009.</w:t>
      </w:r>
    </w:p>
    <w:p w14:paraId="196442BD" w14:textId="5F984534" w:rsidR="002614E1" w:rsidRDefault="00450D37">
      <w:pPr>
        <w:jc w:val="both"/>
      </w:pPr>
      <w:r>
        <w:rPr>
          <w:rFonts w:hint="eastAsia"/>
          <w:lang w:eastAsia="zh-CN"/>
        </w:rPr>
        <w:t>3</w:t>
      </w:r>
      <w:r w:rsidR="007433FD">
        <w:t xml:space="preserve">. </w:t>
      </w:r>
      <w:r w:rsidR="007433FD">
        <w:t>苏珊</w:t>
      </w:r>
      <w:r w:rsidR="007433FD">
        <w:t>·</w:t>
      </w:r>
      <w:r w:rsidR="007433FD">
        <w:t>佩德森：《守护者：国际联盟与帝国危机》，仇朝兵译，社会科学文献出版社，</w:t>
      </w:r>
      <w:r w:rsidR="007433FD">
        <w:t>2021</w:t>
      </w:r>
      <w:r w:rsidR="007433FD">
        <w:t>年。</w:t>
      </w:r>
    </w:p>
    <w:p w14:paraId="36611EA2" w14:textId="782BE555" w:rsidR="002614E1" w:rsidRDefault="00450D37">
      <w:pPr>
        <w:jc w:val="both"/>
      </w:pPr>
      <w:r>
        <w:rPr>
          <w:rFonts w:hint="eastAsia"/>
          <w:lang w:eastAsia="zh-CN"/>
        </w:rPr>
        <w:t>4</w:t>
      </w:r>
      <w:r w:rsidR="007433FD">
        <w:t>. Sluga, Glenda, and Patricia Clavin, eds. Internationalisms: A Twentieth-Century History. Cambridge: Cambridge University Press, 2017.</w:t>
      </w:r>
    </w:p>
    <w:p w14:paraId="46E0FBC0" w14:textId="62E86E69" w:rsidR="002614E1" w:rsidRDefault="00450D37">
      <w:pPr>
        <w:jc w:val="both"/>
      </w:pPr>
      <w:r>
        <w:rPr>
          <w:rFonts w:hint="eastAsia"/>
          <w:lang w:eastAsia="zh-CN"/>
        </w:rPr>
        <w:t>5</w:t>
      </w:r>
      <w:r w:rsidR="007433FD">
        <w:t xml:space="preserve">. Maiolo, Joseph, and Laura Robson. The League of Nations. Cambridge Elements. Cambridge: Cambridge University Press, 2025. </w:t>
      </w:r>
      <w:r w:rsidR="007433FD">
        <w:t>（开放获取）</w:t>
      </w:r>
    </w:p>
    <w:p w14:paraId="677651FB" w14:textId="366CE4E1" w:rsidR="00450D37" w:rsidRDefault="00450D37" w:rsidP="00450D37">
      <w:pPr>
        <w:jc w:val="both"/>
        <w:rPr>
          <w:lang w:eastAsia="zh-CN"/>
        </w:rPr>
      </w:pPr>
      <w:r>
        <w:rPr>
          <w:rFonts w:hint="eastAsia"/>
          <w:lang w:eastAsia="zh-CN"/>
        </w:rPr>
        <w:t>6</w:t>
      </w:r>
      <w:r>
        <w:t xml:space="preserve">. (Introduction) Badache, Fanny, Leah R. Kimber, and Lucile Maertens, eds. International Organizations and Research Methods: An Introduction. Ann Arbor: University of Michigan Press, 2023. </w:t>
      </w:r>
      <w:r>
        <w:t>（开放获取）</w:t>
      </w:r>
    </w:p>
    <w:p w14:paraId="2D5A16D0" w14:textId="76FECC44" w:rsidR="002614E1" w:rsidRDefault="00450D37">
      <w:pPr>
        <w:jc w:val="both"/>
      </w:pPr>
      <w:r>
        <w:rPr>
          <w:rFonts w:hint="eastAsia"/>
          <w:lang w:eastAsia="zh-CN"/>
        </w:rPr>
        <w:t>7</w:t>
      </w:r>
      <w:r w:rsidR="007433FD">
        <w:t xml:space="preserve">. </w:t>
      </w:r>
      <w:r w:rsidR="007433FD">
        <w:t>入江昭：《全球共同体》，社会科学文献出版社，</w:t>
      </w:r>
      <w:r w:rsidR="007433FD">
        <w:t>2009</w:t>
      </w:r>
      <w:r w:rsidR="007433FD">
        <w:t>年。导言、第一章。</w:t>
      </w:r>
    </w:p>
    <w:p w14:paraId="7429E773" w14:textId="1F04F908" w:rsidR="002614E1" w:rsidRDefault="00450D37">
      <w:pPr>
        <w:jc w:val="both"/>
      </w:pPr>
      <w:r>
        <w:rPr>
          <w:rFonts w:hint="eastAsia"/>
          <w:lang w:eastAsia="zh-CN"/>
        </w:rPr>
        <w:t>8</w:t>
      </w:r>
      <w:r w:rsidR="007433FD">
        <w:t xml:space="preserve">. </w:t>
      </w:r>
      <w:r w:rsidR="007433FD">
        <w:t>（第六章《培育跨国共同体：非政府组织与国际秩序》）王立新：《踌躇的霸权：美国崛起后的身份困惑与秩序追求（</w:t>
      </w:r>
      <w:r w:rsidR="007433FD">
        <w:t>1913-1945</w:t>
      </w:r>
      <w:r w:rsidR="007433FD">
        <w:t>）》，北京：中国社会科学出版社</w:t>
      </w:r>
      <w:r w:rsidR="007433FD">
        <w:t>2014</w:t>
      </w:r>
      <w:r w:rsidR="007433FD">
        <w:t>年。</w:t>
      </w:r>
    </w:p>
    <w:p w14:paraId="06A12855" w14:textId="77777777" w:rsidR="002614E1" w:rsidRDefault="002614E1"/>
    <w:p w14:paraId="6F94FA9A" w14:textId="77777777" w:rsidR="002614E1" w:rsidRDefault="007433FD">
      <w:r>
        <w:rPr>
          <w:b/>
        </w:rPr>
        <w:t>第二周</w:t>
      </w:r>
      <w:r>
        <w:rPr>
          <w:b/>
        </w:rPr>
        <w:t xml:space="preserve"> </w:t>
      </w:r>
      <w:r>
        <w:rPr>
          <w:b/>
        </w:rPr>
        <w:t>国际组织的法律基础：人格、职能与造法</w:t>
      </w:r>
      <w:r>
        <w:rPr>
          <w:b/>
        </w:rPr>
        <w:t xml:space="preserve"> </w:t>
      </w:r>
      <w:r>
        <w:rPr>
          <w:b/>
        </w:rPr>
        <w:t>（</w:t>
      </w:r>
      <w:r>
        <w:rPr>
          <w:b/>
        </w:rPr>
        <w:t>9</w:t>
      </w:r>
      <w:r>
        <w:rPr>
          <w:b/>
        </w:rPr>
        <w:t>月</w:t>
      </w:r>
      <w:r>
        <w:rPr>
          <w:b/>
        </w:rPr>
        <w:t>14</w:t>
      </w:r>
      <w:r>
        <w:rPr>
          <w:b/>
        </w:rPr>
        <w:t>日，教师主讲）</w:t>
      </w:r>
    </w:p>
    <w:p w14:paraId="415EC8DA" w14:textId="77777777" w:rsidR="002614E1" w:rsidRDefault="007433FD">
      <w:r>
        <w:rPr>
          <w:b/>
        </w:rPr>
        <w:t>必读材料</w:t>
      </w:r>
    </w:p>
    <w:p w14:paraId="6C4C240A" w14:textId="77777777" w:rsidR="002614E1" w:rsidRDefault="007433FD">
      <w:pPr>
        <w:jc w:val="both"/>
      </w:pPr>
      <w:r>
        <w:lastRenderedPageBreak/>
        <w:t xml:space="preserve">1. </w:t>
      </w:r>
      <w:r>
        <w:t>贾兵兵：《国际公法：和平时期的解释与适用》，清华大学出版社，</w:t>
      </w:r>
      <w:r>
        <w:t>2015</w:t>
      </w:r>
      <w:r>
        <w:t>年。第</w:t>
      </w:r>
      <w:r>
        <w:t>1-55</w:t>
      </w:r>
      <w:r>
        <w:t>，</w:t>
      </w:r>
      <w:r>
        <w:t>75-78</w:t>
      </w:r>
      <w:r>
        <w:t>，</w:t>
      </w:r>
      <w:r>
        <w:t>136-156</w:t>
      </w:r>
      <w:r>
        <w:t>页。</w:t>
      </w:r>
    </w:p>
    <w:p w14:paraId="400F9376" w14:textId="252CA353" w:rsidR="002614E1" w:rsidRDefault="007433FD">
      <w:pPr>
        <w:jc w:val="both"/>
      </w:pPr>
      <w:r>
        <w:t xml:space="preserve">2. (Chapters 1–2) Klabbers, Jan. An Introduction to International Organizations Law. 4th ed. Cambridge: Cambridge University Press, 2022. </w:t>
      </w:r>
    </w:p>
    <w:p w14:paraId="3098EB36" w14:textId="77777777" w:rsidR="002614E1" w:rsidRDefault="007433FD">
      <w:pPr>
        <w:jc w:val="both"/>
      </w:pPr>
      <w:r>
        <w:t>3. Alvarez, José E. “International Organizations: Then and Now.” American Journal of International Law 100, no. 2 (2006): 324–347.</w:t>
      </w:r>
    </w:p>
    <w:p w14:paraId="75844C2F" w14:textId="77777777" w:rsidR="002614E1" w:rsidRDefault="007433FD">
      <w:r>
        <w:rPr>
          <w:b/>
        </w:rPr>
        <w:t>一手文件</w:t>
      </w:r>
    </w:p>
    <w:p w14:paraId="50F982E1" w14:textId="77777777" w:rsidR="00450D37" w:rsidRDefault="007433FD">
      <w:pPr>
        <w:jc w:val="both"/>
      </w:pPr>
      <w:r>
        <w:t>International Court of Justice, Reparation for Injuries Suffered in the Service of the United Nations, Advisory Opinion, I.C.J. Reports 1949, 174</w:t>
      </w:r>
      <w:r>
        <w:t>（节选）</w:t>
      </w:r>
      <w:r>
        <w:t xml:space="preserve">; </w:t>
      </w:r>
    </w:p>
    <w:p w14:paraId="6F6B918B" w14:textId="1CD275AF" w:rsidR="002614E1" w:rsidRDefault="007433FD">
      <w:pPr>
        <w:jc w:val="both"/>
      </w:pPr>
      <w:r>
        <w:t>International Court of Justice, Obligations of States in respect of Climate Change, Advisory Opinion of 23 July 2025</w:t>
      </w:r>
      <w:r>
        <w:t>（关于管辖权与联大请求部分）</w:t>
      </w:r>
      <w:r>
        <w:t>.</w:t>
      </w:r>
    </w:p>
    <w:p w14:paraId="035266F3" w14:textId="77777777" w:rsidR="002614E1" w:rsidRDefault="007433FD">
      <w:r>
        <w:rPr>
          <w:b/>
        </w:rPr>
        <w:t>讨论问题</w:t>
      </w:r>
    </w:p>
    <w:p w14:paraId="0B4431C0" w14:textId="34BD7650" w:rsidR="002614E1" w:rsidRDefault="007433FD">
      <w:pPr>
        <w:ind w:left="482"/>
        <w:jc w:val="both"/>
      </w:pPr>
      <w:r>
        <w:t xml:space="preserve">1. </w:t>
      </w:r>
      <w:r w:rsidR="00450D37">
        <w:rPr>
          <w:rFonts w:hint="eastAsia"/>
          <w:lang w:eastAsia="zh-CN"/>
        </w:rPr>
        <w:t>功能</w:t>
      </w:r>
      <w:r>
        <w:t>主义如何同时赋权和限制国际组织？用赔偿案和</w:t>
      </w:r>
      <w:r>
        <w:t>2025</w:t>
      </w:r>
      <w:r>
        <w:t>年气候意见各举一例。</w:t>
      </w:r>
    </w:p>
    <w:p w14:paraId="52355271" w14:textId="512D1A90" w:rsidR="002614E1" w:rsidRDefault="007433FD">
      <w:pPr>
        <w:ind w:left="482"/>
        <w:jc w:val="both"/>
      </w:pPr>
      <w:r>
        <w:t xml:space="preserve">2. </w:t>
      </w:r>
      <w:r>
        <w:t>联大以多数票请求咨询意见，法院给出的意见</w:t>
      </w:r>
      <w:r>
        <w:t>被联大后续决议引用。</w:t>
      </w:r>
      <w:r w:rsidR="009929A4">
        <w:rPr>
          <w:rFonts w:hint="eastAsia"/>
          <w:lang w:eastAsia="zh-CN"/>
        </w:rPr>
        <w:t>咨询意见是否能被视为</w:t>
      </w:r>
      <w:r>
        <w:rPr>
          <w:rFonts w:hint="eastAsia"/>
          <w:lang w:eastAsia="zh-CN"/>
        </w:rPr>
        <w:t>国</w:t>
      </w:r>
      <w:r>
        <w:t>际组织造法</w:t>
      </w:r>
      <w:r>
        <w:t>？与条约造法有何不同？</w:t>
      </w:r>
    </w:p>
    <w:p w14:paraId="62A892A7" w14:textId="77777777" w:rsidR="002614E1" w:rsidRDefault="007433FD">
      <w:pPr>
        <w:ind w:left="482"/>
        <w:jc w:val="both"/>
      </w:pPr>
      <w:r>
        <w:t xml:space="preserve">3. </w:t>
      </w:r>
      <w:r>
        <w:t>《联合国宪章》和《世界卫生组织组织法》都没有退出条款。美国</w:t>
      </w:r>
      <w:r>
        <w:t>2025</w:t>
      </w:r>
      <w:r>
        <w:t>年退出世卫组织依据的是什么？这个依据在法律上站得住吗？</w:t>
      </w:r>
    </w:p>
    <w:p w14:paraId="780F0ADF" w14:textId="77777777" w:rsidR="002614E1" w:rsidRDefault="007433FD">
      <w:r>
        <w:rPr>
          <w:b/>
        </w:rPr>
        <w:t>扩展阅读</w:t>
      </w:r>
    </w:p>
    <w:p w14:paraId="74211707" w14:textId="77777777" w:rsidR="002614E1" w:rsidRDefault="007433FD">
      <w:pPr>
        <w:jc w:val="both"/>
      </w:pPr>
      <w:r>
        <w:t>1. Alvarez, José E. International Organizations as Law-Makers. Oxford: Oxford University Press, 2005.</w:t>
      </w:r>
    </w:p>
    <w:p w14:paraId="347D57DD" w14:textId="77777777" w:rsidR="002614E1" w:rsidRDefault="007433FD">
      <w:pPr>
        <w:jc w:val="both"/>
      </w:pPr>
      <w:r>
        <w:t>2. Higgins, Rosalyn. The Development of International Law through the Political Organs of the United Nations. London: Oxford University Press, 1963.</w:t>
      </w:r>
    </w:p>
    <w:p w14:paraId="47A0778D" w14:textId="77777777" w:rsidR="002614E1" w:rsidRDefault="007433FD">
      <w:pPr>
        <w:jc w:val="both"/>
      </w:pPr>
      <w:r>
        <w:t>3. International Court of Justice, Effect of Awards of Compensation Made by the U.N. Administrative Tribunal, Advisory Opinion of July 13th, 1954, I.C.J. Reports 1954, 47–63.</w:t>
      </w:r>
    </w:p>
    <w:p w14:paraId="721733E3" w14:textId="77777777" w:rsidR="002614E1" w:rsidRDefault="007433FD">
      <w:pPr>
        <w:jc w:val="both"/>
      </w:pPr>
      <w:r>
        <w:t>4. Sinclair, Guy Fiti. “Towards a Postcolonial Genealogy of International Organizations Law.” Leiden Journal of International Law 31, no. 4 (2018): 841–869.</w:t>
      </w:r>
    </w:p>
    <w:p w14:paraId="7F2E793B" w14:textId="77777777" w:rsidR="002614E1" w:rsidRDefault="007433FD">
      <w:pPr>
        <w:jc w:val="both"/>
      </w:pPr>
      <w:r>
        <w:t xml:space="preserve">5. (Introduction) Krisch, Nico, and Ezgi Yildiz, eds. The Many Paths of Change in International Law. Oxford: Oxford University Press, 2023. </w:t>
      </w:r>
      <w:r>
        <w:t>（开放获取）</w:t>
      </w:r>
    </w:p>
    <w:p w14:paraId="34EDD0AF" w14:textId="77777777" w:rsidR="002614E1" w:rsidRDefault="007433FD">
      <w:pPr>
        <w:jc w:val="both"/>
      </w:pPr>
      <w:r>
        <w:t xml:space="preserve">6. (Introduction) Mansouri, Negar, and Daniel R. Quiroga-Villamarín, eds. Ways of Seeing International Organisations: New Perspectives for International Institutional Law. Cambridge: Cambridge University Press, 2025. </w:t>
      </w:r>
      <w:r>
        <w:t>（开放获取）</w:t>
      </w:r>
    </w:p>
    <w:p w14:paraId="226B93FB" w14:textId="77777777" w:rsidR="002614E1" w:rsidRDefault="007433FD">
      <w:pPr>
        <w:jc w:val="both"/>
      </w:pPr>
      <w:r>
        <w:t>7. Klabbers, Jan, ed. The Cambridge Companion to International Organizations Law. Cambridge: Cambridge University Press, 2022.</w:t>
      </w:r>
    </w:p>
    <w:p w14:paraId="1418C5D3" w14:textId="77777777" w:rsidR="002614E1" w:rsidRDefault="007433FD">
      <w:pPr>
        <w:jc w:val="both"/>
      </w:pPr>
      <w:r>
        <w:lastRenderedPageBreak/>
        <w:t>8. Foster, Caroline E. “The 2025 International Court of Justice Advisory Opinion on Obligations of States in respect of Climate Change.” International and Comparative Law Quarterly 74, no. 4 (2025): 775–809.</w:t>
      </w:r>
    </w:p>
    <w:p w14:paraId="1569E7A0" w14:textId="77777777" w:rsidR="002614E1" w:rsidRDefault="002614E1"/>
    <w:p w14:paraId="1AE7B2E7" w14:textId="6F5FA804" w:rsidR="002614E1" w:rsidRDefault="007433FD">
      <w:r>
        <w:rPr>
          <w:b/>
        </w:rPr>
        <w:t>第三周</w:t>
      </w:r>
      <w:r>
        <w:rPr>
          <w:b/>
        </w:rPr>
        <w:t xml:space="preserve"> </w:t>
      </w:r>
      <w:r>
        <w:rPr>
          <w:b/>
        </w:rPr>
        <w:t>为什么需要国际组织</w:t>
      </w:r>
      <w:r w:rsidR="00646519">
        <w:rPr>
          <w:rFonts w:hint="eastAsia"/>
          <w:b/>
          <w:lang w:eastAsia="zh-CN"/>
        </w:rPr>
        <w:t>、</w:t>
      </w:r>
      <w:r>
        <w:rPr>
          <w:b/>
        </w:rPr>
        <w:t>国际组织</w:t>
      </w:r>
      <w:r w:rsidR="00450D37">
        <w:rPr>
          <w:rFonts w:hint="eastAsia"/>
          <w:b/>
          <w:lang w:eastAsia="zh-CN"/>
        </w:rPr>
        <w:t>的</w:t>
      </w:r>
      <w:r>
        <w:rPr>
          <w:b/>
        </w:rPr>
        <w:t>权威</w:t>
      </w:r>
      <w:r w:rsidR="00450D37">
        <w:rPr>
          <w:rFonts w:hint="eastAsia"/>
          <w:b/>
          <w:lang w:eastAsia="zh-CN"/>
        </w:rPr>
        <w:t>来源</w:t>
      </w:r>
      <w:r>
        <w:rPr>
          <w:b/>
        </w:rPr>
        <w:t xml:space="preserve"> </w:t>
      </w:r>
      <w:r>
        <w:rPr>
          <w:b/>
        </w:rPr>
        <w:t>（</w:t>
      </w:r>
      <w:r>
        <w:rPr>
          <w:b/>
        </w:rPr>
        <w:t>9</w:t>
      </w:r>
      <w:r>
        <w:rPr>
          <w:b/>
        </w:rPr>
        <w:t>月</w:t>
      </w:r>
      <w:r>
        <w:rPr>
          <w:b/>
        </w:rPr>
        <w:t>21</w:t>
      </w:r>
      <w:r>
        <w:rPr>
          <w:b/>
        </w:rPr>
        <w:t>日，教师主讲）</w:t>
      </w:r>
    </w:p>
    <w:p w14:paraId="45C71039" w14:textId="77777777" w:rsidR="002614E1" w:rsidRDefault="007433FD">
      <w:r>
        <w:rPr>
          <w:b/>
        </w:rPr>
        <w:t>必读材料</w:t>
      </w:r>
    </w:p>
    <w:p w14:paraId="00C63F6A" w14:textId="77777777" w:rsidR="002614E1" w:rsidRDefault="007433FD">
      <w:pPr>
        <w:jc w:val="both"/>
      </w:pPr>
      <w:r>
        <w:t>1. Pevehouse, Jon, and Inken von Borzyskowski. “International Organizations in World Politics.” In The Oxford Handbook of International Organizations, edited by Jacob Katz Cogan, Ian Hurd, and Ian Johnstone, 3–32. Oxford: Oxford University Press, 2016.</w:t>
      </w:r>
    </w:p>
    <w:p w14:paraId="507B7DC7" w14:textId="77777777" w:rsidR="002614E1" w:rsidRDefault="007433FD">
      <w:pPr>
        <w:jc w:val="both"/>
      </w:pPr>
      <w:r>
        <w:t>2. Abbott, Kenneth W., and Duncan Snidal. “Why States Act through Formal International Organizations.” Journal of Conflict Resolution 42, no. 1 (1998): 3–32.</w:t>
      </w:r>
    </w:p>
    <w:p w14:paraId="63826688" w14:textId="77777777" w:rsidR="00450D37" w:rsidRDefault="007433FD">
      <w:pPr>
        <w:jc w:val="both"/>
        <w:rPr>
          <w:lang w:eastAsia="zh-CN"/>
        </w:rPr>
      </w:pPr>
      <w:r>
        <w:t xml:space="preserve">3. </w:t>
      </w:r>
      <w:r>
        <w:t>（第一、二章）迈克尔</w:t>
      </w:r>
      <w:r>
        <w:t>·</w:t>
      </w:r>
      <w:r>
        <w:t>巴尼特、玛莎</w:t>
      </w:r>
      <w:r>
        <w:t>·</w:t>
      </w:r>
      <w:r>
        <w:t>芬尼莫尔：《为世界定规则：全球政治中的国际组织》，薄燕译，上海人民出版社，</w:t>
      </w:r>
      <w:r>
        <w:t>2009</w:t>
      </w:r>
      <w:r>
        <w:t>年（</w:t>
      </w:r>
      <w:r>
        <w:t>2023</w:t>
      </w:r>
      <w:r>
        <w:t>年新版）。</w:t>
      </w:r>
    </w:p>
    <w:p w14:paraId="2EB1C417" w14:textId="77777777" w:rsidR="002614E1" w:rsidRDefault="007433FD">
      <w:r>
        <w:rPr>
          <w:b/>
        </w:rPr>
        <w:t>讨论问题</w:t>
      </w:r>
    </w:p>
    <w:p w14:paraId="74BC660B" w14:textId="6F17F33D" w:rsidR="002614E1" w:rsidRDefault="007433FD">
      <w:pPr>
        <w:ind w:left="482"/>
        <w:jc w:val="both"/>
      </w:pPr>
      <w:r>
        <w:t xml:space="preserve">1. </w:t>
      </w:r>
      <w:r>
        <w:t>用</w:t>
      </w:r>
      <w:r>
        <w:t>Abbott</w:t>
      </w:r>
      <w:r>
        <w:t>与</w:t>
      </w:r>
      <w:r>
        <w:t>Snidal</w:t>
      </w:r>
      <w:r>
        <w:t>的</w:t>
      </w:r>
      <w:r>
        <w:t>“</w:t>
      </w:r>
      <w:r>
        <w:t>集中化</w:t>
      </w:r>
      <w:r>
        <w:t>”</w:t>
      </w:r>
      <w:r>
        <w:t>和</w:t>
      </w:r>
      <w:r>
        <w:t>“</w:t>
      </w:r>
      <w:r>
        <w:t>独立性</w:t>
      </w:r>
      <w:r>
        <w:t>”</w:t>
      </w:r>
      <w:r>
        <w:t>两个维度分析秘书长这个职位</w:t>
      </w:r>
      <w:r w:rsidR="009929A4">
        <w:rPr>
          <w:rFonts w:hint="eastAsia"/>
          <w:lang w:eastAsia="zh-CN"/>
        </w:rPr>
        <w:t>，</w:t>
      </w:r>
      <w:r>
        <w:t>安理会五常在遴选中</w:t>
      </w:r>
      <w:r w:rsidR="00450D37">
        <w:rPr>
          <w:rFonts w:hint="eastAsia"/>
          <w:lang w:eastAsia="zh-CN"/>
        </w:rPr>
        <w:t>更看重哪一点</w:t>
      </w:r>
      <w:r>
        <w:t>？</w:t>
      </w:r>
    </w:p>
    <w:p w14:paraId="7AA39CF8" w14:textId="196A42A1" w:rsidR="002614E1" w:rsidRDefault="007433FD">
      <w:pPr>
        <w:ind w:left="482"/>
        <w:jc w:val="both"/>
        <w:rPr>
          <w:lang w:eastAsia="zh-CN"/>
        </w:rPr>
      </w:pPr>
      <w:r>
        <w:t xml:space="preserve">2. </w:t>
      </w:r>
      <w:r>
        <w:t>巴尼特与芬尼莫尔所说的国际组织</w:t>
      </w:r>
      <w:r>
        <w:t>“</w:t>
      </w:r>
      <w:r>
        <w:t>病理</w:t>
      </w:r>
      <w:r>
        <w:t>”</w:t>
      </w:r>
      <w:r>
        <w:t>，</w:t>
      </w:r>
      <w:r w:rsidR="00450D37">
        <w:rPr>
          <w:rFonts w:hint="eastAsia"/>
          <w:lang w:eastAsia="zh-CN"/>
        </w:rPr>
        <w:t>是否能</w:t>
      </w:r>
      <w:r>
        <w:t>在</w:t>
      </w:r>
      <w:r>
        <w:t>UN80</w:t>
      </w:r>
      <w:r>
        <w:t>改革文件中</w:t>
      </w:r>
      <w:r>
        <w:t>找到对应的例子</w:t>
      </w:r>
      <w:r>
        <w:t>？</w:t>
      </w:r>
    </w:p>
    <w:p w14:paraId="6D2089A8" w14:textId="04CB4297" w:rsidR="009929A4" w:rsidRDefault="009929A4">
      <w:pPr>
        <w:ind w:left="482"/>
        <w:jc w:val="both"/>
        <w:rPr>
          <w:rFonts w:hint="eastAsia"/>
          <w:lang w:eastAsia="zh-CN"/>
        </w:rPr>
      </w:pPr>
      <w:r>
        <w:rPr>
          <w:rFonts w:hint="eastAsia"/>
          <w:lang w:eastAsia="zh-CN"/>
        </w:rPr>
        <w:t>3. 2026</w:t>
      </w:r>
      <w:r>
        <w:rPr>
          <w:rFonts w:hint="eastAsia"/>
          <w:lang w:eastAsia="zh-CN"/>
        </w:rPr>
        <w:t>年适逢联合国秘书长改选。</w:t>
      </w:r>
      <w:r w:rsidRPr="009929A4">
        <w:rPr>
          <w:lang w:eastAsia="zh-CN"/>
        </w:rPr>
        <w:t>会员国需要什么样的秘书长？秘书长的权威从何而来？</w:t>
      </w:r>
    </w:p>
    <w:p w14:paraId="643255C1" w14:textId="77777777" w:rsidR="002614E1" w:rsidRDefault="007433FD">
      <w:r>
        <w:rPr>
          <w:b/>
        </w:rPr>
        <w:t>扩展阅读</w:t>
      </w:r>
    </w:p>
    <w:p w14:paraId="7A10C392" w14:textId="77777777" w:rsidR="002614E1" w:rsidRDefault="007433FD">
      <w:pPr>
        <w:jc w:val="both"/>
      </w:pPr>
      <w:r>
        <w:t>1. Nielson, Daniel L., and Michael J. Tierney. “Delegation to International Organizations: Agency Theory and World Bank Environmental Reform.” International Organization 57, no. 2 (2003): 241–276.</w:t>
      </w:r>
    </w:p>
    <w:p w14:paraId="702BBEE8" w14:textId="77777777" w:rsidR="002614E1" w:rsidRDefault="007433FD">
      <w:pPr>
        <w:jc w:val="both"/>
      </w:pPr>
      <w:r>
        <w:t>2. (Chapter 1) Hooghe, Liesbet, Tobias Lenz, and Gary Marks. A Theory of International Organization. Oxford: Oxford University Press, 2019.</w:t>
      </w:r>
    </w:p>
    <w:p w14:paraId="5947C8AF" w14:textId="77777777" w:rsidR="002614E1" w:rsidRDefault="007433FD">
      <w:pPr>
        <w:jc w:val="both"/>
      </w:pPr>
      <w:r>
        <w:t>3. (Chapters 1–2) Zürn, Michael. A Theory of Global Governance: Authority, Legitimacy, and Contestation. Oxford: Oxford University Press, 2018.</w:t>
      </w:r>
    </w:p>
    <w:p w14:paraId="31EACBE6" w14:textId="77777777" w:rsidR="002614E1" w:rsidRDefault="007433FD">
      <w:pPr>
        <w:jc w:val="both"/>
      </w:pPr>
      <w:r>
        <w:t>4. Lake, David A., Lisa L. Martin, and Thomas Risse. “Challenges to the Liberal Order: Reflections on International Organization.” International Organization 75, no. 2 (2021): 225–257.</w:t>
      </w:r>
    </w:p>
    <w:p w14:paraId="179D06BB" w14:textId="77777777" w:rsidR="002614E1" w:rsidRDefault="007433FD">
      <w:pPr>
        <w:jc w:val="both"/>
      </w:pPr>
      <w:r>
        <w:t>5. Börzel, Tanja A., and Michael Zürn. “Contestations of the Liberal International Order: From Liberal Multilateralism to Postnational Liberalism.” International Organization 75, no. 2 (2021): 282–305.</w:t>
      </w:r>
    </w:p>
    <w:p w14:paraId="5A2A2920" w14:textId="77777777" w:rsidR="009929A4" w:rsidRDefault="009929A4"/>
    <w:p w14:paraId="15869950" w14:textId="77777777" w:rsidR="009929A4" w:rsidRDefault="009929A4">
      <w:pPr>
        <w:rPr>
          <w:lang w:eastAsia="zh-CN"/>
        </w:rPr>
      </w:pPr>
    </w:p>
    <w:p w14:paraId="793ACDA0" w14:textId="1E78A60A" w:rsidR="002614E1" w:rsidRDefault="007433FD">
      <w:r>
        <w:rPr>
          <w:b/>
        </w:rPr>
        <w:t>第四周</w:t>
      </w:r>
      <w:r>
        <w:rPr>
          <w:b/>
        </w:rPr>
        <w:t xml:space="preserve"> </w:t>
      </w:r>
      <w:r>
        <w:rPr>
          <w:b/>
        </w:rPr>
        <w:t>专题讲座：军用人工智能技术的全球治理</w:t>
      </w:r>
      <w:r>
        <w:rPr>
          <w:b/>
        </w:rPr>
        <w:t xml:space="preserve"> </w:t>
      </w:r>
      <w:r>
        <w:rPr>
          <w:b/>
        </w:rPr>
        <w:t>（</w:t>
      </w:r>
      <w:r>
        <w:rPr>
          <w:b/>
        </w:rPr>
        <w:t>9</w:t>
      </w:r>
      <w:r>
        <w:rPr>
          <w:b/>
        </w:rPr>
        <w:t>月</w:t>
      </w:r>
      <w:r>
        <w:rPr>
          <w:b/>
        </w:rPr>
        <w:t>28</w:t>
      </w:r>
      <w:r>
        <w:rPr>
          <w:b/>
        </w:rPr>
        <w:t>日）</w:t>
      </w:r>
    </w:p>
    <w:p w14:paraId="5FEF7772" w14:textId="77777777" w:rsidR="002614E1" w:rsidRDefault="007433FD">
      <w:pPr>
        <w:jc w:val="both"/>
      </w:pPr>
      <w:r>
        <w:t>主讲人：李强，中国政法大学法学院副教授、军事法研究所所长。</w:t>
      </w:r>
    </w:p>
    <w:p w14:paraId="00C6483B" w14:textId="17EC23AF" w:rsidR="002614E1" w:rsidRDefault="00646519">
      <w:r>
        <w:rPr>
          <w:rFonts w:hint="eastAsia"/>
          <w:lang w:eastAsia="zh-CN"/>
        </w:rPr>
        <w:lastRenderedPageBreak/>
        <w:t>阅读材料</w:t>
      </w:r>
    </w:p>
    <w:p w14:paraId="51CD9D8E" w14:textId="24B06E9F" w:rsidR="002614E1" w:rsidRDefault="007433FD">
      <w:pPr>
        <w:jc w:val="both"/>
        <w:rPr>
          <w:rFonts w:hint="eastAsia"/>
          <w:lang w:eastAsia="zh-CN"/>
        </w:rPr>
      </w:pPr>
      <w:r>
        <w:t>1. Tallberg, Jonas, Eva Erman, Markus Furendal, Johannes Geith, Mark Klamberg, and Magnus Lundgren. “The Global Governance of Artificial Intelligence: Next Steps for Empirical and Normative Research.” International Studies Review 25, no. 3 (2023)</w:t>
      </w:r>
      <w:r w:rsidR="00450D37">
        <w:rPr>
          <w:rFonts w:hint="eastAsia"/>
          <w:lang w:eastAsia="zh-CN"/>
        </w:rPr>
        <w:t xml:space="preserve">. </w:t>
      </w:r>
    </w:p>
    <w:p w14:paraId="58222B2D" w14:textId="77777777" w:rsidR="002614E1" w:rsidRDefault="007433FD">
      <w:pPr>
        <w:jc w:val="both"/>
      </w:pPr>
      <w:r>
        <w:t>2. (Introduction) Bode, Ingvild, and Hendrik Huelss. Autonomous Weapons Systems and International Norms. Montreal: McGill-Queen’s University Press, 2022.</w:t>
      </w:r>
    </w:p>
    <w:p w14:paraId="4A4F2566" w14:textId="500A3EBB" w:rsidR="002614E1" w:rsidRDefault="002614E1">
      <w:pPr>
        <w:jc w:val="both"/>
      </w:pPr>
    </w:p>
    <w:p w14:paraId="595A9C6F" w14:textId="77777777" w:rsidR="002614E1" w:rsidRDefault="002614E1"/>
    <w:p w14:paraId="04303B20" w14:textId="77777777" w:rsidR="002614E1" w:rsidRDefault="007433FD">
      <w:r>
        <w:rPr>
          <w:b/>
        </w:rPr>
        <w:t>第五周</w:t>
      </w:r>
      <w:r>
        <w:rPr>
          <w:b/>
        </w:rPr>
        <w:t xml:space="preserve"> </w:t>
      </w:r>
      <w:r>
        <w:rPr>
          <w:b/>
        </w:rPr>
        <w:t>国庆放假</w:t>
      </w:r>
      <w:r>
        <w:rPr>
          <w:b/>
        </w:rPr>
        <w:t xml:space="preserve"> </w:t>
      </w:r>
      <w:r>
        <w:rPr>
          <w:b/>
        </w:rPr>
        <w:t>（</w:t>
      </w:r>
      <w:r>
        <w:rPr>
          <w:b/>
        </w:rPr>
        <w:t>10</w:t>
      </w:r>
      <w:r>
        <w:rPr>
          <w:b/>
        </w:rPr>
        <w:t>月</w:t>
      </w:r>
      <w:r>
        <w:rPr>
          <w:b/>
        </w:rPr>
        <w:t>5</w:t>
      </w:r>
      <w:r>
        <w:rPr>
          <w:b/>
        </w:rPr>
        <w:t>日）</w:t>
      </w:r>
    </w:p>
    <w:p w14:paraId="4958E436" w14:textId="77777777" w:rsidR="002614E1" w:rsidRDefault="002614E1"/>
    <w:p w14:paraId="7237BE2F" w14:textId="04C5A457" w:rsidR="002614E1" w:rsidRDefault="007433FD">
      <w:r>
        <w:rPr>
          <w:b/>
        </w:rPr>
        <w:t>第六周</w:t>
      </w:r>
      <w:r>
        <w:rPr>
          <w:b/>
        </w:rPr>
        <w:t xml:space="preserve"> </w:t>
      </w:r>
      <w:r w:rsidR="009929A4">
        <w:rPr>
          <w:rFonts w:hint="eastAsia"/>
          <w:b/>
          <w:lang w:eastAsia="zh-CN"/>
        </w:rPr>
        <w:t>国际组织的</w:t>
      </w:r>
      <w:r>
        <w:rPr>
          <w:b/>
        </w:rPr>
        <w:t>制度设计与</w:t>
      </w:r>
      <w:r w:rsidR="009929A4">
        <w:rPr>
          <w:rFonts w:hint="eastAsia"/>
          <w:b/>
          <w:lang w:eastAsia="zh-CN"/>
        </w:rPr>
        <w:t>生命周期</w:t>
      </w:r>
      <w:r>
        <w:rPr>
          <w:b/>
        </w:rPr>
        <w:t xml:space="preserve"> </w:t>
      </w:r>
      <w:r>
        <w:rPr>
          <w:b/>
        </w:rPr>
        <w:t>（</w:t>
      </w:r>
      <w:r>
        <w:rPr>
          <w:b/>
        </w:rPr>
        <w:t>10</w:t>
      </w:r>
      <w:r>
        <w:rPr>
          <w:b/>
        </w:rPr>
        <w:t>月</w:t>
      </w:r>
      <w:r>
        <w:rPr>
          <w:b/>
        </w:rPr>
        <w:t>12</w:t>
      </w:r>
      <w:r>
        <w:rPr>
          <w:b/>
        </w:rPr>
        <w:t>日</w:t>
      </w:r>
      <w:r w:rsidR="00646519">
        <w:rPr>
          <w:rFonts w:hint="eastAsia"/>
          <w:b/>
          <w:lang w:eastAsia="zh-CN"/>
        </w:rPr>
        <w:t>，教师主讲</w:t>
      </w:r>
      <w:r>
        <w:rPr>
          <w:b/>
        </w:rPr>
        <w:t>）</w:t>
      </w:r>
    </w:p>
    <w:p w14:paraId="5F8817B8" w14:textId="77777777" w:rsidR="002614E1" w:rsidRDefault="007433FD">
      <w:r>
        <w:rPr>
          <w:b/>
        </w:rPr>
        <w:t>必读材料</w:t>
      </w:r>
    </w:p>
    <w:p w14:paraId="0302D76C" w14:textId="77777777" w:rsidR="002614E1" w:rsidRDefault="007433FD">
      <w:pPr>
        <w:jc w:val="both"/>
      </w:pPr>
      <w:r>
        <w:t>1. Voeten, Erik. “Making Sense of the Design of International Institutions.” Annual Review of Political Science 22 (2019): 147–163.</w:t>
      </w:r>
    </w:p>
    <w:p w14:paraId="66C9F19F" w14:textId="0665F7AD" w:rsidR="009929A4" w:rsidRDefault="009929A4" w:rsidP="009929A4">
      <w:pPr>
        <w:jc w:val="both"/>
      </w:pPr>
      <w:r>
        <w:rPr>
          <w:rFonts w:hint="eastAsia"/>
          <w:lang w:eastAsia="zh-CN"/>
        </w:rPr>
        <w:t>2</w:t>
      </w:r>
      <w:r>
        <w:rPr>
          <w:rFonts w:hint="eastAsia"/>
          <w:lang w:eastAsia="zh-CN"/>
        </w:rPr>
        <w:t xml:space="preserve">. </w:t>
      </w:r>
      <w:r>
        <w:t>Koremenos, Barbara, Charles Lipson, and Duncan Snidal. “The Rational Design of International Institutions.” International Organization 55, no. 4 (2001): 761–799.</w:t>
      </w:r>
    </w:p>
    <w:p w14:paraId="6F9E4657" w14:textId="78F49B3B" w:rsidR="009929A4" w:rsidRDefault="009929A4" w:rsidP="009929A4">
      <w:pPr>
        <w:jc w:val="both"/>
      </w:pPr>
      <w:r>
        <w:rPr>
          <w:rFonts w:hint="eastAsia"/>
          <w:lang w:eastAsia="zh-CN"/>
        </w:rPr>
        <w:t>3</w:t>
      </w:r>
      <w:r>
        <w:t>. Westerwinter, Oliver, Kenneth W. Abbott, and Thomas Biersteker. “Informal Governance in World Politics.” Review of International Organizations 16 (2021): 1–27.</w:t>
      </w:r>
    </w:p>
    <w:p w14:paraId="5907B00B" w14:textId="77777777" w:rsidR="002614E1" w:rsidRDefault="007433FD">
      <w:r>
        <w:rPr>
          <w:b/>
        </w:rPr>
        <w:t>讨论问题</w:t>
      </w:r>
    </w:p>
    <w:p w14:paraId="17BE51B4" w14:textId="7D6289B7" w:rsidR="002614E1" w:rsidRDefault="009929A4">
      <w:pPr>
        <w:ind w:left="482"/>
        <w:jc w:val="both"/>
        <w:rPr>
          <w:lang w:eastAsia="zh-CN"/>
        </w:rPr>
      </w:pPr>
      <w:r>
        <w:rPr>
          <w:rFonts w:hint="eastAsia"/>
          <w:lang w:eastAsia="zh-CN"/>
        </w:rPr>
        <w:t>1</w:t>
      </w:r>
      <w:r w:rsidR="007433FD">
        <w:t xml:space="preserve">. </w:t>
      </w:r>
      <w:r>
        <w:rPr>
          <w:rFonts w:hint="eastAsia"/>
          <w:lang w:eastAsia="zh-CN"/>
        </w:rPr>
        <w:t>国际组织的制度设计呈现出哪些结构性变化？</w:t>
      </w:r>
    </w:p>
    <w:p w14:paraId="623B4E7E" w14:textId="453D4E25" w:rsidR="009929A4" w:rsidRDefault="009929A4">
      <w:pPr>
        <w:ind w:left="482"/>
        <w:jc w:val="both"/>
        <w:rPr>
          <w:lang w:eastAsia="zh-CN"/>
        </w:rPr>
      </w:pPr>
      <w:r>
        <w:rPr>
          <w:rFonts w:hint="eastAsia"/>
          <w:lang w:eastAsia="zh-CN"/>
        </w:rPr>
        <w:t xml:space="preserve">2. </w:t>
      </w:r>
      <w:r>
        <w:rPr>
          <w:rFonts w:hint="eastAsia"/>
          <w:lang w:eastAsia="zh-CN"/>
        </w:rPr>
        <w:t>特朗普政府退出多个国际组织造成了哪些影响？</w:t>
      </w:r>
    </w:p>
    <w:p w14:paraId="7D31CE30" w14:textId="29F35DD9" w:rsidR="009929A4" w:rsidRDefault="009929A4">
      <w:pPr>
        <w:ind w:left="482"/>
        <w:jc w:val="both"/>
        <w:rPr>
          <w:rFonts w:hint="eastAsia"/>
          <w:lang w:eastAsia="zh-CN"/>
        </w:rPr>
      </w:pPr>
      <w:r>
        <w:rPr>
          <w:rFonts w:hint="eastAsia"/>
          <w:lang w:eastAsia="zh-CN"/>
        </w:rPr>
        <w:t xml:space="preserve">3. </w:t>
      </w:r>
      <w:r>
        <w:rPr>
          <w:rFonts w:hint="eastAsia"/>
          <w:lang w:eastAsia="zh-CN"/>
        </w:rPr>
        <w:t>筹建一个新的国际组织，需要包含哪些关键的制度？</w:t>
      </w:r>
    </w:p>
    <w:p w14:paraId="7B5133F0" w14:textId="77777777" w:rsidR="002614E1" w:rsidRDefault="007433FD">
      <w:r>
        <w:rPr>
          <w:b/>
        </w:rPr>
        <w:t>扩展阅读</w:t>
      </w:r>
    </w:p>
    <w:p w14:paraId="75427E50" w14:textId="77777777" w:rsidR="002614E1" w:rsidRDefault="007433FD">
      <w:pPr>
        <w:jc w:val="both"/>
      </w:pPr>
      <w:r>
        <w:t>1. Eilstrup-Sangiovanni, Mette. “Death of International Organizations: The Organizational Ecology of Intergovernmental Organizations, 1815–2015.” Review of International Organizations 15, no. 2 (2020): 339–370.</w:t>
      </w:r>
    </w:p>
    <w:p w14:paraId="12F4B448" w14:textId="77777777" w:rsidR="002614E1" w:rsidRDefault="007433FD">
      <w:pPr>
        <w:jc w:val="both"/>
      </w:pPr>
      <w:r>
        <w:t>2. Debre, Maria J., and Hylke Dijkstra. “Institutional Design for a Post-Liberal Order: Why Some International Organizations Live Longer than Others.” European Journal of International Relations 27, no. 1 (2021): 311–339.</w:t>
      </w:r>
    </w:p>
    <w:p w14:paraId="50B4F350" w14:textId="77777777" w:rsidR="002614E1" w:rsidRDefault="007433FD">
      <w:pPr>
        <w:jc w:val="both"/>
      </w:pPr>
      <w:r>
        <w:t xml:space="preserve">3. Dijkstra, Hylke, Laura von Allwörden, Leonard Schütte, and Giuseppe Zaccaria. The Survival of International Organizations: Institutional Responses to Existential Challenges. Oxford: Oxford University Press, 2025. </w:t>
      </w:r>
      <w:r>
        <w:t>（开放获取）</w:t>
      </w:r>
    </w:p>
    <w:p w14:paraId="48E73701" w14:textId="77777777" w:rsidR="002614E1" w:rsidRDefault="007433FD">
      <w:pPr>
        <w:jc w:val="both"/>
      </w:pPr>
      <w:r>
        <w:t>4. von Borzyskowski, Inken, and Felicity Vabulas. Exit from International Organizations: Costly Negotiation for Institutional Change. Cambridge: Cambridge University Press, 2025.</w:t>
      </w:r>
    </w:p>
    <w:p w14:paraId="6935ED43" w14:textId="77777777" w:rsidR="002614E1" w:rsidRDefault="007433FD">
      <w:pPr>
        <w:jc w:val="both"/>
      </w:pPr>
      <w:r>
        <w:t>5. Dijkstra, Hylke. “Second Attempt at America First: Donald Trump and the Survival of International Organizations.” Global Policy 17, no. 1 (2026): 4–12.</w:t>
      </w:r>
    </w:p>
    <w:p w14:paraId="54DC239E" w14:textId="77777777" w:rsidR="002614E1" w:rsidRDefault="007433FD">
      <w:pPr>
        <w:jc w:val="both"/>
      </w:pPr>
      <w:r>
        <w:t>6. Haftel, Yoram Z., and Bar Nadel. “Economic Crises and the Survival of International Organizations.” Review of International Organizations 19, no. 4 (2024): 665–690.</w:t>
      </w:r>
    </w:p>
    <w:p w14:paraId="1C4F3D0B" w14:textId="77777777" w:rsidR="002614E1" w:rsidRDefault="007433FD">
      <w:pPr>
        <w:jc w:val="both"/>
      </w:pPr>
      <w:r>
        <w:lastRenderedPageBreak/>
        <w:t>7. Pacciardi, Agnese, Kilian Spandler, and Fredrik Söderbaum. “Beyond Exit: How Populist Governments Disengage from International Institutions.” International Affairs 100, no. 5 (2024).</w:t>
      </w:r>
    </w:p>
    <w:p w14:paraId="26E57DE7" w14:textId="77777777" w:rsidR="002614E1" w:rsidRDefault="007433FD">
      <w:pPr>
        <w:jc w:val="both"/>
      </w:pPr>
      <w:r>
        <w:t>8. Vabulas, Felicity, and Duncan Snidal. “Cooperation under Autonomy: Building and Analyzing the Informal Intergovernmental Organizations 2.0 Dataset.” Journal of Peace Research 58, no. 4 (2021): 859–869.</w:t>
      </w:r>
    </w:p>
    <w:p w14:paraId="4D1BD584" w14:textId="77777777" w:rsidR="002614E1" w:rsidRDefault="007433FD">
      <w:pPr>
        <w:jc w:val="both"/>
      </w:pPr>
      <w:r>
        <w:t>9. Roger, Charles B., and Sam S. Rowan. “The New Terrain of Global Governance: Mapping Membership in Informal International Organizations.” Journal of Conflict Resolution 67, no. 6 (2023): 1248–1269.</w:t>
      </w:r>
    </w:p>
    <w:p w14:paraId="53233398" w14:textId="77777777" w:rsidR="002614E1" w:rsidRDefault="007433FD">
      <w:pPr>
        <w:jc w:val="both"/>
      </w:pPr>
      <w:r>
        <w:t>11. Eilstrup-Sangiovanni, Mette, and Oliver Westerwinter. “The Global Governance Complexity Cube: Varieties of Institutional Complexity in Global Governance.” Review of International Organizations 17, no. 2 (2022): 233–262.</w:t>
      </w:r>
    </w:p>
    <w:p w14:paraId="18CB0406" w14:textId="77777777" w:rsidR="002614E1" w:rsidRDefault="007433FD">
      <w:pPr>
        <w:jc w:val="both"/>
      </w:pPr>
      <w:r>
        <w:t>15. Klabbers, Jan. “Institutional Ambivalence by Design: Soft Organizations in International Law.” Nordic Journal of International Law 70, no. 3 (2001): 403–421.</w:t>
      </w:r>
    </w:p>
    <w:p w14:paraId="3F6628DB" w14:textId="77777777" w:rsidR="002614E1" w:rsidRDefault="002614E1"/>
    <w:p w14:paraId="4D3A28C2" w14:textId="2DC978A2" w:rsidR="002614E1" w:rsidRDefault="007433FD">
      <w:r>
        <w:rPr>
          <w:b/>
        </w:rPr>
        <w:t>第七周</w:t>
      </w:r>
      <w:r w:rsidR="00450D37">
        <w:rPr>
          <w:rFonts w:hint="eastAsia"/>
          <w:b/>
          <w:lang w:eastAsia="zh-CN"/>
        </w:rPr>
        <w:t xml:space="preserve"> </w:t>
      </w:r>
      <w:r>
        <w:rPr>
          <w:b/>
        </w:rPr>
        <w:t>国际组织</w:t>
      </w:r>
      <w:r w:rsidR="00450D37">
        <w:rPr>
          <w:rFonts w:hint="eastAsia"/>
          <w:b/>
          <w:lang w:eastAsia="zh-CN"/>
        </w:rPr>
        <w:t>研究工作坊</w:t>
      </w:r>
      <w:r>
        <w:rPr>
          <w:b/>
        </w:rPr>
        <w:t xml:space="preserve"> </w:t>
      </w:r>
      <w:r>
        <w:rPr>
          <w:b/>
        </w:rPr>
        <w:t>（</w:t>
      </w:r>
      <w:r>
        <w:rPr>
          <w:b/>
        </w:rPr>
        <w:t>10</w:t>
      </w:r>
      <w:r>
        <w:rPr>
          <w:b/>
        </w:rPr>
        <w:t>月</w:t>
      </w:r>
      <w:r>
        <w:rPr>
          <w:b/>
        </w:rPr>
        <w:t>19</w:t>
      </w:r>
      <w:r>
        <w:rPr>
          <w:b/>
        </w:rPr>
        <w:t>日，</w:t>
      </w:r>
      <w:r w:rsidR="00450D37">
        <w:rPr>
          <w:rFonts w:hint="eastAsia"/>
          <w:b/>
          <w:lang w:eastAsia="zh-CN"/>
        </w:rPr>
        <w:t>助教</w:t>
      </w:r>
      <w:r>
        <w:rPr>
          <w:b/>
        </w:rPr>
        <w:t>主讲</w:t>
      </w:r>
      <w:r>
        <w:rPr>
          <w:b/>
        </w:rPr>
        <w:t>）</w:t>
      </w:r>
    </w:p>
    <w:p w14:paraId="4B3A7417" w14:textId="6967C9AE" w:rsidR="002614E1" w:rsidRDefault="00450D37">
      <w:r>
        <w:rPr>
          <w:rFonts w:hint="eastAsia"/>
          <w:b/>
          <w:lang w:eastAsia="zh-CN"/>
        </w:rPr>
        <w:t>参考</w:t>
      </w:r>
      <w:r w:rsidR="007433FD">
        <w:rPr>
          <w:b/>
        </w:rPr>
        <w:t>材料</w:t>
      </w:r>
    </w:p>
    <w:p w14:paraId="1C84797D" w14:textId="4DB1151E" w:rsidR="002614E1" w:rsidRDefault="007433FD">
      <w:pPr>
        <w:jc w:val="both"/>
      </w:pPr>
      <w:r>
        <w:t xml:space="preserve">Badache, Fanny, Leah R. Kimber, and Lucile Maertens, eds. International Organizations and Research Methods: An Introduction. Ann Arbor: University of Michigan Press, 2023. </w:t>
      </w:r>
      <w:r>
        <w:t>（开放获取）</w:t>
      </w:r>
    </w:p>
    <w:p w14:paraId="7860D2CC" w14:textId="26BB4082" w:rsidR="002614E1" w:rsidRDefault="002614E1">
      <w:pPr>
        <w:rPr>
          <w:rFonts w:hint="eastAsia"/>
          <w:lang w:eastAsia="zh-CN"/>
        </w:rPr>
      </w:pPr>
    </w:p>
    <w:p w14:paraId="3583D80B" w14:textId="355E42A4" w:rsidR="002614E1" w:rsidRPr="00450D37" w:rsidRDefault="007433FD">
      <w:pPr>
        <w:jc w:val="both"/>
        <w:rPr>
          <w:b/>
          <w:bCs/>
          <w:color w:val="EE0000"/>
        </w:rPr>
      </w:pPr>
      <w:r w:rsidRPr="00450D37">
        <w:rPr>
          <w:b/>
          <w:bCs/>
          <w:color w:val="EE0000"/>
        </w:rPr>
        <w:t>第八周课前提交期末研究报告选题</w:t>
      </w:r>
      <w:r w:rsidRPr="00450D37">
        <w:rPr>
          <w:b/>
          <w:bCs/>
          <w:color w:val="EE0000"/>
        </w:rPr>
        <w:t>。</w:t>
      </w:r>
    </w:p>
    <w:p w14:paraId="1E03E242" w14:textId="77777777" w:rsidR="002614E1" w:rsidRDefault="002614E1"/>
    <w:p w14:paraId="160BC3AA" w14:textId="774B079B" w:rsidR="002614E1" w:rsidRDefault="007433FD">
      <w:pPr>
        <w:rPr>
          <w:rFonts w:hint="eastAsia"/>
          <w:lang w:eastAsia="zh-CN"/>
        </w:rPr>
      </w:pPr>
      <w:r>
        <w:rPr>
          <w:b/>
        </w:rPr>
        <w:t>第八周</w:t>
      </w:r>
      <w:r>
        <w:rPr>
          <w:b/>
        </w:rPr>
        <w:t xml:space="preserve"> </w:t>
      </w:r>
      <w:r>
        <w:rPr>
          <w:b/>
        </w:rPr>
        <w:t>谁在运转国际组织：官僚、国籍与性别</w:t>
      </w:r>
      <w:r>
        <w:rPr>
          <w:b/>
        </w:rPr>
        <w:t xml:space="preserve"> </w:t>
      </w:r>
      <w:r w:rsidR="00646519">
        <w:rPr>
          <w:rFonts w:hint="eastAsia"/>
          <w:b/>
          <w:lang w:eastAsia="zh-CN"/>
        </w:rPr>
        <w:t>（</w:t>
      </w:r>
      <w:r w:rsidR="00646519">
        <w:rPr>
          <w:rFonts w:hint="eastAsia"/>
          <w:b/>
          <w:lang w:eastAsia="zh-CN"/>
        </w:rPr>
        <w:t>10</w:t>
      </w:r>
      <w:r w:rsidR="00646519">
        <w:rPr>
          <w:rFonts w:hint="eastAsia"/>
          <w:b/>
          <w:lang w:eastAsia="zh-CN"/>
        </w:rPr>
        <w:t>月</w:t>
      </w:r>
      <w:r w:rsidR="00646519">
        <w:rPr>
          <w:rFonts w:hint="eastAsia"/>
          <w:b/>
          <w:lang w:eastAsia="zh-CN"/>
        </w:rPr>
        <w:t>26</w:t>
      </w:r>
      <w:r w:rsidR="00646519">
        <w:rPr>
          <w:rFonts w:hint="eastAsia"/>
          <w:b/>
          <w:lang w:eastAsia="zh-CN"/>
        </w:rPr>
        <w:t>日）</w:t>
      </w:r>
    </w:p>
    <w:p w14:paraId="5C5E0163" w14:textId="77777777" w:rsidR="002614E1" w:rsidRDefault="007433FD">
      <w:r>
        <w:rPr>
          <w:b/>
        </w:rPr>
        <w:t>必读材料</w:t>
      </w:r>
    </w:p>
    <w:p w14:paraId="1D680863" w14:textId="77777777" w:rsidR="002614E1" w:rsidRDefault="007433FD">
      <w:pPr>
        <w:jc w:val="both"/>
      </w:pPr>
      <w:r>
        <w:t xml:space="preserve">1. </w:t>
      </w:r>
      <w:r>
        <w:t>桂天晗、王磊、陈济冬：《国家经济发展与国际组织代表性</w:t>
      </w:r>
      <w:r>
        <w:t>——</w:t>
      </w:r>
      <w:r>
        <w:t>解析全球治理中的国家影响力机制》，《世界经济与政治》</w:t>
      </w:r>
      <w:r>
        <w:t>2024</w:t>
      </w:r>
      <w:r>
        <w:t>年第</w:t>
      </w:r>
      <w:r>
        <w:t>7</w:t>
      </w:r>
      <w:r>
        <w:t>期。</w:t>
      </w:r>
    </w:p>
    <w:p w14:paraId="3B167423" w14:textId="77777777" w:rsidR="002614E1" w:rsidRDefault="007433FD">
      <w:pPr>
        <w:jc w:val="both"/>
      </w:pPr>
      <w:r>
        <w:t>2. Novosad, Paul, and Eric Werker. “Who Runs the International System? Nationality and Leadership in the United Nations Secretariat.” Review of International Organizations 14, no. 1 (2019): 1–33.</w:t>
      </w:r>
    </w:p>
    <w:p w14:paraId="67724911" w14:textId="77777777" w:rsidR="002614E1" w:rsidRDefault="007433FD">
      <w:pPr>
        <w:jc w:val="both"/>
      </w:pPr>
      <w:r>
        <w:t>3. Heinzel, Mirko, Catherine Weaver, and Samantha Jorgensen. “Bureaucratic Representation and Gender Mainstreaming in International Organizations: Evidence from the World Bank.” American Political Science Review 119, no. 1 (2025): 332–348.</w:t>
      </w:r>
    </w:p>
    <w:p w14:paraId="5F4A2645" w14:textId="4EE4C63A" w:rsidR="00450D37" w:rsidRDefault="00450D37" w:rsidP="00450D37">
      <w:pPr>
        <w:jc w:val="both"/>
      </w:pPr>
      <w:r>
        <w:rPr>
          <w:rFonts w:hint="eastAsia"/>
          <w:lang w:eastAsia="zh-CN"/>
        </w:rPr>
        <w:t>4</w:t>
      </w:r>
      <w:r>
        <w:t>. Fung, Courtney J., and Shing-hon Lam. “Staffing the United Nations: China’s Motivations and Prospects.” International Affairs 97, no. 4 (2021): 1143–1163.</w:t>
      </w:r>
    </w:p>
    <w:p w14:paraId="256C48C7" w14:textId="59AE94E0" w:rsidR="00646519" w:rsidRDefault="00646519" w:rsidP="00646519">
      <w:pPr>
        <w:jc w:val="both"/>
      </w:pPr>
      <w:r>
        <w:rPr>
          <w:rFonts w:hint="eastAsia"/>
          <w:lang w:eastAsia="zh-CN"/>
        </w:rPr>
        <w:t>5</w:t>
      </w:r>
      <w:r>
        <w:t>. Parízek, Michal, and Matthew D. Stephen. “The Increasing Representativeness of International Organizations’ Secretariats: Evidence from the United Nations System, 1997–2015.” International Studies Quarterly 65, no. 1 (2021): 197–209.</w:t>
      </w:r>
    </w:p>
    <w:p w14:paraId="52370FF7" w14:textId="77777777" w:rsidR="00646519" w:rsidRDefault="00646519" w:rsidP="00450D37">
      <w:pPr>
        <w:jc w:val="both"/>
      </w:pPr>
    </w:p>
    <w:p w14:paraId="798ADCEB" w14:textId="77777777" w:rsidR="00450D37" w:rsidRDefault="00450D37">
      <w:pPr>
        <w:jc w:val="both"/>
      </w:pPr>
    </w:p>
    <w:p w14:paraId="2669EFAA" w14:textId="77777777" w:rsidR="002614E1" w:rsidRDefault="007433FD">
      <w:r>
        <w:rPr>
          <w:b/>
        </w:rPr>
        <w:lastRenderedPageBreak/>
        <w:t>一手文件</w:t>
      </w:r>
    </w:p>
    <w:p w14:paraId="491C021B" w14:textId="6F5AF479" w:rsidR="002614E1" w:rsidRDefault="007433FD">
      <w:pPr>
        <w:jc w:val="both"/>
        <w:rPr>
          <w:rFonts w:hint="eastAsia"/>
          <w:lang w:eastAsia="zh-CN"/>
        </w:rPr>
      </w:pPr>
      <w:r>
        <w:t>《联合国宪章》第</w:t>
      </w:r>
      <w:r>
        <w:t>100–101</w:t>
      </w:r>
      <w:r>
        <w:t>条；</w:t>
      </w:r>
      <w:r w:rsidR="00450D37">
        <w:rPr>
          <w:rFonts w:hint="eastAsia"/>
          <w:lang w:eastAsia="zh-CN"/>
        </w:rPr>
        <w:t>古特雷斯</w:t>
      </w:r>
      <w:r>
        <w:t>秘书长关于</w:t>
      </w:r>
      <w:r>
        <w:t>2026</w:t>
      </w:r>
      <w:r>
        <w:t>年方案预算修订概算的报告</w:t>
      </w:r>
      <w:r w:rsidR="00450D37">
        <w:rPr>
          <w:rFonts w:hint="eastAsia"/>
          <w:lang w:eastAsia="zh-CN"/>
        </w:rPr>
        <w:t>。</w:t>
      </w:r>
    </w:p>
    <w:p w14:paraId="77CFF1D7" w14:textId="77777777" w:rsidR="002614E1" w:rsidRDefault="007433FD">
      <w:r>
        <w:rPr>
          <w:b/>
        </w:rPr>
        <w:t>讨论问题</w:t>
      </w:r>
    </w:p>
    <w:p w14:paraId="7F7DABE7" w14:textId="4F952901" w:rsidR="002614E1" w:rsidRDefault="007433FD">
      <w:pPr>
        <w:ind w:left="482"/>
        <w:jc w:val="both"/>
      </w:pPr>
      <w:r>
        <w:t>1. Parízek</w:t>
      </w:r>
      <w:r>
        <w:t>与</w:t>
      </w:r>
      <w:r>
        <w:t>Stephen</w:t>
      </w:r>
      <w:r>
        <w:t>发现秘书处的国籍代表性在提高，</w:t>
      </w:r>
      <w:r>
        <w:t>Novosad</w:t>
      </w:r>
      <w:r>
        <w:t>与</w:t>
      </w:r>
      <w:r>
        <w:t>Werker</w:t>
      </w:r>
      <w:r>
        <w:t>和桂天晗等人</w:t>
      </w:r>
      <w:r w:rsidR="009929A4">
        <w:rPr>
          <w:rFonts w:hint="eastAsia"/>
          <w:lang w:eastAsia="zh-CN"/>
        </w:rPr>
        <w:t>的研究</w:t>
      </w:r>
      <w:r>
        <w:t>则发现高层职位仍由少数国家把持。这两组发现</w:t>
      </w:r>
      <w:r w:rsidR="009929A4">
        <w:rPr>
          <w:rFonts w:hint="eastAsia"/>
          <w:lang w:eastAsia="zh-CN"/>
        </w:rPr>
        <w:t>是否互相</w:t>
      </w:r>
      <w:r>
        <w:t>矛盾</w:t>
      </w:r>
      <w:r>
        <w:t>？</w:t>
      </w:r>
    </w:p>
    <w:p w14:paraId="1338C537" w14:textId="227AE7D9" w:rsidR="002614E1" w:rsidRDefault="007433FD">
      <w:pPr>
        <w:ind w:left="482"/>
        <w:jc w:val="both"/>
      </w:pPr>
      <w:r>
        <w:t xml:space="preserve">2. </w:t>
      </w:r>
      <w:r>
        <w:t>女性官员比例上升</w:t>
      </w:r>
      <w:r w:rsidR="009929A4">
        <w:rPr>
          <w:rFonts w:hint="eastAsia"/>
          <w:lang w:eastAsia="zh-CN"/>
        </w:rPr>
        <w:t>是否意味着实现了</w:t>
      </w:r>
      <w:r>
        <w:t>性别主流化</w:t>
      </w:r>
      <w:r>
        <w:rPr>
          <w:rFonts w:hint="eastAsia"/>
          <w:lang w:eastAsia="zh-CN"/>
        </w:rPr>
        <w:t>？</w:t>
      </w:r>
      <w:r>
        <w:t>Heinzel</w:t>
      </w:r>
      <w:r>
        <w:t>等人的世界银行数据给出了什么答案？</w:t>
      </w:r>
    </w:p>
    <w:p w14:paraId="03F2920C" w14:textId="38D03EB5" w:rsidR="002614E1" w:rsidRDefault="007433FD">
      <w:pPr>
        <w:ind w:left="482"/>
        <w:jc w:val="both"/>
      </w:pPr>
      <w:r>
        <w:t xml:space="preserve">3. </w:t>
      </w:r>
      <w:r>
        <w:t>宪章第</w:t>
      </w:r>
      <w:r>
        <w:t>100</w:t>
      </w:r>
      <w:r>
        <w:t>条要求国际公务员不接受任何政府指示</w:t>
      </w:r>
      <w:r w:rsidR="00646519">
        <w:rPr>
          <w:rFonts w:hint="eastAsia"/>
          <w:lang w:eastAsia="zh-CN"/>
        </w:rPr>
        <w:t>，这</w:t>
      </w:r>
      <w:r>
        <w:t>与</w:t>
      </w:r>
      <w:r>
        <w:t>Fung</w:t>
      </w:r>
      <w:r>
        <w:t>、</w:t>
      </w:r>
      <w:r>
        <w:t>Lam</w:t>
      </w:r>
      <w:r>
        <w:t>描述的</w:t>
      </w:r>
      <w:r>
        <w:t>“</w:t>
      </w:r>
      <w:r>
        <w:t>非正式影响</w:t>
      </w:r>
      <w:r>
        <w:t>”</w:t>
      </w:r>
      <w:r>
        <w:t>如何与之并存？</w:t>
      </w:r>
    </w:p>
    <w:p w14:paraId="0BD97948" w14:textId="77777777" w:rsidR="002614E1" w:rsidRDefault="007433FD">
      <w:r>
        <w:rPr>
          <w:b/>
        </w:rPr>
        <w:t>扩展阅读</w:t>
      </w:r>
    </w:p>
    <w:p w14:paraId="310E64FF" w14:textId="77777777" w:rsidR="002614E1" w:rsidRDefault="007433FD">
      <w:pPr>
        <w:jc w:val="both"/>
      </w:pPr>
      <w:r>
        <w:t>1. Sinclair, Guy Fiti. “The International Civil Servant in Theory and Practice: Law, Morality, and Expertise.” European Journal of International Law 26, no. 3 (2015): 747–766.</w:t>
      </w:r>
    </w:p>
    <w:p w14:paraId="10455A10" w14:textId="77777777" w:rsidR="002614E1" w:rsidRDefault="007433FD">
      <w:pPr>
        <w:jc w:val="both"/>
      </w:pPr>
      <w:r>
        <w:t>2. Haas, Peter M. “Introduction: Epistemic Communities and International Policy Coordination.” International Organization 46, no. 1 (1992): 1–35.</w:t>
      </w:r>
    </w:p>
    <w:p w14:paraId="504903DC" w14:textId="1C155585" w:rsidR="002614E1" w:rsidRDefault="00646519">
      <w:pPr>
        <w:jc w:val="both"/>
      </w:pPr>
      <w:r>
        <w:rPr>
          <w:rFonts w:hint="eastAsia"/>
          <w:lang w:eastAsia="zh-CN"/>
        </w:rPr>
        <w:t>3</w:t>
      </w:r>
      <w:r w:rsidR="007433FD">
        <w:t>. Badache, Fanny. “A Representative Bureaucracy Perspective on Workforce Composition in International Organizations: The Case of the United Nations Secretariat.” Public Administration 98, no. 2 (2020): 392–407.</w:t>
      </w:r>
    </w:p>
    <w:p w14:paraId="3B5AA2C4" w14:textId="08497672" w:rsidR="002614E1" w:rsidRDefault="00646519">
      <w:pPr>
        <w:jc w:val="both"/>
      </w:pPr>
      <w:r>
        <w:rPr>
          <w:rFonts w:hint="eastAsia"/>
          <w:lang w:eastAsia="zh-CN"/>
        </w:rPr>
        <w:t>4</w:t>
      </w:r>
      <w:r w:rsidR="007433FD">
        <w:t>. Lang, Valentin, Lukas Wellner, and Alexandros Kentikelenis. “Biased Bureaucrats and the Policies of International Organizations.” American Journal of Political Science 69, no. 4 (2025): 1486–1504.</w:t>
      </w:r>
    </w:p>
    <w:p w14:paraId="1F230CFA" w14:textId="262C2525" w:rsidR="002614E1" w:rsidRDefault="00646519">
      <w:pPr>
        <w:jc w:val="both"/>
      </w:pPr>
      <w:r>
        <w:rPr>
          <w:rFonts w:hint="eastAsia"/>
          <w:lang w:eastAsia="zh-CN"/>
        </w:rPr>
        <w:t>5</w:t>
      </w:r>
      <w:r w:rsidR="007433FD">
        <w:t>. Clark, Richard, Lindsay R. Dolan, and Tyler Jost. “Bureaucratic Influence in International Politics.” Annual Review of Political Science 29 (2026): 455–474.</w:t>
      </w:r>
    </w:p>
    <w:p w14:paraId="1EB58925" w14:textId="51AB1448" w:rsidR="002614E1" w:rsidRDefault="00646519">
      <w:pPr>
        <w:jc w:val="both"/>
      </w:pPr>
      <w:r>
        <w:rPr>
          <w:rFonts w:hint="eastAsia"/>
          <w:lang w:eastAsia="zh-CN"/>
        </w:rPr>
        <w:t>6</w:t>
      </w:r>
      <w:r w:rsidR="007433FD">
        <w:t>. Heinzel, Mirko. “Mediating Power? Delegation, Pooling and Leadership Selection at International Organisations.” British Journal of Politics and International Relations 24, no. 1 (2022): 153–170.</w:t>
      </w:r>
    </w:p>
    <w:p w14:paraId="355B1E5E" w14:textId="51310F5B" w:rsidR="002614E1" w:rsidRDefault="00646519">
      <w:pPr>
        <w:jc w:val="both"/>
      </w:pPr>
      <w:r>
        <w:rPr>
          <w:rFonts w:hint="eastAsia"/>
          <w:lang w:eastAsia="zh-CN"/>
        </w:rPr>
        <w:t>7</w:t>
      </w:r>
      <w:r w:rsidR="007433FD">
        <w:t>. Eckhard, Steffen, and Jörn Ege. “International Bureaucracies and Their Influence on Policy-Making: A Review of Empirical Evidence.” Journal of European Public Policy 23, no. 7 (2016): 960–978.</w:t>
      </w:r>
    </w:p>
    <w:p w14:paraId="46EF7EC4" w14:textId="0B8613F4" w:rsidR="002614E1" w:rsidRDefault="00646519">
      <w:pPr>
        <w:jc w:val="both"/>
      </w:pPr>
      <w:r>
        <w:rPr>
          <w:rFonts w:hint="eastAsia"/>
          <w:lang w:eastAsia="zh-CN"/>
        </w:rPr>
        <w:t>8</w:t>
      </w:r>
      <w:r w:rsidR="007433FD">
        <w:t>. Seabrooke, Leonard, and Ole Jacob Sending. “Contracting Development: Managerialism and Consultants in Intergovernmental Organizations.” Review of International Political Economy 27, no. 4 (2020): 802–827.</w:t>
      </w:r>
    </w:p>
    <w:p w14:paraId="433E4B68" w14:textId="0201A813" w:rsidR="002614E1" w:rsidRDefault="00646519">
      <w:pPr>
        <w:jc w:val="both"/>
      </w:pPr>
      <w:r>
        <w:rPr>
          <w:rFonts w:hint="eastAsia"/>
          <w:lang w:eastAsia="zh-CN"/>
        </w:rPr>
        <w:t>9</w:t>
      </w:r>
      <w:r w:rsidR="007433FD">
        <w:t>. Xu, Yi-chong, and Patrick Weller. The Working World of International Organizations: Authority, Capacity, Legitimacy. Oxford: Oxford University Press, 2018.</w:t>
      </w:r>
    </w:p>
    <w:p w14:paraId="47DFBA9C" w14:textId="77777777" w:rsidR="002614E1" w:rsidRDefault="002614E1"/>
    <w:p w14:paraId="6D06C6BD" w14:textId="6DA83A11" w:rsidR="002614E1" w:rsidRDefault="007433FD">
      <w:r>
        <w:rPr>
          <w:b/>
        </w:rPr>
        <w:t>第九周</w:t>
      </w:r>
      <w:r>
        <w:rPr>
          <w:b/>
        </w:rPr>
        <w:t xml:space="preserve"> </w:t>
      </w:r>
      <w:r>
        <w:rPr>
          <w:b/>
        </w:rPr>
        <w:t>钱从哪里来：会费、捐款与国际组织的</w:t>
      </w:r>
      <w:r>
        <w:rPr>
          <w:b/>
        </w:rPr>
        <w:t>转型</w:t>
      </w:r>
      <w:r>
        <w:rPr>
          <w:b/>
        </w:rPr>
        <w:t xml:space="preserve"> </w:t>
      </w:r>
      <w:r>
        <w:rPr>
          <w:b/>
        </w:rPr>
        <w:t>（</w:t>
      </w:r>
      <w:r>
        <w:rPr>
          <w:b/>
        </w:rPr>
        <w:t>11</w:t>
      </w:r>
      <w:r>
        <w:rPr>
          <w:b/>
        </w:rPr>
        <w:t>月</w:t>
      </w:r>
      <w:r>
        <w:rPr>
          <w:b/>
        </w:rPr>
        <w:t>2</w:t>
      </w:r>
      <w:r>
        <w:rPr>
          <w:b/>
        </w:rPr>
        <w:t>日</w:t>
      </w:r>
      <w:r>
        <w:rPr>
          <w:b/>
        </w:rPr>
        <w:t>）</w:t>
      </w:r>
    </w:p>
    <w:p w14:paraId="38033938" w14:textId="77777777" w:rsidR="002614E1" w:rsidRDefault="007433FD">
      <w:r>
        <w:rPr>
          <w:b/>
        </w:rPr>
        <w:lastRenderedPageBreak/>
        <w:t>必读材料</w:t>
      </w:r>
    </w:p>
    <w:p w14:paraId="6EB6FD38" w14:textId="77777777" w:rsidR="002614E1" w:rsidRDefault="007433FD">
      <w:pPr>
        <w:jc w:val="both"/>
      </w:pPr>
      <w:r>
        <w:t>1. (Introduction and Chapter 1) Graham, Erin R. Transforming International Institutions: How Money Quietly Sidelined Multilateralism at the United Nations. Oxford: Oxford University Press, 2023.</w:t>
      </w:r>
    </w:p>
    <w:p w14:paraId="7D1D526A" w14:textId="77777777" w:rsidR="002614E1" w:rsidRDefault="007433FD">
      <w:pPr>
        <w:jc w:val="both"/>
      </w:pPr>
      <w:r>
        <w:t>2. Heinzel, Mirko, Ben Cormier, and Bernhard Reinsberg. “Earmarked Funding and the Control–Performance Trade-Off in International Development Organizations.” International Organization 77, no. 2 (2023): 475–495.</w:t>
      </w:r>
    </w:p>
    <w:p w14:paraId="68EF9D1F" w14:textId="77777777" w:rsidR="002614E1" w:rsidRDefault="007433FD">
      <w:pPr>
        <w:jc w:val="both"/>
      </w:pPr>
      <w:r>
        <w:t>3. Zhang, Xueying, and Yulin Chen. “Emerging Power, Tight Wallet: How China Chooses Where to Earmark Funds in the UN.” Review of International Organizations (2025, online first).</w:t>
      </w:r>
    </w:p>
    <w:p w14:paraId="4B6BAEC3" w14:textId="77777777" w:rsidR="002614E1" w:rsidRDefault="007433FD">
      <w:r>
        <w:rPr>
          <w:b/>
        </w:rPr>
        <w:t>一手文件</w:t>
      </w:r>
    </w:p>
    <w:p w14:paraId="7D1C5C62" w14:textId="459ABD6F" w:rsidR="002614E1" w:rsidRDefault="007433FD">
      <w:pPr>
        <w:jc w:val="both"/>
      </w:pPr>
      <w:r>
        <w:t>联大关于</w:t>
      </w:r>
      <w:r>
        <w:t>2026</w:t>
      </w:r>
      <w:r>
        <w:t>年经常预算的决议（</w:t>
      </w:r>
      <w:r>
        <w:t>2025</w:t>
      </w:r>
      <w:r>
        <w:t>年</w:t>
      </w:r>
      <w:r>
        <w:t>12</w:t>
      </w:r>
      <w:r>
        <w:t>月</w:t>
      </w:r>
      <w:r>
        <w:t>30</w:t>
      </w:r>
      <w:r>
        <w:t>日</w:t>
      </w:r>
      <w:r>
        <w:t>）；</w:t>
      </w:r>
      <w:r w:rsidR="00646519">
        <w:rPr>
          <w:rFonts w:hint="eastAsia"/>
          <w:lang w:eastAsia="zh-CN"/>
        </w:rPr>
        <w:t>联大关于</w:t>
      </w:r>
      <w:r w:rsidR="00646519" w:rsidRPr="00646519">
        <w:rPr>
          <w:lang w:eastAsia="zh-CN"/>
        </w:rPr>
        <w:t>贷项退还方法</w:t>
      </w:r>
      <w:r w:rsidR="00646519">
        <w:rPr>
          <w:rFonts w:hint="eastAsia"/>
          <w:lang w:eastAsia="zh-CN"/>
        </w:rPr>
        <w:t>（</w:t>
      </w:r>
      <w:r w:rsidR="00646519">
        <w:rPr>
          <w:rFonts w:hint="eastAsia"/>
          <w:lang w:eastAsia="zh-CN"/>
        </w:rPr>
        <w:t>2026</w:t>
      </w:r>
      <w:r w:rsidR="00646519">
        <w:rPr>
          <w:rFonts w:hint="eastAsia"/>
          <w:lang w:eastAsia="zh-CN"/>
        </w:rPr>
        <w:t>年</w:t>
      </w:r>
      <w:r w:rsidR="00646519">
        <w:rPr>
          <w:rFonts w:hint="eastAsia"/>
          <w:lang w:eastAsia="zh-CN"/>
        </w:rPr>
        <w:t>6</w:t>
      </w:r>
      <w:r w:rsidR="00646519">
        <w:rPr>
          <w:rFonts w:hint="eastAsia"/>
          <w:lang w:eastAsia="zh-CN"/>
        </w:rPr>
        <w:t>月</w:t>
      </w:r>
      <w:r w:rsidR="00646519">
        <w:rPr>
          <w:rFonts w:hint="eastAsia"/>
          <w:lang w:eastAsia="zh-CN"/>
        </w:rPr>
        <w:t>30</w:t>
      </w:r>
      <w:r w:rsidR="00646519">
        <w:rPr>
          <w:rFonts w:hint="eastAsia"/>
          <w:lang w:eastAsia="zh-CN"/>
        </w:rPr>
        <w:t>日，</w:t>
      </w:r>
      <w:r w:rsidR="00646519" w:rsidRPr="00646519">
        <w:rPr>
          <w:lang w:eastAsia="zh-CN"/>
        </w:rPr>
        <w:t>A/C.5/80/L.50</w:t>
      </w:r>
      <w:r w:rsidR="00646519">
        <w:rPr>
          <w:rFonts w:hint="eastAsia"/>
          <w:lang w:eastAsia="zh-CN"/>
        </w:rPr>
        <w:t>）</w:t>
      </w:r>
      <w:r>
        <w:t>2025–2027</w:t>
      </w:r>
      <w:r>
        <w:t>年会费分摊比额表决议；</w:t>
      </w:r>
      <w:r>
        <w:t>第</w:t>
      </w:r>
      <w:r>
        <w:t>78</w:t>
      </w:r>
      <w:r>
        <w:t>届世界卫生大会关于分摊会费上调</w:t>
      </w:r>
      <w:r>
        <w:t>20%</w:t>
      </w:r>
      <w:r>
        <w:t>的决定。</w:t>
      </w:r>
    </w:p>
    <w:p w14:paraId="5355DC32" w14:textId="77777777" w:rsidR="002614E1" w:rsidRDefault="007433FD">
      <w:r>
        <w:rPr>
          <w:b/>
        </w:rPr>
        <w:t>讨论问题</w:t>
      </w:r>
    </w:p>
    <w:p w14:paraId="1FED52B1" w14:textId="25C3DF6D" w:rsidR="002614E1" w:rsidRDefault="007433FD">
      <w:pPr>
        <w:ind w:left="482"/>
        <w:jc w:val="both"/>
      </w:pPr>
      <w:r>
        <w:t>1. Graham</w:t>
      </w:r>
      <w:r>
        <w:t>说</w:t>
      </w:r>
      <w:r>
        <w:t>“</w:t>
      </w:r>
      <w:r w:rsidR="00450D37">
        <w:rPr>
          <w:rFonts w:hint="eastAsia"/>
          <w:lang w:eastAsia="zh-CN"/>
        </w:rPr>
        <w:t>捐款</w:t>
      </w:r>
      <w:r>
        <w:t>悄悄绕开了多边主义</w:t>
      </w:r>
      <w:r>
        <w:t>”</w:t>
      </w:r>
      <w:r>
        <w:t>。指定用途捐款为什么削弱多边性？它对捐助国、秘书处和受援国各自意味着什么？</w:t>
      </w:r>
    </w:p>
    <w:p w14:paraId="6E8A12AF" w14:textId="77777777" w:rsidR="002614E1" w:rsidRDefault="007433FD">
      <w:pPr>
        <w:ind w:left="482"/>
        <w:jc w:val="both"/>
      </w:pPr>
      <w:r>
        <w:t xml:space="preserve">2. </w:t>
      </w:r>
      <w:r>
        <w:t>世卫组织选择上调分摊会费，联合国选择改退款规则并裁员。两种应对背后的政治约束有何不同？</w:t>
      </w:r>
    </w:p>
    <w:p w14:paraId="41FBC13B" w14:textId="77777777" w:rsidR="002614E1" w:rsidRDefault="007433FD">
      <w:pPr>
        <w:ind w:left="482"/>
        <w:jc w:val="both"/>
      </w:pPr>
      <w:r>
        <w:t xml:space="preserve">3. </w:t>
      </w:r>
      <w:r>
        <w:t>中国是会费大国、捐款小国。按</w:t>
      </w:r>
      <w:r>
        <w:t>Zhang</w:t>
      </w:r>
      <w:r>
        <w:t>与</w:t>
      </w:r>
      <w:r>
        <w:t>Chen</w:t>
      </w:r>
      <w:r>
        <w:t>以及</w:t>
      </w:r>
      <w:r>
        <w:t>McLean</w:t>
      </w:r>
      <w:r>
        <w:t>与</w:t>
      </w:r>
      <w:r>
        <w:t>Park</w:t>
      </w:r>
      <w:r>
        <w:t>的研究，这对中国在国际组织中的影响力意味着什么？</w:t>
      </w:r>
    </w:p>
    <w:p w14:paraId="7230BF6F" w14:textId="77777777" w:rsidR="002614E1" w:rsidRDefault="007433FD">
      <w:r>
        <w:rPr>
          <w:b/>
        </w:rPr>
        <w:t>扩展阅读</w:t>
      </w:r>
    </w:p>
    <w:p w14:paraId="532CFEB5" w14:textId="77777777" w:rsidR="002614E1" w:rsidRDefault="007433FD">
      <w:pPr>
        <w:jc w:val="both"/>
      </w:pPr>
      <w:r>
        <w:t>1. Patz, Ronny, and Klaus H. Goetz. Managing Money and Discord in the UN: Budgeting and Bureaucracy. Oxford: Oxford University Press, 2019.</w:t>
      </w:r>
    </w:p>
    <w:p w14:paraId="58844CC9" w14:textId="2093C754" w:rsidR="002614E1" w:rsidRDefault="00450D37">
      <w:pPr>
        <w:jc w:val="both"/>
      </w:pPr>
      <w:r>
        <w:rPr>
          <w:rFonts w:hint="eastAsia"/>
          <w:lang w:eastAsia="zh-CN"/>
        </w:rPr>
        <w:t>2</w:t>
      </w:r>
      <w:r w:rsidR="007433FD">
        <w:t>. Reinsberg, Bernhard. “Earmarked Funding and the Performance of International Organizations: Evidence from Food and Agricultural Development Agencies.” Global Studies Quarterly 3, no. 4 (2023)</w:t>
      </w:r>
      <w:r w:rsidR="007433FD">
        <w:t>.</w:t>
      </w:r>
    </w:p>
    <w:p w14:paraId="6682A2CB" w14:textId="5C07FBFC" w:rsidR="002614E1" w:rsidRDefault="00450D37">
      <w:pPr>
        <w:jc w:val="both"/>
      </w:pPr>
      <w:r>
        <w:rPr>
          <w:rFonts w:hint="eastAsia"/>
          <w:lang w:eastAsia="zh-CN"/>
        </w:rPr>
        <w:t>3</w:t>
      </w:r>
      <w:r w:rsidR="007433FD">
        <w:t>. Reinsberg, Bernhard, Mirko Heinzel, and Christian Siauwijaya. “Tracking Earmarked Funding to International Organizations: Introducing the Earmarked Funding Dataset.” Review of International Organizations (2024</w:t>
      </w:r>
      <w:r w:rsidR="007433FD">
        <w:t>).</w:t>
      </w:r>
    </w:p>
    <w:p w14:paraId="41CC499D" w14:textId="3EBACC83" w:rsidR="002614E1" w:rsidRDefault="00450D37">
      <w:pPr>
        <w:jc w:val="both"/>
      </w:pPr>
      <w:r>
        <w:rPr>
          <w:rFonts w:hint="eastAsia"/>
          <w:lang w:eastAsia="zh-CN"/>
        </w:rPr>
        <w:t>4</w:t>
      </w:r>
      <w:r w:rsidR="007433FD">
        <w:t>. McLean, Elena, and Juyun Park. “Containing China’s Rising Power in International Organizations: Earmarked Funding and Influence in Multilateral Development Banks.” Review of International Organizations (2025</w:t>
      </w:r>
      <w:r w:rsidR="007433FD">
        <w:t>).</w:t>
      </w:r>
    </w:p>
    <w:p w14:paraId="5530D4F0" w14:textId="7D3A384E" w:rsidR="002614E1" w:rsidRDefault="00450D37">
      <w:pPr>
        <w:jc w:val="both"/>
      </w:pPr>
      <w:r>
        <w:rPr>
          <w:rFonts w:hint="eastAsia"/>
          <w:lang w:eastAsia="zh-CN"/>
        </w:rPr>
        <w:t>5</w:t>
      </w:r>
      <w:r w:rsidR="007433FD">
        <w:t>.</w:t>
      </w:r>
      <w:r>
        <w:rPr>
          <w:rFonts w:hint="eastAsia"/>
          <w:lang w:eastAsia="zh-CN"/>
        </w:rPr>
        <w:t xml:space="preserve"> </w:t>
      </w:r>
      <w:r w:rsidR="007433FD">
        <w:t>Zaccaria, Giuseppe, and Bernhard Reinsberg. “Informal State Influence in International Organizations: Examining the Link between Executive Head Nationality and Earmarked Funding.” European Journal of International Relations 32, no. 2 (2026): 508–535.</w:t>
      </w:r>
    </w:p>
    <w:p w14:paraId="41F9EB26" w14:textId="3015093A" w:rsidR="002614E1" w:rsidRDefault="00450D37">
      <w:pPr>
        <w:jc w:val="both"/>
      </w:pPr>
      <w:r>
        <w:rPr>
          <w:rFonts w:hint="eastAsia"/>
          <w:lang w:eastAsia="zh-CN"/>
        </w:rPr>
        <w:lastRenderedPageBreak/>
        <w:t>6</w:t>
      </w:r>
      <w:r w:rsidR="007433FD">
        <w:t>. Harmer, Andrew. “Sustainably Financing the World Health Organization.” Global Governance 31, no. 1 (2025): 53–82.</w:t>
      </w:r>
    </w:p>
    <w:p w14:paraId="2BBEF92E" w14:textId="229C9B59" w:rsidR="002614E1" w:rsidRDefault="00450D37">
      <w:pPr>
        <w:jc w:val="both"/>
      </w:pPr>
      <w:r>
        <w:rPr>
          <w:rFonts w:hint="eastAsia"/>
          <w:lang w:eastAsia="zh-CN"/>
        </w:rPr>
        <w:t>7</w:t>
      </w:r>
      <w:r w:rsidR="007433FD">
        <w:t>. Sridhar, Devi, and Ngaire Woods. “Trojan Multilateralism: Global Cooperation in Health.” Global Policy 4, no. 4 (2013): 325–335.</w:t>
      </w:r>
    </w:p>
    <w:p w14:paraId="586A3486" w14:textId="77777777" w:rsidR="002614E1" w:rsidRDefault="002614E1"/>
    <w:p w14:paraId="7D6DD836" w14:textId="77777777" w:rsidR="002614E1" w:rsidRDefault="007433FD">
      <w:r>
        <w:rPr>
          <w:b/>
        </w:rPr>
        <w:t>第十周</w:t>
      </w:r>
      <w:r>
        <w:rPr>
          <w:b/>
        </w:rPr>
        <w:t xml:space="preserve"> </w:t>
      </w:r>
      <w:r>
        <w:rPr>
          <w:b/>
        </w:rPr>
        <w:t>专题讲座：外空治理的国际法问题</w:t>
      </w:r>
      <w:r>
        <w:rPr>
          <w:b/>
        </w:rPr>
        <w:t xml:space="preserve"> </w:t>
      </w:r>
      <w:r>
        <w:rPr>
          <w:b/>
        </w:rPr>
        <w:t>（</w:t>
      </w:r>
      <w:r>
        <w:rPr>
          <w:b/>
        </w:rPr>
        <w:t>11</w:t>
      </w:r>
      <w:r>
        <w:rPr>
          <w:b/>
        </w:rPr>
        <w:t>月</w:t>
      </w:r>
      <w:r>
        <w:rPr>
          <w:b/>
        </w:rPr>
        <w:t>9</w:t>
      </w:r>
      <w:r>
        <w:rPr>
          <w:b/>
        </w:rPr>
        <w:t>日）</w:t>
      </w:r>
    </w:p>
    <w:p w14:paraId="7A0C8028" w14:textId="77777777" w:rsidR="002614E1" w:rsidRDefault="007433FD">
      <w:pPr>
        <w:jc w:val="both"/>
      </w:pPr>
      <w:r>
        <w:t>主讲人：</w:t>
      </w:r>
      <w:r>
        <w:t>Michael Byers</w:t>
      </w:r>
      <w:r>
        <w:t>，英属哥伦比亚大学法学院教授，</w:t>
      </w:r>
      <w:r>
        <w:t>Outer Space Institute</w:t>
      </w:r>
      <w:r>
        <w:t>创始人。</w:t>
      </w:r>
    </w:p>
    <w:p w14:paraId="4C9D7824" w14:textId="3143E0DF" w:rsidR="002614E1" w:rsidRDefault="009929A4">
      <w:pPr>
        <w:rPr>
          <w:rFonts w:hint="eastAsia"/>
          <w:lang w:eastAsia="zh-CN"/>
        </w:rPr>
      </w:pPr>
      <w:r>
        <w:rPr>
          <w:rFonts w:hint="eastAsia"/>
          <w:b/>
          <w:lang w:eastAsia="zh-CN"/>
        </w:rPr>
        <w:t>阅读材料</w:t>
      </w:r>
    </w:p>
    <w:p w14:paraId="5016CF6C" w14:textId="77777777" w:rsidR="002614E1" w:rsidRDefault="007433FD">
      <w:pPr>
        <w:jc w:val="both"/>
      </w:pPr>
      <w:r>
        <w:t xml:space="preserve">(Chapter 1 </w:t>
      </w:r>
      <w:r>
        <w:t>及关于《阿尔忒弥斯协定》的章节</w:t>
      </w:r>
      <w:r>
        <w:t xml:space="preserve">) Byers, Michael, and Aaron Boley. Who Owns Outer Space? International Law, Astrophysics, and the Sustainable Development of Space. Cambridge: Cambridge University Press, 2023. </w:t>
      </w:r>
      <w:r>
        <w:t>（开放获取）</w:t>
      </w:r>
    </w:p>
    <w:p w14:paraId="3F1D5DEB" w14:textId="77777777" w:rsidR="002614E1" w:rsidRDefault="002614E1"/>
    <w:p w14:paraId="64A8E5E6" w14:textId="35FB7809" w:rsidR="002614E1" w:rsidRDefault="007433FD">
      <w:r>
        <w:rPr>
          <w:b/>
        </w:rPr>
        <w:t>第十一周</w:t>
      </w:r>
      <w:r>
        <w:rPr>
          <w:b/>
        </w:rPr>
        <w:t xml:space="preserve"> </w:t>
      </w:r>
      <w:r>
        <w:rPr>
          <w:b/>
        </w:rPr>
        <w:t>联合国安理会：合法性、权力与法律</w:t>
      </w:r>
      <w:r>
        <w:rPr>
          <w:b/>
        </w:rPr>
        <w:t xml:space="preserve"> </w:t>
      </w:r>
      <w:r>
        <w:rPr>
          <w:b/>
        </w:rPr>
        <w:t>（</w:t>
      </w:r>
      <w:r>
        <w:rPr>
          <w:b/>
        </w:rPr>
        <w:t>11</w:t>
      </w:r>
      <w:r>
        <w:rPr>
          <w:b/>
        </w:rPr>
        <w:t>月</w:t>
      </w:r>
      <w:r>
        <w:rPr>
          <w:b/>
        </w:rPr>
        <w:t>16</w:t>
      </w:r>
      <w:r>
        <w:rPr>
          <w:b/>
        </w:rPr>
        <w:t>日</w:t>
      </w:r>
      <w:r>
        <w:rPr>
          <w:b/>
        </w:rPr>
        <w:t>）</w:t>
      </w:r>
    </w:p>
    <w:p w14:paraId="3E88871D" w14:textId="77777777" w:rsidR="002614E1" w:rsidRDefault="007433FD">
      <w:r>
        <w:rPr>
          <w:b/>
        </w:rPr>
        <w:t>必读材料</w:t>
      </w:r>
    </w:p>
    <w:p w14:paraId="16B44638" w14:textId="77777777" w:rsidR="002614E1" w:rsidRDefault="007433FD">
      <w:pPr>
        <w:jc w:val="both"/>
      </w:pPr>
      <w:r>
        <w:t xml:space="preserve">1. </w:t>
      </w:r>
      <w:r>
        <w:t>（第四至六章）</w:t>
      </w:r>
      <w:r>
        <w:t>[</w:t>
      </w:r>
      <w:r>
        <w:t>美</w:t>
      </w:r>
      <w:r>
        <w:t>]</w:t>
      </w:r>
      <w:r>
        <w:t>伊恩</w:t>
      </w:r>
      <w:r>
        <w:t>·</w:t>
      </w:r>
      <w:r>
        <w:t>赫德：《无政府状态之后：联合国安理会中的合法性与权力》，毛瑞鹏译，上海人民出版社</w:t>
      </w:r>
      <w:r>
        <w:t>2018</w:t>
      </w:r>
      <w:r>
        <w:t>年。</w:t>
      </w:r>
    </w:p>
    <w:p w14:paraId="2CBED28B" w14:textId="2596DD78" w:rsidR="00450D37" w:rsidRDefault="00450D37" w:rsidP="00450D37">
      <w:pPr>
        <w:jc w:val="both"/>
      </w:pPr>
      <w:r>
        <w:rPr>
          <w:rFonts w:hint="eastAsia"/>
          <w:lang w:eastAsia="zh-CN"/>
        </w:rPr>
        <w:t>2</w:t>
      </w:r>
      <w:r>
        <w:t>. (pp. 184–217) Alvarez, José E. International Organizations as Law-Makers. Oxford: Oxford University Press, 2005.</w:t>
      </w:r>
    </w:p>
    <w:p w14:paraId="39BD6C59" w14:textId="77777777" w:rsidR="002614E1" w:rsidRDefault="007433FD">
      <w:pPr>
        <w:jc w:val="both"/>
      </w:pPr>
      <w:r>
        <w:t>3. (Chapter 1) Fung, Courtney J. China and Intervention at the UN Security Council: Reconciling Status. Oxford: Oxford University Press, 2019.</w:t>
      </w:r>
    </w:p>
    <w:p w14:paraId="32F26667" w14:textId="77777777" w:rsidR="002614E1" w:rsidRDefault="007433FD">
      <w:r>
        <w:rPr>
          <w:b/>
        </w:rPr>
        <w:t>一手文件</w:t>
      </w:r>
    </w:p>
    <w:p w14:paraId="184F4F9E" w14:textId="71150B60" w:rsidR="002614E1" w:rsidRDefault="007433FD">
      <w:pPr>
        <w:jc w:val="both"/>
      </w:pPr>
      <w:r>
        <w:t>《联合国宪章》第五至七章；联大第</w:t>
      </w:r>
      <w:r>
        <w:t>76/262</w:t>
      </w:r>
      <w:r>
        <w:t>号决议（</w:t>
      </w:r>
      <w:r>
        <w:t>2022</w:t>
      </w:r>
      <w:r>
        <w:t>年，</w:t>
      </w:r>
      <w:r>
        <w:t>“</w:t>
      </w:r>
      <w:r>
        <w:t>否决权倡议</w:t>
      </w:r>
      <w:r>
        <w:t>”</w:t>
      </w:r>
      <w:r>
        <w:t>）；安理会第</w:t>
      </w:r>
      <w:r>
        <w:t>2817</w:t>
      </w:r>
      <w:r>
        <w:t>号决议（</w:t>
      </w:r>
      <w:r>
        <w:t>2026</w:t>
      </w:r>
      <w:r>
        <w:t>年</w:t>
      </w:r>
      <w:r>
        <w:t>3</w:t>
      </w:r>
      <w:r>
        <w:t>月</w:t>
      </w:r>
      <w:r>
        <w:t>11</w:t>
      </w:r>
      <w:r>
        <w:t>日，</w:t>
      </w:r>
      <w:r>
        <w:t>13</w:t>
      </w:r>
      <w:r>
        <w:t>票赞成、中俄弃权）</w:t>
      </w:r>
      <w:r>
        <w:t>；</w:t>
      </w:r>
      <w:r w:rsidR="00646519">
        <w:rPr>
          <w:rFonts w:hint="eastAsia"/>
          <w:lang w:eastAsia="zh-CN"/>
        </w:rPr>
        <w:t>2026</w:t>
      </w:r>
      <w:r w:rsidR="00646519">
        <w:rPr>
          <w:rFonts w:hint="eastAsia"/>
          <w:lang w:eastAsia="zh-CN"/>
        </w:rPr>
        <w:t>年</w:t>
      </w:r>
      <w:r w:rsidR="00646519">
        <w:rPr>
          <w:rFonts w:hint="eastAsia"/>
          <w:lang w:eastAsia="zh-CN"/>
        </w:rPr>
        <w:t>4</w:t>
      </w:r>
      <w:r w:rsidR="00646519">
        <w:rPr>
          <w:rFonts w:hint="eastAsia"/>
          <w:lang w:eastAsia="zh-CN"/>
        </w:rPr>
        <w:t>月</w:t>
      </w:r>
      <w:r w:rsidR="00646519">
        <w:rPr>
          <w:rFonts w:hint="eastAsia"/>
          <w:lang w:eastAsia="zh-CN"/>
        </w:rPr>
        <w:t>7</w:t>
      </w:r>
      <w:r w:rsidR="00646519">
        <w:rPr>
          <w:rFonts w:hint="eastAsia"/>
          <w:lang w:eastAsia="zh-CN"/>
        </w:rPr>
        <w:t>日，</w:t>
      </w:r>
      <w:r w:rsidR="00646519" w:rsidRPr="00646519">
        <w:rPr>
          <w:lang w:eastAsia="zh-CN"/>
        </w:rPr>
        <w:t>中国和俄罗斯在联合国安理会联手否决关于霍尔木兹海峡及涉伊朗商船袭击问题的决议草案</w:t>
      </w:r>
      <w:r w:rsidR="00646519">
        <w:rPr>
          <w:rFonts w:hint="eastAsia"/>
          <w:lang w:eastAsia="zh-CN"/>
        </w:rPr>
        <w:t>；</w:t>
      </w:r>
      <w:r>
        <w:t>联大第十一届紧急特别会议（</w:t>
      </w:r>
      <w:r>
        <w:t>ES-11</w:t>
      </w:r>
      <w:r>
        <w:t>）决议。</w:t>
      </w:r>
    </w:p>
    <w:p w14:paraId="7EE38B34" w14:textId="77777777" w:rsidR="002614E1" w:rsidRDefault="007433FD">
      <w:r>
        <w:rPr>
          <w:b/>
        </w:rPr>
        <w:t>讨论问题</w:t>
      </w:r>
    </w:p>
    <w:p w14:paraId="7A604A17" w14:textId="77777777" w:rsidR="002614E1" w:rsidRDefault="007433FD">
      <w:pPr>
        <w:ind w:left="482"/>
        <w:jc w:val="both"/>
      </w:pPr>
      <w:r>
        <w:t xml:space="preserve">1. </w:t>
      </w:r>
      <w:r>
        <w:t>赫德的合法性理论能否解释为什么明知会被否决的草案仍要提交表决？</w:t>
      </w:r>
    </w:p>
    <w:p w14:paraId="420D51AA" w14:textId="0D2C1C0F" w:rsidR="002614E1" w:rsidRDefault="00450D37">
      <w:pPr>
        <w:ind w:left="482"/>
        <w:jc w:val="both"/>
      </w:pPr>
      <w:r>
        <w:rPr>
          <w:rFonts w:hint="eastAsia"/>
          <w:lang w:eastAsia="zh-CN"/>
        </w:rPr>
        <w:t>2</w:t>
      </w:r>
      <w:r w:rsidR="007433FD">
        <w:t>. Fung</w:t>
      </w:r>
      <w:r w:rsidR="007433FD">
        <w:t>描述的中国在安理会</w:t>
      </w:r>
      <w:r w:rsidR="007433FD">
        <w:t>“</w:t>
      </w:r>
      <w:r w:rsidR="007433FD">
        <w:t>调和地位</w:t>
      </w:r>
      <w:r w:rsidR="007433FD">
        <w:t>”</w:t>
      </w:r>
      <w:r w:rsidR="007433FD">
        <w:t>的投票模式，在</w:t>
      </w:r>
      <w:r w:rsidR="007433FD">
        <w:t>2026</w:t>
      </w:r>
      <w:r w:rsidR="007433FD">
        <w:t>年的弃权</w:t>
      </w:r>
      <w:r w:rsidR="00646519">
        <w:rPr>
          <w:rFonts w:hint="eastAsia"/>
          <w:lang w:eastAsia="zh-CN"/>
        </w:rPr>
        <w:t>与否决案例中</w:t>
      </w:r>
      <w:r>
        <w:rPr>
          <w:rFonts w:hint="eastAsia"/>
          <w:lang w:eastAsia="zh-CN"/>
        </w:rPr>
        <w:t>是否发生</w:t>
      </w:r>
      <w:r w:rsidR="007433FD">
        <w:t>变化？</w:t>
      </w:r>
    </w:p>
    <w:p w14:paraId="1402B7D5" w14:textId="77777777" w:rsidR="002614E1" w:rsidRDefault="007433FD">
      <w:r>
        <w:rPr>
          <w:b/>
        </w:rPr>
        <w:t>扩展阅读</w:t>
      </w:r>
    </w:p>
    <w:p w14:paraId="48ECDEDD" w14:textId="30A72B7B" w:rsidR="002614E1" w:rsidRDefault="00450D37">
      <w:pPr>
        <w:jc w:val="both"/>
      </w:pPr>
      <w:r>
        <w:rPr>
          <w:rFonts w:hint="eastAsia"/>
          <w:lang w:eastAsia="zh-CN"/>
        </w:rPr>
        <w:t>1</w:t>
      </w:r>
      <w:r w:rsidR="007433FD">
        <w:t>. Vreeland, James Raymond, and Axel Dreher. The Political Economy of the United Nations Security Council: Money and Influence. Cambridge: Cambridge University Press, 2014.</w:t>
      </w:r>
    </w:p>
    <w:p w14:paraId="422EAC70" w14:textId="4950FDD7" w:rsidR="002614E1" w:rsidRDefault="00450D37">
      <w:pPr>
        <w:jc w:val="both"/>
      </w:pPr>
      <w:r>
        <w:rPr>
          <w:rFonts w:hint="eastAsia"/>
          <w:lang w:eastAsia="zh-CN"/>
        </w:rPr>
        <w:lastRenderedPageBreak/>
        <w:t>2</w:t>
      </w:r>
      <w:r w:rsidR="007433FD">
        <w:t>. Hovell, Devika. The Power of Process: The Value of Due Process in Security Council Sanctions Decision-Making. Oxford: Oxford University Press, 2016.</w:t>
      </w:r>
    </w:p>
    <w:p w14:paraId="56EF28F4" w14:textId="2F3C27DA" w:rsidR="002614E1" w:rsidRDefault="00450D37">
      <w:pPr>
        <w:jc w:val="both"/>
      </w:pPr>
      <w:r>
        <w:rPr>
          <w:rFonts w:hint="eastAsia"/>
          <w:lang w:eastAsia="zh-CN"/>
        </w:rPr>
        <w:t>3</w:t>
      </w:r>
      <w:r w:rsidR="007433FD">
        <w:t>. Adler-Nissen, Rebecca, and Vincent Pouliot. “Power in Practice: Negotiating the International Intervention in Libya.” European Journal of International Relations 20, no. 4 (2014): 889–911.</w:t>
      </w:r>
    </w:p>
    <w:p w14:paraId="3002F64D" w14:textId="52BD2D90" w:rsidR="002614E1" w:rsidRDefault="00450D37">
      <w:pPr>
        <w:jc w:val="both"/>
      </w:pPr>
      <w:r>
        <w:rPr>
          <w:rFonts w:hint="eastAsia"/>
          <w:lang w:eastAsia="zh-CN"/>
        </w:rPr>
        <w:t>4</w:t>
      </w:r>
      <w:r w:rsidR="007433FD">
        <w:t>. Pouliot, Vincent. International Pecking Orders: The Politics and Practice of Multilateral Diplomacy. Cambridge: Cambridge University Press, 2016.</w:t>
      </w:r>
    </w:p>
    <w:p w14:paraId="7CAFC3C2" w14:textId="494A9694" w:rsidR="002614E1" w:rsidRDefault="00450D37">
      <w:pPr>
        <w:jc w:val="both"/>
      </w:pPr>
      <w:r>
        <w:rPr>
          <w:rFonts w:hint="eastAsia"/>
          <w:lang w:eastAsia="zh-CN"/>
        </w:rPr>
        <w:t>5</w:t>
      </w:r>
      <w:r w:rsidR="007433FD">
        <w:t>. Reeder, Bryce W. “The Future of United Nations Peacekeeping in a Fragmenting World.” International Organization 79, Supplement S1 (2025).</w:t>
      </w:r>
    </w:p>
    <w:p w14:paraId="7DF5D6DE" w14:textId="2F5AE6CF" w:rsidR="002614E1" w:rsidRDefault="00450D37">
      <w:pPr>
        <w:jc w:val="both"/>
      </w:pPr>
      <w:r>
        <w:rPr>
          <w:rFonts w:hint="eastAsia"/>
          <w:lang w:eastAsia="zh-CN"/>
        </w:rPr>
        <w:t>6</w:t>
      </w:r>
      <w:r w:rsidR="007433FD">
        <w:t xml:space="preserve">. </w:t>
      </w:r>
      <w:r w:rsidR="007433FD">
        <w:t>联合国安理会投票数据：</w:t>
      </w:r>
      <w:r w:rsidR="007433FD">
        <w:t>https://www.securitycouncilreport.org/</w:t>
      </w:r>
      <w:r w:rsidR="007433FD">
        <w:t>；联合国大会投票数据：</w:t>
      </w:r>
      <w:r w:rsidR="007433FD">
        <w:t>Voeten, Erik; Strezhnev, Anton; Bailey, Michael, “United Nations General Assembly Voting Data,” Harvard Dataverse, https://doi.org/10.7910/DVN/LEJUQZ</w:t>
      </w:r>
    </w:p>
    <w:p w14:paraId="5B410A58" w14:textId="77777777" w:rsidR="002614E1" w:rsidRDefault="002614E1"/>
    <w:p w14:paraId="6936AA02" w14:textId="01F4C0F6" w:rsidR="002614E1" w:rsidRDefault="007433FD">
      <w:r>
        <w:rPr>
          <w:b/>
        </w:rPr>
        <w:t>第十二周</w:t>
      </w:r>
      <w:r>
        <w:rPr>
          <w:b/>
        </w:rPr>
        <w:t xml:space="preserve"> </w:t>
      </w:r>
      <w:r>
        <w:rPr>
          <w:b/>
        </w:rPr>
        <w:t>国际组织与国家建构</w:t>
      </w:r>
      <w:r>
        <w:rPr>
          <w:b/>
        </w:rPr>
        <w:t>（</w:t>
      </w:r>
      <w:r>
        <w:rPr>
          <w:b/>
        </w:rPr>
        <w:t>11</w:t>
      </w:r>
      <w:r>
        <w:rPr>
          <w:b/>
        </w:rPr>
        <w:t>月</w:t>
      </w:r>
      <w:r>
        <w:rPr>
          <w:b/>
        </w:rPr>
        <w:t>23</w:t>
      </w:r>
      <w:r>
        <w:rPr>
          <w:b/>
        </w:rPr>
        <w:t>日</w:t>
      </w:r>
      <w:r>
        <w:rPr>
          <w:b/>
        </w:rPr>
        <w:t>）</w:t>
      </w:r>
    </w:p>
    <w:p w14:paraId="7124F8F9" w14:textId="77777777" w:rsidR="002614E1" w:rsidRDefault="007433FD">
      <w:r>
        <w:rPr>
          <w:b/>
        </w:rPr>
        <w:t>必读材料</w:t>
      </w:r>
    </w:p>
    <w:p w14:paraId="32705807" w14:textId="0C5A15D4" w:rsidR="002614E1" w:rsidRDefault="00450D37">
      <w:pPr>
        <w:jc w:val="both"/>
      </w:pPr>
      <w:r>
        <w:rPr>
          <w:rFonts w:hint="eastAsia"/>
          <w:lang w:eastAsia="zh-CN"/>
        </w:rPr>
        <w:t xml:space="preserve">1. </w:t>
      </w:r>
      <w:r>
        <w:rPr>
          <w:rFonts w:hint="eastAsia"/>
          <w:lang w:eastAsia="zh-CN"/>
        </w:rPr>
        <w:t>（</w:t>
      </w:r>
      <w:r>
        <w:rPr>
          <w:rFonts w:hint="eastAsia"/>
          <w:lang w:eastAsia="zh-CN"/>
        </w:rPr>
        <w:t>Introduction</w:t>
      </w:r>
      <w:r>
        <w:rPr>
          <w:rFonts w:hint="eastAsia"/>
          <w:lang w:eastAsia="zh-CN"/>
        </w:rPr>
        <w:t>）</w:t>
      </w:r>
      <w:r w:rsidR="007433FD">
        <w:t>Sinclair, Guy Fiti. To Reform the World: International Organizations and the Making of Modern States. Oxford: Oxford University Press, 2017.</w:t>
      </w:r>
    </w:p>
    <w:p w14:paraId="7A35C151" w14:textId="73C8A324" w:rsidR="00450D37" w:rsidRDefault="00450D37" w:rsidP="00450D37">
      <w:pPr>
        <w:jc w:val="both"/>
        <w:rPr>
          <w:rFonts w:hint="eastAsia"/>
          <w:lang w:eastAsia="zh-CN"/>
        </w:rPr>
      </w:pPr>
      <w:r>
        <w:rPr>
          <w:rFonts w:hint="eastAsia"/>
          <w:lang w:eastAsia="zh-CN"/>
        </w:rPr>
        <w:t>2</w:t>
      </w:r>
      <w:r>
        <w:t xml:space="preserve">. </w:t>
      </w:r>
      <w:r>
        <w:t>奥朵姆</w:t>
      </w:r>
      <w:r>
        <w:t>·</w:t>
      </w:r>
      <w:r>
        <w:t>盖塔彻：《革命之风：殖民地大撤退与非洲的独立之路（</w:t>
      </w:r>
      <w:r>
        <w:t>1945–1975</w:t>
      </w:r>
      <w:r>
        <w:t>）》，生安锋、周英莉译，中国科学技术出版社，</w:t>
      </w:r>
      <w:r>
        <w:t>2025</w:t>
      </w:r>
      <w:r>
        <w:t>年</w:t>
      </w:r>
      <w:r>
        <w:rPr>
          <w:rFonts w:hint="eastAsia"/>
          <w:lang w:eastAsia="zh-CN"/>
        </w:rPr>
        <w:t>。</w:t>
      </w:r>
    </w:p>
    <w:p w14:paraId="7671B57E" w14:textId="77777777" w:rsidR="002614E1" w:rsidRDefault="007433FD">
      <w:r>
        <w:rPr>
          <w:b/>
        </w:rPr>
        <w:t>讨论问题</w:t>
      </w:r>
    </w:p>
    <w:p w14:paraId="034C9485" w14:textId="7B7BD97E" w:rsidR="002614E1" w:rsidRDefault="009929A4">
      <w:pPr>
        <w:ind w:left="482"/>
        <w:jc w:val="both"/>
        <w:rPr>
          <w:rFonts w:hint="eastAsia"/>
          <w:lang w:eastAsia="zh-CN"/>
        </w:rPr>
      </w:pPr>
      <w:r>
        <w:rPr>
          <w:rFonts w:hint="eastAsia"/>
          <w:lang w:eastAsia="zh-CN"/>
        </w:rPr>
        <w:t xml:space="preserve">TBD </w:t>
      </w:r>
    </w:p>
    <w:p w14:paraId="32122E22" w14:textId="77777777" w:rsidR="002614E1" w:rsidRDefault="007433FD">
      <w:r>
        <w:rPr>
          <w:b/>
        </w:rPr>
        <w:t>扩展阅读</w:t>
      </w:r>
    </w:p>
    <w:p w14:paraId="7E80AD48" w14:textId="77777777" w:rsidR="002614E1" w:rsidRDefault="007433FD">
      <w:pPr>
        <w:jc w:val="both"/>
      </w:pPr>
      <w:r>
        <w:t>1. Pevehouse, Jon C. “Democracy from the Outside-In? International Organizations and Democratization.” International Organization 56, no. 3 (2002): 515–549.</w:t>
      </w:r>
    </w:p>
    <w:p w14:paraId="2984A8AE" w14:textId="77777777" w:rsidR="002614E1" w:rsidRDefault="007433FD">
      <w:pPr>
        <w:jc w:val="both"/>
      </w:pPr>
      <w:r>
        <w:t>2. Dai, Xinyuan. “Why Comply? The Domestic Constituency Mechanism.” International Organization 59, no. 2 (2005): 363–398.</w:t>
      </w:r>
    </w:p>
    <w:p w14:paraId="7A0C0C68" w14:textId="2C3F27AA" w:rsidR="002614E1" w:rsidRDefault="00B10866">
      <w:pPr>
        <w:jc w:val="both"/>
      </w:pPr>
      <w:r>
        <w:rPr>
          <w:rFonts w:hint="eastAsia"/>
          <w:lang w:eastAsia="zh-CN"/>
        </w:rPr>
        <w:t>3</w:t>
      </w:r>
      <w:r w:rsidR="007433FD">
        <w:t>. Muschik, Eva-Maria. Building States: The United Nations, Development, and Decolonization, 1945–1965. New York: Columbia University Press, 2022.</w:t>
      </w:r>
    </w:p>
    <w:p w14:paraId="637AF9C1" w14:textId="1DFC2E2E" w:rsidR="002614E1" w:rsidRDefault="00B10866">
      <w:pPr>
        <w:jc w:val="both"/>
      </w:pPr>
      <w:r>
        <w:rPr>
          <w:rFonts w:hint="eastAsia"/>
          <w:lang w:eastAsia="zh-CN"/>
        </w:rPr>
        <w:t>4</w:t>
      </w:r>
      <w:r w:rsidR="007433FD">
        <w:t>. Lorenzini, Sara. Global Development: A Cold War History. Princeton: Princeton University Press, 2019.</w:t>
      </w:r>
    </w:p>
    <w:p w14:paraId="4F6CBE30" w14:textId="77777777" w:rsidR="002614E1" w:rsidRDefault="002614E1"/>
    <w:p w14:paraId="19C91E3E" w14:textId="247568E4" w:rsidR="002614E1" w:rsidRDefault="007433FD">
      <w:r>
        <w:rPr>
          <w:b/>
        </w:rPr>
        <w:t>第十三周</w:t>
      </w:r>
      <w:r>
        <w:rPr>
          <w:b/>
        </w:rPr>
        <w:t xml:space="preserve"> </w:t>
      </w:r>
      <w:r>
        <w:rPr>
          <w:b/>
        </w:rPr>
        <w:t>世界贸易组织：</w:t>
      </w:r>
      <w:r w:rsidR="00450D37">
        <w:rPr>
          <w:rFonts w:hint="eastAsia"/>
          <w:b/>
          <w:lang w:eastAsia="zh-CN"/>
        </w:rPr>
        <w:t>为何</w:t>
      </w:r>
      <w:r>
        <w:rPr>
          <w:b/>
        </w:rPr>
        <w:t>陷入危机</w:t>
      </w:r>
      <w:r w:rsidR="00450D37">
        <w:rPr>
          <w:rFonts w:hint="eastAsia"/>
          <w:b/>
          <w:lang w:eastAsia="zh-CN"/>
        </w:rPr>
        <w:t>与改革前景</w:t>
      </w:r>
      <w:r>
        <w:rPr>
          <w:b/>
        </w:rPr>
        <w:t>（</w:t>
      </w:r>
      <w:r>
        <w:rPr>
          <w:b/>
        </w:rPr>
        <w:t>11</w:t>
      </w:r>
      <w:r>
        <w:rPr>
          <w:b/>
        </w:rPr>
        <w:t>月</w:t>
      </w:r>
      <w:r>
        <w:rPr>
          <w:b/>
        </w:rPr>
        <w:t>30</w:t>
      </w:r>
      <w:r>
        <w:rPr>
          <w:b/>
        </w:rPr>
        <w:t>日</w:t>
      </w:r>
      <w:r>
        <w:rPr>
          <w:b/>
        </w:rPr>
        <w:t>）</w:t>
      </w:r>
    </w:p>
    <w:p w14:paraId="5399EC17" w14:textId="77777777" w:rsidR="002614E1" w:rsidRDefault="007433FD">
      <w:r>
        <w:rPr>
          <w:b/>
        </w:rPr>
        <w:t>必读材料</w:t>
      </w:r>
    </w:p>
    <w:p w14:paraId="79E7210D" w14:textId="77777777" w:rsidR="009929A4" w:rsidRDefault="009929A4" w:rsidP="009929A4">
      <w:pPr>
        <w:jc w:val="both"/>
      </w:pPr>
      <w:r>
        <w:t>1. Lang, Andrew, and Joanne Scott. “The Hidden World of WTO Governance.” European Journal of International Law 20, no. 3 (2009): 575–614.</w:t>
      </w:r>
    </w:p>
    <w:p w14:paraId="654D2C4F" w14:textId="77777777" w:rsidR="00B10866" w:rsidRDefault="007433FD" w:rsidP="00B10866">
      <w:pPr>
        <w:jc w:val="both"/>
      </w:pPr>
      <w:r>
        <w:t>2. Gao, Henry S. “WTO Reform and China: Defining or Defiling the Multilateral Trading System?” Harvard International Law Journal 62 (2021): 1–38.</w:t>
      </w:r>
    </w:p>
    <w:p w14:paraId="778F05DE" w14:textId="0D613579" w:rsidR="009929A4" w:rsidRPr="00B10866" w:rsidRDefault="00B10866" w:rsidP="00B10866">
      <w:pPr>
        <w:jc w:val="both"/>
      </w:pPr>
      <w:r>
        <w:rPr>
          <w:rFonts w:ascii="FangSong" w:eastAsia="FangSong" w:hAnsi="FangSong" w:cs="Garamond" w:hint="eastAsia"/>
          <w:color w:val="000000" w:themeColor="text1"/>
          <w:shd w:val="clear" w:color="auto" w:fill="FFFFFF"/>
          <w:lang w:eastAsia="zh-CN"/>
        </w:rPr>
        <w:lastRenderedPageBreak/>
        <w:t>3</w:t>
      </w:r>
      <w:r w:rsidR="009929A4" w:rsidRPr="00B10866">
        <w:rPr>
          <w:rFonts w:ascii="FangSong" w:eastAsia="FangSong" w:hAnsi="FangSong" w:cs="Garamond" w:hint="eastAsia"/>
          <w:color w:val="000000" w:themeColor="text1"/>
          <w:shd w:val="clear" w:color="auto" w:fill="FFFFFF"/>
          <w:lang w:eastAsia="zh-CN"/>
        </w:rPr>
        <w:t>.</w:t>
      </w:r>
      <w:r w:rsidR="009929A4">
        <w:rPr>
          <w:rFonts w:eastAsia="SimSun" w:cs="Garamond" w:hint="eastAsia"/>
          <w:color w:val="000000" w:themeColor="text1"/>
          <w:shd w:val="clear" w:color="auto" w:fill="FFFFFF"/>
          <w:lang w:eastAsia="zh-CN"/>
        </w:rPr>
        <w:t xml:space="preserve"> </w:t>
      </w:r>
      <w:r w:rsidR="009929A4" w:rsidRPr="00636A37">
        <w:rPr>
          <w:rFonts w:eastAsia="SimSun" w:cs="Garamond"/>
          <w:color w:val="000000" w:themeColor="text1"/>
          <w:shd w:val="clear" w:color="auto" w:fill="FFFFFF"/>
        </w:rPr>
        <w:t>Elsig, Manfred. “</w:t>
      </w:r>
      <w:r w:rsidR="009929A4">
        <w:rPr>
          <w:rFonts w:eastAsia="SimSun" w:cs="Garamond" w:hint="eastAsia"/>
          <w:color w:val="000000" w:themeColor="text1"/>
          <w:shd w:val="clear" w:color="auto" w:fill="FFFFFF"/>
          <w:lang w:eastAsia="zh-CN"/>
        </w:rPr>
        <w:t xml:space="preserve">Legalization </w:t>
      </w:r>
      <w:r w:rsidR="009929A4" w:rsidRPr="00636A37">
        <w:rPr>
          <w:rFonts w:eastAsia="SimSun" w:cs="Garamond"/>
          <w:color w:val="000000" w:themeColor="text1"/>
          <w:shd w:val="clear" w:color="auto" w:fill="FFFFFF"/>
        </w:rPr>
        <w:t xml:space="preserve">in </w:t>
      </w:r>
      <w:r w:rsidR="009929A4">
        <w:rPr>
          <w:rFonts w:eastAsia="SimSun" w:cs="Garamond" w:hint="eastAsia"/>
          <w:color w:val="000000" w:themeColor="text1"/>
          <w:shd w:val="clear" w:color="auto" w:fill="FFFFFF"/>
          <w:lang w:eastAsia="zh-CN"/>
        </w:rPr>
        <w:t>C</w:t>
      </w:r>
      <w:r w:rsidR="009929A4" w:rsidRPr="00636A37">
        <w:rPr>
          <w:rFonts w:eastAsia="SimSun" w:cs="Garamond"/>
          <w:color w:val="000000" w:themeColor="text1"/>
          <w:shd w:val="clear" w:color="auto" w:fill="FFFFFF"/>
        </w:rPr>
        <w:t xml:space="preserve">ontext: the </w:t>
      </w:r>
      <w:r w:rsidR="009929A4">
        <w:rPr>
          <w:rFonts w:eastAsia="SimSun" w:cs="Garamond" w:hint="eastAsia"/>
          <w:color w:val="000000" w:themeColor="text1"/>
          <w:shd w:val="clear" w:color="auto" w:fill="FFFFFF"/>
          <w:lang w:eastAsia="zh-CN"/>
        </w:rPr>
        <w:t>D</w:t>
      </w:r>
      <w:r w:rsidR="009929A4" w:rsidRPr="00636A37">
        <w:rPr>
          <w:rFonts w:eastAsia="SimSun" w:cs="Garamond"/>
          <w:color w:val="000000" w:themeColor="text1"/>
          <w:shd w:val="clear" w:color="auto" w:fill="FFFFFF"/>
        </w:rPr>
        <w:t xml:space="preserve">esign of the WTO’s </w:t>
      </w:r>
      <w:r w:rsidR="009929A4">
        <w:rPr>
          <w:rFonts w:eastAsia="SimSun" w:cs="Garamond" w:hint="eastAsia"/>
          <w:color w:val="000000" w:themeColor="text1"/>
          <w:shd w:val="clear" w:color="auto" w:fill="FFFFFF"/>
          <w:lang w:eastAsia="zh-CN"/>
        </w:rPr>
        <w:t>D</w:t>
      </w:r>
      <w:r w:rsidR="009929A4" w:rsidRPr="00636A37">
        <w:rPr>
          <w:rFonts w:eastAsia="SimSun" w:cs="Garamond"/>
          <w:color w:val="000000" w:themeColor="text1"/>
          <w:shd w:val="clear" w:color="auto" w:fill="FFFFFF"/>
        </w:rPr>
        <w:t xml:space="preserve">ispute </w:t>
      </w:r>
      <w:r w:rsidR="009929A4">
        <w:rPr>
          <w:rFonts w:eastAsia="SimSun" w:cs="Garamond" w:hint="eastAsia"/>
          <w:color w:val="000000" w:themeColor="text1"/>
          <w:shd w:val="clear" w:color="auto" w:fill="FFFFFF"/>
          <w:lang w:eastAsia="zh-CN"/>
        </w:rPr>
        <w:t>S</w:t>
      </w:r>
      <w:r w:rsidR="009929A4" w:rsidRPr="00636A37">
        <w:rPr>
          <w:rFonts w:eastAsia="SimSun" w:cs="Garamond"/>
          <w:color w:val="000000" w:themeColor="text1"/>
          <w:shd w:val="clear" w:color="auto" w:fill="FFFFFF"/>
        </w:rPr>
        <w:t xml:space="preserve">ettlement </w:t>
      </w:r>
      <w:r w:rsidR="009929A4">
        <w:rPr>
          <w:rFonts w:eastAsia="SimSun" w:cs="Garamond" w:hint="eastAsia"/>
          <w:color w:val="000000" w:themeColor="text1"/>
          <w:shd w:val="clear" w:color="auto" w:fill="FFFFFF"/>
          <w:lang w:eastAsia="zh-CN"/>
        </w:rPr>
        <w:t>S</w:t>
      </w:r>
      <w:r w:rsidR="009929A4" w:rsidRPr="00636A37">
        <w:rPr>
          <w:rFonts w:eastAsia="SimSun" w:cs="Garamond"/>
          <w:color w:val="000000" w:themeColor="text1"/>
          <w:shd w:val="clear" w:color="auto" w:fill="FFFFFF"/>
        </w:rPr>
        <w:t>ystem.” </w:t>
      </w:r>
      <w:r w:rsidR="009929A4" w:rsidRPr="00B10866">
        <w:rPr>
          <w:rFonts w:eastAsia="SimSun" w:cs="Garamond"/>
          <w:color w:val="000000" w:themeColor="text1"/>
          <w:shd w:val="clear" w:color="auto" w:fill="FFFFFF"/>
        </w:rPr>
        <w:t>The British Journal of Politics and International Relations</w:t>
      </w:r>
      <w:r w:rsidR="009929A4" w:rsidRPr="00636A37">
        <w:rPr>
          <w:rFonts w:eastAsia="SimSun" w:cs="Garamond"/>
          <w:color w:val="000000" w:themeColor="text1"/>
          <w:shd w:val="clear" w:color="auto" w:fill="FFFFFF"/>
        </w:rPr>
        <w:t> 19, no. 2 (2017): 304</w:t>
      </w:r>
      <w:r>
        <w:rPr>
          <w:rFonts w:eastAsia="SimSun" w:cs="Garamond" w:hint="eastAsia"/>
          <w:color w:val="000000" w:themeColor="text1"/>
          <w:shd w:val="clear" w:color="auto" w:fill="FFFFFF"/>
          <w:lang w:eastAsia="zh-CN"/>
        </w:rPr>
        <w:t>-</w:t>
      </w:r>
      <w:r w:rsidR="009929A4" w:rsidRPr="00636A37">
        <w:rPr>
          <w:rFonts w:eastAsia="SimSun" w:cs="Garamond"/>
          <w:color w:val="000000" w:themeColor="text1"/>
          <w:shd w:val="clear" w:color="auto" w:fill="FFFFFF"/>
        </w:rPr>
        <w:t>319.</w:t>
      </w:r>
    </w:p>
    <w:p w14:paraId="790CE519" w14:textId="48C85350" w:rsidR="00B10866" w:rsidRDefault="00B10866">
      <w:pPr>
        <w:rPr>
          <w:b/>
          <w:lang w:eastAsia="zh-CN"/>
        </w:rPr>
      </w:pPr>
      <w:r>
        <w:rPr>
          <w:rFonts w:hint="eastAsia"/>
          <w:b/>
          <w:lang w:eastAsia="zh-CN"/>
        </w:rPr>
        <w:t>一手文件</w:t>
      </w:r>
    </w:p>
    <w:p w14:paraId="19F99F0F" w14:textId="4FAE3DF0" w:rsidR="00B10866" w:rsidRDefault="00B10866" w:rsidP="00B10866">
      <w:pPr>
        <w:jc w:val="both"/>
        <w:rPr>
          <w:lang w:eastAsia="zh-CN"/>
        </w:rPr>
      </w:pPr>
      <w:r>
        <w:rPr>
          <w:rFonts w:hint="eastAsia"/>
          <w:lang w:eastAsia="zh-CN"/>
        </w:rPr>
        <w:t xml:space="preserve">1. </w:t>
      </w:r>
      <w:r>
        <w:t>中国常驻世贸组织代表团文件</w:t>
      </w:r>
      <w:r>
        <w:t>WT/GC/274</w:t>
      </w:r>
      <w:r>
        <w:t>（</w:t>
      </w:r>
      <w:r>
        <w:t>2025</w:t>
      </w:r>
      <w:r>
        <w:t>年</w:t>
      </w:r>
      <w:r>
        <w:t>9</w:t>
      </w:r>
      <w:r>
        <w:t>月）。</w:t>
      </w:r>
    </w:p>
    <w:p w14:paraId="7141E93B" w14:textId="785C9FE0" w:rsidR="00B10866" w:rsidRPr="00B10866" w:rsidRDefault="00B10866" w:rsidP="00B10866">
      <w:pPr>
        <w:jc w:val="both"/>
        <w:rPr>
          <w:rFonts w:hint="eastAsia"/>
          <w:lang w:eastAsia="zh-CN"/>
        </w:rPr>
      </w:pPr>
      <w:r>
        <w:rPr>
          <w:rFonts w:hint="eastAsia"/>
          <w:lang w:eastAsia="zh-CN"/>
        </w:rPr>
        <w:t xml:space="preserve">2. </w:t>
      </w:r>
      <w:r>
        <w:rPr>
          <w:rFonts w:hint="eastAsia"/>
          <w:lang w:eastAsia="zh-CN"/>
        </w:rPr>
        <w:t>美国关于世贸组织改革的立场文件</w:t>
      </w:r>
      <w:r>
        <w:rPr>
          <w:rFonts w:hint="eastAsia"/>
          <w:lang w:eastAsia="zh-CN"/>
        </w:rPr>
        <w:t xml:space="preserve"> </w:t>
      </w:r>
      <w:r w:rsidRPr="00B10866">
        <w:rPr>
          <w:lang w:eastAsia="zh-CN"/>
        </w:rPr>
        <w:t>WT/GC/W/984</w:t>
      </w:r>
      <w:r>
        <w:rPr>
          <w:rFonts w:hint="eastAsia"/>
          <w:lang w:eastAsia="zh-CN"/>
        </w:rPr>
        <w:t>（</w:t>
      </w:r>
      <w:r>
        <w:rPr>
          <w:rFonts w:hint="eastAsia"/>
          <w:lang w:eastAsia="zh-CN"/>
        </w:rPr>
        <w:t>2026</w:t>
      </w:r>
      <w:r>
        <w:rPr>
          <w:rFonts w:hint="eastAsia"/>
          <w:lang w:eastAsia="zh-CN"/>
        </w:rPr>
        <w:t>年</w:t>
      </w:r>
      <w:r>
        <w:rPr>
          <w:rFonts w:hint="eastAsia"/>
          <w:lang w:eastAsia="zh-CN"/>
        </w:rPr>
        <w:t>3</w:t>
      </w:r>
      <w:r>
        <w:rPr>
          <w:rFonts w:hint="eastAsia"/>
          <w:lang w:eastAsia="zh-CN"/>
        </w:rPr>
        <w:t>月）</w:t>
      </w:r>
    </w:p>
    <w:p w14:paraId="23D51707" w14:textId="5CA9CC3B" w:rsidR="002614E1" w:rsidRDefault="007433FD">
      <w:r>
        <w:rPr>
          <w:b/>
        </w:rPr>
        <w:t>讨论问题</w:t>
      </w:r>
    </w:p>
    <w:p w14:paraId="79B3DC9B" w14:textId="5B70FDB4" w:rsidR="009929A4" w:rsidRDefault="007433FD">
      <w:pPr>
        <w:ind w:left="482"/>
        <w:jc w:val="both"/>
        <w:rPr>
          <w:rFonts w:hint="eastAsia"/>
          <w:lang w:eastAsia="zh-CN"/>
        </w:rPr>
      </w:pPr>
      <w:r>
        <w:t xml:space="preserve">1. </w:t>
      </w:r>
      <w:r w:rsidR="009929A4">
        <w:rPr>
          <w:rFonts w:hint="eastAsia"/>
          <w:lang w:eastAsia="zh-CN"/>
        </w:rPr>
        <w:t xml:space="preserve"> </w:t>
      </w:r>
      <w:r w:rsidR="009929A4">
        <w:rPr>
          <w:rFonts w:hint="eastAsia"/>
          <w:lang w:eastAsia="zh-CN"/>
        </w:rPr>
        <w:t>世贸组织通过哪些制度参与全球贸易治理？</w:t>
      </w:r>
    </w:p>
    <w:p w14:paraId="40E11A45" w14:textId="1B212A72" w:rsidR="002614E1" w:rsidRDefault="009929A4">
      <w:pPr>
        <w:ind w:left="482"/>
        <w:jc w:val="both"/>
      </w:pPr>
      <w:r>
        <w:rPr>
          <w:rFonts w:hint="eastAsia"/>
          <w:lang w:eastAsia="zh-CN"/>
        </w:rPr>
        <w:t xml:space="preserve">2. </w:t>
      </w:r>
      <w:r w:rsidR="007433FD">
        <w:t>上诉机构瘫痪是制度设计</w:t>
      </w:r>
      <w:r w:rsidR="007433FD">
        <w:t>的失败，还是霸权国的选择？</w:t>
      </w:r>
    </w:p>
    <w:p w14:paraId="16B9A1C9" w14:textId="26D45D81" w:rsidR="002614E1" w:rsidRDefault="009929A4">
      <w:pPr>
        <w:ind w:left="482"/>
        <w:jc w:val="both"/>
        <w:rPr>
          <w:lang w:eastAsia="zh-CN"/>
        </w:rPr>
      </w:pPr>
      <w:r>
        <w:rPr>
          <w:rFonts w:hint="eastAsia"/>
          <w:lang w:eastAsia="zh-CN"/>
        </w:rPr>
        <w:t>3</w:t>
      </w:r>
      <w:r w:rsidR="007433FD">
        <w:t xml:space="preserve">. </w:t>
      </w:r>
      <w:r w:rsidR="007433FD">
        <w:t>中国</w:t>
      </w:r>
      <w:r w:rsidR="00450D37">
        <w:rPr>
          <w:rFonts w:hint="eastAsia"/>
          <w:lang w:eastAsia="zh-CN"/>
        </w:rPr>
        <w:t>为何</w:t>
      </w:r>
      <w:r w:rsidR="007433FD">
        <w:t>放弃</w:t>
      </w:r>
      <w:r w:rsidR="00450D37">
        <w:rPr>
          <w:rFonts w:hint="eastAsia"/>
          <w:lang w:eastAsia="zh-CN"/>
        </w:rPr>
        <w:t>世贸组织中的</w:t>
      </w:r>
      <w:r w:rsidR="007433FD">
        <w:t>特殊与差别待遇</w:t>
      </w:r>
      <w:r w:rsidR="007433FD">
        <w:t>？</w:t>
      </w:r>
      <w:r>
        <w:rPr>
          <w:rFonts w:hint="eastAsia"/>
          <w:lang w:eastAsia="zh-CN"/>
        </w:rPr>
        <w:t>这一决定将带来哪些影响？</w:t>
      </w:r>
    </w:p>
    <w:p w14:paraId="70192078" w14:textId="379274FE" w:rsidR="00232D5C" w:rsidRDefault="00232D5C">
      <w:pPr>
        <w:ind w:left="482"/>
        <w:jc w:val="both"/>
        <w:rPr>
          <w:rFonts w:hint="eastAsia"/>
          <w:lang w:eastAsia="zh-CN"/>
        </w:rPr>
      </w:pPr>
      <w:r>
        <w:rPr>
          <w:rFonts w:hint="eastAsia"/>
          <w:lang w:eastAsia="zh-CN"/>
        </w:rPr>
        <w:t xml:space="preserve">4.  </w:t>
      </w:r>
      <w:r>
        <w:rPr>
          <w:rFonts w:hint="eastAsia"/>
          <w:lang w:eastAsia="zh-CN"/>
        </w:rPr>
        <w:t>特朗普政府第二任期对世贸组织改革提出了哪些要求？</w:t>
      </w:r>
    </w:p>
    <w:p w14:paraId="71694AF9" w14:textId="77777777" w:rsidR="00232D5C" w:rsidRDefault="00232D5C">
      <w:pPr>
        <w:ind w:left="482"/>
        <w:jc w:val="both"/>
        <w:rPr>
          <w:rFonts w:hint="eastAsia"/>
          <w:lang w:eastAsia="zh-CN"/>
        </w:rPr>
      </w:pPr>
    </w:p>
    <w:p w14:paraId="57D288AB" w14:textId="77777777" w:rsidR="002614E1" w:rsidRDefault="007433FD">
      <w:r>
        <w:rPr>
          <w:b/>
        </w:rPr>
        <w:t>扩展阅读</w:t>
      </w:r>
    </w:p>
    <w:p w14:paraId="098753A0" w14:textId="77777777" w:rsidR="009929A4" w:rsidRDefault="009929A4" w:rsidP="009929A4">
      <w:pPr>
        <w:jc w:val="both"/>
        <w:rPr>
          <w:rFonts w:hint="eastAsia"/>
          <w:lang w:eastAsia="zh-CN"/>
        </w:rPr>
      </w:pPr>
      <w:r>
        <w:rPr>
          <w:rFonts w:hint="eastAsia"/>
          <w:lang w:eastAsia="zh-CN"/>
        </w:rPr>
        <w:t>1</w:t>
      </w:r>
      <w:r>
        <w:t xml:space="preserve">. </w:t>
      </w:r>
      <w:r>
        <w:t>奎因</w:t>
      </w:r>
      <w:r>
        <w:t>·</w:t>
      </w:r>
      <w:r>
        <w:t>斯洛博迪安：《全球化的未来》，李岩译，中国青年出版社，</w:t>
      </w:r>
      <w:r>
        <w:t>2026</w:t>
      </w:r>
      <w:r>
        <w:t>年</w:t>
      </w:r>
      <w:r>
        <w:rPr>
          <w:rFonts w:hint="eastAsia"/>
          <w:lang w:eastAsia="zh-CN"/>
        </w:rPr>
        <w:t>。</w:t>
      </w:r>
    </w:p>
    <w:p w14:paraId="0C010793" w14:textId="3B977381" w:rsidR="002614E1" w:rsidRDefault="009929A4">
      <w:pPr>
        <w:jc w:val="both"/>
      </w:pPr>
      <w:r>
        <w:rPr>
          <w:rFonts w:hint="eastAsia"/>
          <w:lang w:eastAsia="zh-CN"/>
        </w:rPr>
        <w:t>2</w:t>
      </w:r>
      <w:r w:rsidR="007433FD">
        <w:t>. Webster, Timothy. “Paper Compliance: How China Implements WTO Decisions.” Michigan Journal of International Law 35 (2013): 525–578.</w:t>
      </w:r>
    </w:p>
    <w:p w14:paraId="1E8C3A31" w14:textId="214C4549" w:rsidR="002614E1" w:rsidRDefault="009929A4">
      <w:pPr>
        <w:jc w:val="both"/>
      </w:pPr>
      <w:r>
        <w:rPr>
          <w:rFonts w:hint="eastAsia"/>
          <w:lang w:eastAsia="zh-CN"/>
        </w:rPr>
        <w:t>3</w:t>
      </w:r>
      <w:r w:rsidR="007433FD">
        <w:t>. Shaffer, Gregory, and Henry Gao. “China’s Rise: How It Took on the US at the WTO.” University of Illinois Law Review, no. 1 (2018): 115–184.</w:t>
      </w:r>
    </w:p>
    <w:p w14:paraId="36850097" w14:textId="636F9093" w:rsidR="002614E1" w:rsidRDefault="009929A4">
      <w:pPr>
        <w:jc w:val="both"/>
      </w:pPr>
      <w:r>
        <w:rPr>
          <w:rFonts w:hint="eastAsia"/>
          <w:lang w:eastAsia="zh-CN"/>
        </w:rPr>
        <w:t>4</w:t>
      </w:r>
      <w:r w:rsidR="007433FD">
        <w:t>. Matsushita, Mitsuo, Thomas J. Schoenbaum, Petros C. Mavroidis, and Michael Hahn. The World Trade Organization: Law, Practice, and Policy. 3rd ed. Oxford: Oxford University Press, 2015.</w:t>
      </w:r>
    </w:p>
    <w:p w14:paraId="2774815D" w14:textId="0720A5E5" w:rsidR="002614E1" w:rsidRDefault="009929A4">
      <w:pPr>
        <w:jc w:val="both"/>
      </w:pPr>
      <w:r>
        <w:rPr>
          <w:rFonts w:hint="eastAsia"/>
          <w:lang w:eastAsia="zh-CN"/>
        </w:rPr>
        <w:t>5</w:t>
      </w:r>
      <w:r w:rsidR="007433FD">
        <w:t xml:space="preserve">. </w:t>
      </w:r>
      <w:r w:rsidR="007433FD">
        <w:t>吕晓杰等：《入世十年</w:t>
      </w:r>
      <w:r w:rsidR="007433FD">
        <w:t xml:space="preserve"> </w:t>
      </w:r>
      <w:r w:rsidR="007433FD">
        <w:t>法治中国</w:t>
      </w:r>
      <w:r w:rsidR="007433FD">
        <w:t>——</w:t>
      </w:r>
      <w:r w:rsidR="007433FD">
        <w:t>纪念中国加入世贸组织十周年访谈录》，人民出版社，</w:t>
      </w:r>
      <w:r w:rsidR="007433FD">
        <w:t>2011</w:t>
      </w:r>
      <w:r w:rsidR="007433FD">
        <w:t>年。</w:t>
      </w:r>
    </w:p>
    <w:p w14:paraId="5557193F" w14:textId="77777777" w:rsidR="009929A4" w:rsidRDefault="009929A4">
      <w:pPr>
        <w:rPr>
          <w:lang w:eastAsia="zh-CN"/>
        </w:rPr>
      </w:pPr>
    </w:p>
    <w:p w14:paraId="38A7A223" w14:textId="77777777" w:rsidR="009929A4" w:rsidRDefault="009929A4">
      <w:pPr>
        <w:rPr>
          <w:lang w:eastAsia="zh-CN"/>
        </w:rPr>
      </w:pPr>
    </w:p>
    <w:p w14:paraId="30D58678" w14:textId="271045CC" w:rsidR="002614E1" w:rsidRDefault="007433FD">
      <w:r>
        <w:rPr>
          <w:b/>
        </w:rPr>
        <w:t>第十四周</w:t>
      </w:r>
      <w:r>
        <w:rPr>
          <w:b/>
        </w:rPr>
        <w:t xml:space="preserve"> </w:t>
      </w:r>
      <w:r>
        <w:rPr>
          <w:b/>
        </w:rPr>
        <w:t>世界卫生组织</w:t>
      </w:r>
      <w:r w:rsidR="009929A4">
        <w:rPr>
          <w:rFonts w:hint="eastAsia"/>
          <w:b/>
          <w:lang w:eastAsia="zh-CN"/>
        </w:rPr>
        <w:t>：治理路径之争与</w:t>
      </w:r>
      <w:r>
        <w:rPr>
          <w:b/>
        </w:rPr>
        <w:t>《大流行协定》</w:t>
      </w:r>
      <w:r>
        <w:rPr>
          <w:b/>
        </w:rPr>
        <w:t>（</w:t>
      </w:r>
      <w:r>
        <w:rPr>
          <w:b/>
        </w:rPr>
        <w:t>12</w:t>
      </w:r>
      <w:r>
        <w:rPr>
          <w:b/>
        </w:rPr>
        <w:t>月</w:t>
      </w:r>
      <w:r>
        <w:rPr>
          <w:b/>
        </w:rPr>
        <w:t>7</w:t>
      </w:r>
      <w:r>
        <w:rPr>
          <w:b/>
        </w:rPr>
        <w:t>日</w:t>
      </w:r>
      <w:r>
        <w:rPr>
          <w:b/>
        </w:rPr>
        <w:t>）</w:t>
      </w:r>
    </w:p>
    <w:p w14:paraId="0A947161" w14:textId="77777777" w:rsidR="002614E1" w:rsidRDefault="007433FD">
      <w:r>
        <w:rPr>
          <w:b/>
        </w:rPr>
        <w:t>必读材料</w:t>
      </w:r>
    </w:p>
    <w:p w14:paraId="757079B5" w14:textId="711742CA" w:rsidR="009929A4" w:rsidRDefault="009929A4" w:rsidP="009929A4">
      <w:pPr>
        <w:jc w:val="both"/>
      </w:pPr>
      <w:r>
        <w:rPr>
          <w:rFonts w:hint="eastAsia"/>
          <w:lang w:eastAsia="zh-CN"/>
        </w:rPr>
        <w:t>1</w:t>
      </w:r>
      <w:r>
        <w:t>. Packard, Randall M. A History of Global Health: Interventions into the Lives of Other Peoples. Baltimore: Johns Hopkins University Press, 2016.</w:t>
      </w:r>
    </w:p>
    <w:p w14:paraId="7F6803E6" w14:textId="5A53685D" w:rsidR="002614E1" w:rsidRDefault="009929A4">
      <w:pPr>
        <w:jc w:val="both"/>
      </w:pPr>
      <w:r>
        <w:rPr>
          <w:rFonts w:hint="eastAsia"/>
          <w:lang w:eastAsia="zh-CN"/>
        </w:rPr>
        <w:t>2</w:t>
      </w:r>
      <w:r w:rsidR="007433FD">
        <w:t>. Gostin, Lawrence O., Sam Halabi, and Alexandra Finch. “The WHO Pandemic Agreement.” JAMA 334, no. 6 (2025).</w:t>
      </w:r>
    </w:p>
    <w:p w14:paraId="546A8564" w14:textId="77777777" w:rsidR="002614E1" w:rsidRDefault="007433FD">
      <w:r>
        <w:rPr>
          <w:b/>
        </w:rPr>
        <w:t>一手文件</w:t>
      </w:r>
    </w:p>
    <w:p w14:paraId="3DF93FD3" w14:textId="51A583A1" w:rsidR="002614E1" w:rsidRDefault="007433FD" w:rsidP="009929A4">
      <w:pPr>
        <w:jc w:val="both"/>
      </w:pPr>
      <w:r>
        <w:t>《世界卫生组织组织法》第</w:t>
      </w:r>
      <w:r>
        <w:t>1</w:t>
      </w:r>
      <w:r>
        <w:t>、</w:t>
      </w:r>
      <w:r>
        <w:t>2</w:t>
      </w:r>
      <w:r>
        <w:t>、</w:t>
      </w:r>
      <w:r>
        <w:t>7</w:t>
      </w:r>
      <w:r>
        <w:t>条；第</w:t>
      </w:r>
      <w:r>
        <w:t>78</w:t>
      </w:r>
      <w:r>
        <w:t>届世界卫生大会通过的《大流行协定》（</w:t>
      </w:r>
      <w:r>
        <w:t>WHA78.1</w:t>
      </w:r>
      <w:r>
        <w:t>，</w:t>
      </w:r>
      <w:r>
        <w:t>2025</w:t>
      </w:r>
      <w:r>
        <w:t>年</w:t>
      </w:r>
      <w:r>
        <w:t>5</w:t>
      </w:r>
      <w:r>
        <w:t>月</w:t>
      </w:r>
      <w:r>
        <w:t>20</w:t>
      </w:r>
      <w:r>
        <w:t>日，</w:t>
      </w:r>
      <w:r>
        <w:t>124</w:t>
      </w:r>
      <w:r>
        <w:t>票赞成、</w:t>
      </w:r>
      <w:r>
        <w:t>0</w:t>
      </w:r>
      <w:r>
        <w:t>票反对、</w:t>
      </w:r>
      <w:r>
        <w:t>11</w:t>
      </w:r>
      <w:r>
        <w:t>票弃权）；</w:t>
      </w:r>
    </w:p>
    <w:p w14:paraId="1E12605D" w14:textId="77777777" w:rsidR="002614E1" w:rsidRDefault="007433FD">
      <w:r>
        <w:rPr>
          <w:b/>
        </w:rPr>
        <w:t>讨</w:t>
      </w:r>
      <w:r>
        <w:rPr>
          <w:b/>
        </w:rPr>
        <w:t>论问题</w:t>
      </w:r>
    </w:p>
    <w:p w14:paraId="6B3DD23D" w14:textId="7F0A3F87" w:rsidR="002614E1" w:rsidRDefault="009929A4">
      <w:pPr>
        <w:ind w:left="482"/>
        <w:jc w:val="both"/>
        <w:rPr>
          <w:rFonts w:hint="eastAsia"/>
          <w:lang w:eastAsia="zh-CN"/>
        </w:rPr>
      </w:pPr>
      <w:r>
        <w:rPr>
          <w:rFonts w:hint="eastAsia"/>
          <w:lang w:eastAsia="zh-CN"/>
        </w:rPr>
        <w:lastRenderedPageBreak/>
        <w:t>TBD</w:t>
      </w:r>
    </w:p>
    <w:p w14:paraId="3DB7618D" w14:textId="77777777" w:rsidR="002614E1" w:rsidRDefault="007433FD">
      <w:r>
        <w:rPr>
          <w:b/>
        </w:rPr>
        <w:t>扩展阅读</w:t>
      </w:r>
    </w:p>
    <w:p w14:paraId="55B7906D" w14:textId="0F9FB524" w:rsidR="009929A4" w:rsidRDefault="009929A4" w:rsidP="009929A4">
      <w:pPr>
        <w:jc w:val="both"/>
      </w:pPr>
      <w:r>
        <w:t>1. Cueto, Marcos, Theodore M. Brown, and Elizabeth Fee. The World Health Organization: A History. Cambridge: Cambridge University Press, 2019.</w:t>
      </w:r>
    </w:p>
    <w:p w14:paraId="3F262D92" w14:textId="5BA387B8" w:rsidR="002614E1" w:rsidRDefault="009929A4">
      <w:pPr>
        <w:jc w:val="both"/>
      </w:pPr>
      <w:r>
        <w:rPr>
          <w:rFonts w:hint="eastAsia"/>
          <w:lang w:eastAsia="zh-CN"/>
        </w:rPr>
        <w:t>2</w:t>
      </w:r>
      <w:r w:rsidR="007433FD">
        <w:t>. Chorev, Nitsan. The World Health Organization between North and South. Ithaca: Cornell University Press, 2012.</w:t>
      </w:r>
    </w:p>
    <w:p w14:paraId="77A878BE" w14:textId="77777777" w:rsidR="002614E1" w:rsidRDefault="007433FD">
      <w:pPr>
        <w:jc w:val="both"/>
      </w:pPr>
      <w:r>
        <w:t>3. [</w:t>
      </w:r>
      <w:r>
        <w:t>加</w:t>
      </w:r>
      <w:r>
        <w:t>]</w:t>
      </w:r>
      <w:r>
        <w:t>马克</w:t>
      </w:r>
      <w:r>
        <w:t>·</w:t>
      </w:r>
      <w:r>
        <w:t>扎克、塔尼亚</w:t>
      </w:r>
      <w:r>
        <w:t>·</w:t>
      </w:r>
      <w:r>
        <w:t>科菲：《因病相连：卫生治理与全球政治》，晋继勇译，浙江大学出版社</w:t>
      </w:r>
      <w:r>
        <w:t>2011</w:t>
      </w:r>
      <w:r>
        <w:t>年。</w:t>
      </w:r>
    </w:p>
    <w:p w14:paraId="152CF787" w14:textId="77777777" w:rsidR="002614E1" w:rsidRDefault="007433FD">
      <w:pPr>
        <w:jc w:val="both"/>
      </w:pPr>
      <w:r>
        <w:t>4. Harmer, Andrew. “Sustainably Financing the World Health Organization.” Global Governance 31, no. 1 (2025): 53–82.</w:t>
      </w:r>
    </w:p>
    <w:p w14:paraId="7920BC19" w14:textId="77777777" w:rsidR="002614E1" w:rsidRDefault="007433FD">
      <w:pPr>
        <w:jc w:val="both"/>
      </w:pPr>
      <w:r>
        <w:t>5. Ralston, Rob, Tracey Wagner-Rizvi, May C. I. van Schalkwyk, Nason Maani, and Jeff Collin. “The WHO Foundation in Global Health Governance: Depoliticizing Corporate Philanthropy.” Social Science &amp; Medicine 344 (2024): 116515.</w:t>
      </w:r>
    </w:p>
    <w:p w14:paraId="77DD04EA" w14:textId="77777777" w:rsidR="002614E1" w:rsidRDefault="007433FD">
      <w:pPr>
        <w:jc w:val="both"/>
      </w:pPr>
      <w:r>
        <w:t>6. Aremu, Stephen Olaide, et al. “The United States Withdrawal from the World Health Organization (WHO), Its Implications for Global Health Governance.” Globalization and Health 21 (2025).</w:t>
      </w:r>
    </w:p>
    <w:p w14:paraId="1409D185" w14:textId="77777777" w:rsidR="002614E1" w:rsidRDefault="002614E1"/>
    <w:p w14:paraId="57B7856D" w14:textId="252E2CFD" w:rsidR="002614E1" w:rsidRDefault="007433FD">
      <w:r>
        <w:rPr>
          <w:b/>
        </w:rPr>
        <w:t>第十五周</w:t>
      </w:r>
      <w:r>
        <w:rPr>
          <w:b/>
        </w:rPr>
        <w:t xml:space="preserve"> </w:t>
      </w:r>
      <w:r>
        <w:rPr>
          <w:b/>
        </w:rPr>
        <w:t>中国与国际组织：从规则接受者到规则塑造者？</w:t>
      </w:r>
      <w:r>
        <w:rPr>
          <w:b/>
        </w:rPr>
        <w:t xml:space="preserve"> </w:t>
      </w:r>
      <w:r>
        <w:rPr>
          <w:b/>
        </w:rPr>
        <w:t>（</w:t>
      </w:r>
      <w:r>
        <w:rPr>
          <w:b/>
        </w:rPr>
        <w:t>12</w:t>
      </w:r>
      <w:r>
        <w:rPr>
          <w:b/>
        </w:rPr>
        <w:t>月</w:t>
      </w:r>
      <w:r>
        <w:rPr>
          <w:b/>
        </w:rPr>
        <w:t>14</w:t>
      </w:r>
      <w:r>
        <w:rPr>
          <w:b/>
        </w:rPr>
        <w:t>日</w:t>
      </w:r>
      <w:r>
        <w:rPr>
          <w:b/>
        </w:rPr>
        <w:t>）</w:t>
      </w:r>
    </w:p>
    <w:p w14:paraId="36868396" w14:textId="77777777" w:rsidR="002614E1" w:rsidRDefault="007433FD">
      <w:r>
        <w:rPr>
          <w:b/>
        </w:rPr>
        <w:t>必读材料</w:t>
      </w:r>
    </w:p>
    <w:p w14:paraId="6172D4ED" w14:textId="61C2AC94" w:rsidR="002614E1" w:rsidRDefault="007433FD">
      <w:pPr>
        <w:jc w:val="both"/>
      </w:pPr>
      <w:r>
        <w:t>1. Haug, Sebastian, Rosemary Foot, and Max-Otto Baumann. “Power Shifts in International Organisations: China at the United Nations.” Global Policy 15</w:t>
      </w:r>
      <w:r>
        <w:t xml:space="preserve"> (2024): 5–17.</w:t>
      </w:r>
    </w:p>
    <w:p w14:paraId="0D5F7439" w14:textId="77777777" w:rsidR="002614E1" w:rsidRDefault="007433FD">
      <w:pPr>
        <w:jc w:val="both"/>
      </w:pPr>
      <w:r>
        <w:t>2. Lam, Shing-hon, and Courtney J. Fung. “Mapping China’s Influence at the United Nations.” Review of International Organizations 20, no. 4 (2025): 1151–1180.</w:t>
      </w:r>
    </w:p>
    <w:p w14:paraId="3B1A16C3" w14:textId="70D8E135" w:rsidR="002614E1" w:rsidRDefault="009929A4" w:rsidP="009929A4">
      <w:r>
        <w:rPr>
          <w:rFonts w:hint="eastAsia"/>
          <w:lang w:eastAsia="zh-CN"/>
        </w:rPr>
        <w:t xml:space="preserve">3. </w:t>
      </w:r>
      <w:r>
        <w:t>谢喆平：《全球治理中的中国与联合国教科文组织》，北京：商务印书馆</w:t>
      </w:r>
      <w:r>
        <w:t>2021</w:t>
      </w:r>
      <w:r>
        <w:t>年。</w:t>
      </w:r>
    </w:p>
    <w:p w14:paraId="6B2DBE85" w14:textId="77777777" w:rsidR="002614E1" w:rsidRDefault="007433FD">
      <w:r>
        <w:rPr>
          <w:b/>
        </w:rPr>
        <w:t>讨论问题</w:t>
      </w:r>
    </w:p>
    <w:p w14:paraId="54F2D712" w14:textId="77777777" w:rsidR="002614E1" w:rsidRDefault="007433FD">
      <w:pPr>
        <w:ind w:left="482"/>
        <w:jc w:val="both"/>
      </w:pPr>
      <w:r>
        <w:t xml:space="preserve">1. </w:t>
      </w:r>
      <w:r>
        <w:t>按</w:t>
      </w:r>
      <w:r>
        <w:t>Haug</w:t>
      </w:r>
      <w:r>
        <w:t>等人的四种权力，中国在联合国哪一种权力增长最快，哪一种最慢？为什么？</w:t>
      </w:r>
    </w:p>
    <w:p w14:paraId="0331B6F8" w14:textId="77777777" w:rsidR="002614E1" w:rsidRDefault="007433FD">
      <w:pPr>
        <w:ind w:left="482"/>
        <w:jc w:val="both"/>
      </w:pPr>
      <w:r>
        <w:t>2. Lam</w:t>
      </w:r>
      <w:r>
        <w:t>与</w:t>
      </w:r>
      <w:r>
        <w:t>Fung</w:t>
      </w:r>
      <w:r>
        <w:t>发现中国通过与弱国结盟影响人事任命。这与第八周讨论的</w:t>
      </w:r>
      <w:r>
        <w:t>“</w:t>
      </w:r>
      <w:r>
        <w:t>非正式影响</w:t>
      </w:r>
      <w:r>
        <w:t>”</w:t>
      </w:r>
      <w:r>
        <w:t>是同一机制吗？</w:t>
      </w:r>
    </w:p>
    <w:p w14:paraId="2544EB03" w14:textId="3C456FAE" w:rsidR="002614E1" w:rsidRDefault="007433FD">
      <w:pPr>
        <w:ind w:left="482"/>
        <w:jc w:val="both"/>
      </w:pPr>
      <w:r>
        <w:t>3.</w:t>
      </w:r>
      <w:r w:rsidR="00646519">
        <w:rPr>
          <w:rFonts w:hint="eastAsia"/>
          <w:lang w:eastAsia="zh-CN"/>
        </w:rPr>
        <w:t xml:space="preserve"> </w:t>
      </w:r>
      <w:r>
        <w:t>中国</w:t>
      </w:r>
      <w:r w:rsidR="00646519">
        <w:rPr>
          <w:rFonts w:hint="eastAsia"/>
          <w:lang w:eastAsia="zh-CN"/>
        </w:rPr>
        <w:t>参与国际组织的</w:t>
      </w:r>
      <w:r>
        <w:t>经验</w:t>
      </w:r>
      <w:r>
        <w:t>修正了哪些</w:t>
      </w:r>
      <w:r w:rsidR="00646519">
        <w:rPr>
          <w:rFonts w:hint="eastAsia"/>
          <w:lang w:eastAsia="zh-CN"/>
        </w:rPr>
        <w:t>国际组织主流</w:t>
      </w:r>
      <w:r>
        <w:t>理论</w:t>
      </w:r>
      <w:r>
        <w:t>？哪些没有？</w:t>
      </w:r>
    </w:p>
    <w:p w14:paraId="5FF89E4B" w14:textId="77777777" w:rsidR="002614E1" w:rsidRDefault="007433FD">
      <w:r>
        <w:rPr>
          <w:b/>
        </w:rPr>
        <w:t>扩展阅读</w:t>
      </w:r>
    </w:p>
    <w:p w14:paraId="5FDD89AC" w14:textId="77777777" w:rsidR="002614E1" w:rsidRDefault="007433FD">
      <w:pPr>
        <w:jc w:val="both"/>
      </w:pPr>
      <w:r>
        <w:t>1. Foot, Rosemary. China, the UN, and Human Protection: Beliefs, Power, Image. Oxford: Oxford University Press, 2020.</w:t>
      </w:r>
    </w:p>
    <w:p w14:paraId="50F770F0" w14:textId="77777777" w:rsidR="002614E1" w:rsidRDefault="007433FD">
      <w:pPr>
        <w:jc w:val="both"/>
      </w:pPr>
      <w:r>
        <w:t>2. Kastner, Scott L., Margaret M. Pearson, and Chad Rector. China’s Strategic Multilateralism: Investing in Global Governance. Cambridge: Cambridge University Press, 2018.</w:t>
      </w:r>
    </w:p>
    <w:p w14:paraId="3FB47EC7" w14:textId="77777777" w:rsidR="002614E1" w:rsidRDefault="007433FD">
      <w:pPr>
        <w:jc w:val="both"/>
      </w:pPr>
      <w:r>
        <w:lastRenderedPageBreak/>
        <w:t>3. Weiss, Jessica Chen, and Jeremy L. Wallace. “Domestic Politics, China’s Rise, and the Future of the Liberal International Order.” International Organization 75, no. 2 (2021): 635–664.</w:t>
      </w:r>
    </w:p>
    <w:p w14:paraId="24F9E3E5" w14:textId="77777777" w:rsidR="002614E1" w:rsidRDefault="007433FD">
      <w:pPr>
        <w:jc w:val="both"/>
      </w:pPr>
      <w:r>
        <w:t xml:space="preserve">11. </w:t>
      </w:r>
      <w:r>
        <w:t>林恩</w:t>
      </w:r>
      <w:r>
        <w:t>·</w:t>
      </w:r>
      <w:r>
        <w:t>梅斯克尔：《废墟上的未来：联合国教科文组织、世界遗产与和平之梦》，王丹阳、胡牧译，译林出版社，</w:t>
      </w:r>
      <w:r>
        <w:t>2021</w:t>
      </w:r>
      <w:r>
        <w:t>年。</w:t>
      </w:r>
    </w:p>
    <w:p w14:paraId="21A886D5" w14:textId="77777777" w:rsidR="002614E1" w:rsidRDefault="002614E1"/>
    <w:p w14:paraId="59496D86" w14:textId="048B3DE7" w:rsidR="002614E1" w:rsidRDefault="007433FD">
      <w:r>
        <w:rPr>
          <w:b/>
        </w:rPr>
        <w:t>第十六周</w:t>
      </w:r>
      <w:r>
        <w:rPr>
          <w:b/>
        </w:rPr>
        <w:t xml:space="preserve"> </w:t>
      </w:r>
      <w:r>
        <w:rPr>
          <w:b/>
        </w:rPr>
        <w:t>期末</w:t>
      </w:r>
      <w:r w:rsidR="009929A4">
        <w:rPr>
          <w:rFonts w:hint="eastAsia"/>
          <w:b/>
          <w:lang w:eastAsia="zh-CN"/>
        </w:rPr>
        <w:t>报告</w:t>
      </w:r>
      <w:r>
        <w:rPr>
          <w:b/>
        </w:rPr>
        <w:t>（</w:t>
      </w:r>
      <w:r>
        <w:rPr>
          <w:b/>
        </w:rPr>
        <w:t>12</w:t>
      </w:r>
      <w:r>
        <w:rPr>
          <w:b/>
        </w:rPr>
        <w:t>月</w:t>
      </w:r>
      <w:r>
        <w:rPr>
          <w:b/>
        </w:rPr>
        <w:t>21</w:t>
      </w:r>
      <w:r>
        <w:rPr>
          <w:b/>
        </w:rPr>
        <w:t>日）</w:t>
      </w:r>
    </w:p>
    <w:p w14:paraId="70FB86D7" w14:textId="6DA5767A" w:rsidR="002614E1" w:rsidRDefault="009929A4">
      <w:pPr>
        <w:jc w:val="both"/>
      </w:pPr>
      <w:r>
        <w:rPr>
          <w:rFonts w:hint="eastAsia"/>
          <w:lang w:eastAsia="zh-CN"/>
        </w:rPr>
        <w:t>选课</w:t>
      </w:r>
      <w:r w:rsidR="007433FD">
        <w:t>同学就期末研究报告作</w:t>
      </w:r>
      <w:r>
        <w:rPr>
          <w:rFonts w:hint="eastAsia"/>
          <w:lang w:eastAsia="zh-CN"/>
        </w:rPr>
        <w:t>3-4</w:t>
      </w:r>
      <w:r w:rsidR="007433FD">
        <w:t>分钟报告，教师与同学提问。</w:t>
      </w:r>
    </w:p>
    <w:p w14:paraId="7C70EC26" w14:textId="77777777" w:rsidR="002614E1" w:rsidRDefault="002614E1"/>
    <w:p w14:paraId="7B072EC8" w14:textId="4BC193FB" w:rsidR="002614E1" w:rsidRDefault="002614E1">
      <w:pPr>
        <w:jc w:val="both"/>
      </w:pPr>
    </w:p>
    <w:sectPr w:rsidR="002614E1" w:rsidSect="00034616">
      <w:footerReference w:type="even" r:id="rId8"/>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E29EF0" w14:textId="77777777" w:rsidR="007433FD" w:rsidRDefault="007433FD" w:rsidP="00646519">
      <w:pPr>
        <w:spacing w:line="240" w:lineRule="auto"/>
      </w:pPr>
      <w:r>
        <w:separator/>
      </w:r>
    </w:p>
  </w:endnote>
  <w:endnote w:type="continuationSeparator" w:id="0">
    <w:p w14:paraId="4DA2EADC" w14:textId="77777777" w:rsidR="007433FD" w:rsidRDefault="007433FD" w:rsidP="006465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STFangsong">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FangSong">
    <w:altName w:val="仿宋"/>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7834924"/>
      <w:docPartObj>
        <w:docPartGallery w:val="Page Numbers (Bottom of Page)"/>
        <w:docPartUnique/>
      </w:docPartObj>
    </w:sdtPr>
    <w:sdtContent>
      <w:p w14:paraId="5E8FE81A" w14:textId="068F165C" w:rsidR="00646519" w:rsidRDefault="00646519" w:rsidP="009E08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F21EAF" w14:textId="77777777" w:rsidR="00646519" w:rsidRDefault="00646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9872131"/>
      <w:docPartObj>
        <w:docPartGallery w:val="Page Numbers (Bottom of Page)"/>
        <w:docPartUnique/>
      </w:docPartObj>
    </w:sdtPr>
    <w:sdtContent>
      <w:p w14:paraId="7D924FDC" w14:textId="0D7AD451" w:rsidR="00646519" w:rsidRDefault="00646519" w:rsidP="009E08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5EE11FEA" w14:textId="77777777" w:rsidR="00646519" w:rsidRDefault="00646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ED939E" w14:textId="77777777" w:rsidR="007433FD" w:rsidRDefault="007433FD" w:rsidP="00646519">
      <w:pPr>
        <w:spacing w:line="240" w:lineRule="auto"/>
      </w:pPr>
      <w:r>
        <w:separator/>
      </w:r>
    </w:p>
  </w:footnote>
  <w:footnote w:type="continuationSeparator" w:id="0">
    <w:p w14:paraId="6E5E466A" w14:textId="77777777" w:rsidR="007433FD" w:rsidRDefault="007433FD" w:rsidP="006465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2033477">
    <w:abstractNumId w:val="8"/>
  </w:num>
  <w:num w:numId="2" w16cid:durableId="228463584">
    <w:abstractNumId w:val="6"/>
  </w:num>
  <w:num w:numId="3" w16cid:durableId="748504694">
    <w:abstractNumId w:val="5"/>
  </w:num>
  <w:num w:numId="4" w16cid:durableId="942372895">
    <w:abstractNumId w:val="4"/>
  </w:num>
  <w:num w:numId="5" w16cid:durableId="674764911">
    <w:abstractNumId w:val="7"/>
  </w:num>
  <w:num w:numId="6" w16cid:durableId="797796535">
    <w:abstractNumId w:val="3"/>
  </w:num>
  <w:num w:numId="7" w16cid:durableId="1337459931">
    <w:abstractNumId w:val="2"/>
  </w:num>
  <w:num w:numId="8" w16cid:durableId="1837918779">
    <w:abstractNumId w:val="1"/>
  </w:num>
  <w:num w:numId="9" w16cid:durableId="4993934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2D5C"/>
    <w:rsid w:val="002614E1"/>
    <w:rsid w:val="0029639D"/>
    <w:rsid w:val="00326F90"/>
    <w:rsid w:val="00450D37"/>
    <w:rsid w:val="004B1724"/>
    <w:rsid w:val="00646519"/>
    <w:rsid w:val="007433FD"/>
    <w:rsid w:val="00754082"/>
    <w:rsid w:val="009929A4"/>
    <w:rsid w:val="00AA1D8D"/>
    <w:rsid w:val="00B1086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FA56BA6-59EE-DC49-A52F-25F920AC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Garamond" w:eastAsia="STFangsong" w:hAnsi="Garamond"/>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646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16</Pages>
  <Words>3493</Words>
  <Characters>19913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Huaxia Lai</cp:lastModifiedBy>
  <cp:revision>8</cp:revision>
  <dcterms:created xsi:type="dcterms:W3CDTF">2013-12-23T23:15:00Z</dcterms:created>
  <dcterms:modified xsi:type="dcterms:W3CDTF">2026-09-03T07:44:00Z</dcterms:modified>
  <cp:category/>
</cp:coreProperties>
</file>